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UNIVERSIDAD DE SAN CARLOS DE GUATEMALA</w:t>
      </w:r>
      <w:r/>
    </w:p>
    <w:p>
      <w:pPr>
        <w:pBdr/>
        <w:spacing/>
        <w:ind/>
        <w:rPr/>
      </w:pPr>
      <w:r>
        <w:t xml:space="preserve">FACULTAD DE INGENIERÍA</w:t>
      </w:r>
      <w:r/>
    </w:p>
    <w:p>
      <w:pPr>
        <w:pBdr/>
        <w:spacing/>
        <w:ind/>
        <w:rPr/>
      </w:pPr>
      <w:r>
        <w:rPr>
          <w:lang w:val="es-ES"/>
        </w:rPr>
        <w:t xml:space="preserve">ORGANIZACI</w:t>
      </w:r>
      <w:r>
        <w:rPr>
          <w:lang w:val="es-ES"/>
        </w:rPr>
        <w:t xml:space="preserve">ÓN DE LENGUAJES Y COMPILADORES 2</w:t>
      </w:r>
      <w:r/>
    </w:p>
    <w:p>
      <w:pPr>
        <w:pBdr/>
        <w:spacing/>
        <w:ind/>
        <w:rPr/>
      </w:pPr>
      <w:r>
        <w:t xml:space="preserve">CATEDRÁTICO: ING. </w:t>
      </w:r>
      <w:r>
        <w:rPr>
          <w:lang w:val="es-ES"/>
        </w:rPr>
        <w:t xml:space="preserve">LUIS FERNANDO ESPINO BARRIOS</w:t>
      </w:r>
      <w:r/>
    </w:p>
    <w:p>
      <w:pPr>
        <w:pBdr/>
        <w:spacing/>
        <w:ind/>
        <w:rPr/>
      </w:pPr>
      <w:r>
        <w:t xml:space="preserve">TUTOR ACADÉMICO: </w:t>
      </w:r>
      <w:r>
        <w:rPr>
          <w:lang w:val="es-ES"/>
        </w:rPr>
        <w:t xml:space="preserve">RUB</w:t>
      </w:r>
      <w:r>
        <w:rPr>
          <w:lang w:val="es-ES"/>
        </w:rPr>
        <w:t xml:space="preserve">ÉN ALEJANDRO RALDA MEJ</w:t>
      </w:r>
      <w:r>
        <w:rPr>
          <w:lang w:val="es-ES"/>
        </w:rPr>
        <w:t xml:space="preserve">ÍA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  <wp:simplePos x="0" y="0"/>
                <wp:positionH relativeFrom="column">
                  <wp:posOffset>484350</wp:posOffset>
                </wp:positionH>
                <wp:positionV relativeFrom="paragraph">
                  <wp:posOffset>210276</wp:posOffset>
                </wp:positionV>
                <wp:extent cx="4762500" cy="4762500"/>
                <wp:effectExtent l="0" t="0" r="0" b="0"/>
                <wp:wrapSquare wrapText="bothSides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11">
                          <a:alphaModFix amt="19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4762500" cy="4762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text;margin-left:38.14pt;mso-position-horizontal:absolute;mso-position-vertical-relative:text;margin-top:16.56pt;mso-position-vertical:absolute;width:375.00pt;height:375.00pt;mso-wrap-distance-left:9.00pt;mso-wrap-distance-top:9.00pt;mso-wrap-distance-right:9.00pt;mso-wrap-distance-bottom:9.00pt;z-index:1;">
                <w10:wrap type="square"/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9264" behindDoc="0" locked="0" layoutInCell="1" allowOverlap="1">
                <wp:simplePos x="0" y="0"/>
                <wp:positionH relativeFrom="margin">
                  <wp:posOffset>1136967</wp:posOffset>
                </wp:positionH>
                <wp:positionV relativeFrom="paragraph">
                  <wp:posOffset>190862</wp:posOffset>
                </wp:positionV>
                <wp:extent cx="3457575" cy="685972"/>
                <wp:effectExtent l="0" t="0" r="0" b="0"/>
                <wp:wrapSquare wrapText="bothSides"/>
                <wp:docPr id="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457575" cy="88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/>
                              <w:jc w:val="center"/>
                              <w:rPr/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  <w:u w:val="single"/>
                              </w:rPr>
                              <w:t xml:space="preserve">MANUAL</w:t>
                            </w:r>
                            <w:r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  <w:t xml:space="preserve"> T</w:t>
                            </w:r>
                            <w:r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  <w:t xml:space="preserve">ÉCNICO</w:t>
                            </w:r>
                            <w:r/>
                          </w:p>
                          <w:p>
                            <w:pPr>
                              <w:pBdr/>
                              <w:spacing w:line="240" w:lineRule="auto"/>
                              <w:ind/>
                              <w:jc w:val="center"/>
                              <w:rPr/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  <w:t xml:space="preserve">DE PROYECTO 1</w:t>
                            </w:r>
                            <w:r/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59264;o:allowoverlap:true;o:allowincell:true;mso-position-horizontal-relative:margin;margin-left:89.52pt;mso-position-horizontal:absolute;mso-position-vertical-relative:text;margin-top:15.03pt;mso-position-vertical:absolute;width:272.25pt;height:54.01pt;mso-wrap-distance-left:9.00pt;mso-wrap-distance-top:9.00pt;mso-wrap-distance-right:9.00pt;mso-wrap-distance-bottom:9.00pt;v-text-anchor:top;visibility:visible;" filled="f" stroked="f">
                <w10:wrap type="square"/>
                <v:textbox inset="0,0,0,0">
                  <w:txbxContent>
                    <w:p>
                      <w:pPr>
                        <w:pBdr/>
                        <w:spacing w:line="240" w:lineRule="auto"/>
                        <w:ind/>
                        <w:jc w:val="center"/>
                        <w:rPr/>
                      </w:pPr>
                      <w:r>
                        <w:rPr>
                          <w:b/>
                          <w:color w:val="000000"/>
                          <w:sz w:val="48"/>
                          <w:u w:val="single"/>
                        </w:rPr>
                        <w:t xml:space="preserve">MANUAL</w:t>
                      </w:r>
                      <w:r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  <w:t xml:space="preserve"> T</w:t>
                      </w:r>
                      <w:r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  <w:t xml:space="preserve">ÉCNICO</w:t>
                      </w:r>
                      <w:r/>
                    </w:p>
                    <w:p>
                      <w:pPr>
                        <w:pBdr/>
                        <w:spacing w:line="240" w:lineRule="auto"/>
                        <w:ind/>
                        <w:jc w:val="center"/>
                        <w:rPr/>
                      </w:pPr>
                      <w:r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  <w:t xml:space="preserve">DE PROYECTO 1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t xml:space="preserve">ENNER ESAÍ MENDIZABAL CASTRO</w:t>
      </w:r>
      <w:r/>
    </w:p>
    <w:p>
      <w:pPr>
        <w:pBdr/>
        <w:spacing/>
        <w:ind/>
        <w:jc w:val="right"/>
        <w:rPr/>
      </w:pPr>
      <w:r>
        <w:t xml:space="preserve">CARNÉ: </w:t>
      </w:r>
      <w:r>
        <w:t xml:space="preserve">202302220</w:t>
      </w:r>
      <w:r/>
    </w:p>
    <w:p>
      <w:pPr>
        <w:pBdr/>
        <w:spacing/>
        <w:ind/>
        <w:jc w:val="right"/>
        <w:rPr/>
      </w:pPr>
      <w:r>
        <w:t xml:space="preserve">SECCIÓN: B</w:t>
      </w: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center"/>
        <w:rPr/>
      </w:pPr>
      <w:r>
        <w:t xml:space="preserve">GUATEMALA, 1</w:t>
      </w:r>
      <w:r>
        <w:rPr>
          <w:lang w:val="es-ES"/>
        </w:rPr>
        <w:t xml:space="preserve">2</w:t>
      </w:r>
      <w:r>
        <w:t xml:space="preserve"> DE </w:t>
      </w:r>
      <w:r>
        <w:rPr>
          <w:lang w:val="es-ES"/>
        </w:rPr>
        <w:t xml:space="preserve">SEPTIEMBRE </w:t>
      </w:r>
      <w:r>
        <w:t xml:space="preserve">DEL 2,02</w:t>
      </w:r>
      <w:r>
        <w:rPr>
          <w:lang w:val="es-ES"/>
        </w:rPr>
        <w:t xml:space="preserve">5</w:t>
      </w:r>
      <w:r/>
    </w:p>
    <w:p>
      <w:pPr>
        <w:pStyle w:val="741"/>
        <w:pBdr/>
        <w:spacing/>
        <w:ind/>
        <w:rPr/>
      </w:pPr>
      <w:r/>
      <w:bookmarkStart w:id="1" w:name="_Toc1"/>
      <w:r>
        <w:t xml:space="preserve">ÍNDICE</w:t>
      </w:r>
      <w:r/>
      <w:bookmarkEnd w:id="1"/>
      <w:r/>
      <w:r/>
    </w:p>
    <w:sdt>
      <w:sdtPr>
        <w15:appearance w15:val="boundingBox"/>
        <w:id w:val="-336772059"/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color w:val="auto"/>
          <w:sz w:val="28"/>
          <w:szCs w:val="28"/>
          <w:lang w:val="es-MX"/>
        </w:rPr>
      </w:sdtPr>
      <w:sdtContent>
        <w:p>
          <w:pPr>
            <w:pStyle w:val="754"/>
            <w:pBdr/>
            <w:spacing/>
            <w:ind/>
            <w:rPr>
              <w:sz w:val="2"/>
              <w:szCs w:val="2"/>
            </w:rPr>
          </w:pPr>
          <w:r>
            <w:rPr>
              <w:sz w:val="2"/>
              <w:szCs w:val="2"/>
            </w:rPr>
          </w:r>
          <w:r>
            <w:rPr>
              <w:sz w:val="2"/>
              <w:szCs w:val="2"/>
            </w:rPr>
          </w:r>
        </w:p>
        <w:p>
          <w:pPr>
            <w:pStyle w:val="755"/>
            <w:pBdr/>
            <w:tabs>
              <w:tab w:val="right" w:leader="dot" w:pos="9016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757"/>
              </w:rPr>
            </w:r>
            <w:r>
              <w:rPr>
                <w:rStyle w:val="757"/>
              </w:rPr>
              <w:t xml:space="preserve">ÍNDICE</w:t>
            </w:r>
            <w:r>
              <w:rPr>
                <w:rStyle w:val="757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755"/>
            <w:pBdr/>
            <w:tabs>
              <w:tab w:val="right" w:leader="dot" w:pos="9016"/>
            </w:tabs>
            <w:spacing/>
            <w:ind/>
            <w:rPr/>
          </w:pPr>
          <w:hyperlink w:tooltip="#_Toc2" w:anchor="_Toc2" w:history="1">
            <w:r>
              <w:rPr>
                <w:rStyle w:val="757"/>
              </w:rPr>
            </w:r>
            <w:r>
              <w:rPr>
                <w:rStyle w:val="757"/>
              </w:rPr>
              <w:t xml:space="preserve">OBJETIVOS DEL SISTEMA</w:t>
            </w:r>
            <w:r>
              <w:rPr>
                <w:rStyle w:val="757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756"/>
            <w:pBdr/>
            <w:tabs>
              <w:tab w:val="right" w:leader="dot" w:pos="9016"/>
            </w:tabs>
            <w:spacing/>
            <w:ind/>
            <w:rPr/>
          </w:pPr>
          <w:hyperlink w:tooltip="#_Toc3" w:anchor="_Toc3" w:history="1">
            <w:r>
              <w:rPr>
                <w:rStyle w:val="757"/>
              </w:rPr>
            </w:r>
            <w:r>
              <w:rPr>
                <w:rStyle w:val="757"/>
              </w:rPr>
              <w:t xml:space="preserve">GENERAL</w:t>
            </w:r>
            <w:r>
              <w:rPr>
                <w:rStyle w:val="757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756"/>
            <w:pBdr/>
            <w:tabs>
              <w:tab w:val="right" w:leader="dot" w:pos="9016"/>
            </w:tabs>
            <w:spacing/>
            <w:ind/>
            <w:rPr/>
          </w:pPr>
          <w:hyperlink w:tooltip="#_Toc4" w:anchor="_Toc4" w:history="1">
            <w:r>
              <w:rPr>
                <w:rStyle w:val="757"/>
              </w:rPr>
            </w:r>
            <w:r>
              <w:rPr>
                <w:rStyle w:val="757"/>
              </w:rPr>
              <w:t xml:space="preserve">ESPECÍFICOS</w:t>
            </w:r>
            <w:r>
              <w:rPr>
                <w:rStyle w:val="757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755"/>
            <w:pBdr/>
            <w:tabs>
              <w:tab w:val="right" w:leader="dot" w:pos="9016"/>
            </w:tabs>
            <w:spacing/>
            <w:ind/>
            <w:rPr/>
          </w:pPr>
          <w:hyperlink w:tooltip="#_Toc5" w:anchor="_Toc5" w:history="1">
            <w:r>
              <w:rPr>
                <w:rStyle w:val="757"/>
              </w:rPr>
            </w:r>
            <w:r>
              <w:rPr>
                <w:rStyle w:val="757"/>
              </w:rPr>
              <w:t xml:space="preserve">INTRODUCCIÓN</w:t>
            </w:r>
            <w:r>
              <w:rPr>
                <w:rStyle w:val="757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755"/>
            <w:pBdr/>
            <w:tabs>
              <w:tab w:val="right" w:leader="dot" w:pos="9016"/>
            </w:tabs>
            <w:spacing/>
            <w:ind/>
            <w:rPr/>
          </w:pPr>
          <w:hyperlink w:tooltip="#_Toc6" w:anchor="_Toc6" w:history="1">
            <w:r>
              <w:rPr>
                <w:rStyle w:val="757"/>
              </w:rPr>
            </w:r>
            <w:r>
              <w:rPr>
                <w:rStyle w:val="757"/>
              </w:rPr>
              <w:t xml:space="preserve">INFORMACIÓN DEL SISTEMA</w:t>
            </w:r>
            <w:r>
              <w:rPr>
                <w:rStyle w:val="757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755"/>
            <w:pBdr/>
            <w:tabs>
              <w:tab w:val="right" w:leader="dot" w:pos="9016"/>
            </w:tabs>
            <w:spacing/>
            <w:ind/>
            <w:rPr/>
          </w:pPr>
          <w:hyperlink w:tooltip="#_Toc7" w:anchor="_Toc7" w:history="1">
            <w:r>
              <w:rPr>
                <w:rStyle w:val="757"/>
              </w:rPr>
            </w:r>
            <w:r>
              <w:rPr>
                <w:rStyle w:val="757"/>
              </w:rPr>
              <w:t xml:space="preserve">REQUISITOS DEL SISTEMA</w:t>
            </w:r>
            <w:r>
              <w:rPr>
                <w:rStyle w:val="757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755"/>
            <w:pBdr/>
            <w:tabs>
              <w:tab w:val="right" w:leader="dot" w:pos="9016"/>
            </w:tabs>
            <w:spacing/>
            <w:ind/>
            <w:rPr/>
          </w:pPr>
          <w:hyperlink w:tooltip="#_Toc8" w:anchor="_Toc8" w:history="1">
            <w:r>
              <w:rPr>
                <w:rStyle w:val="757"/>
              </w:rPr>
            </w:r>
            <w:r>
              <w:rPr>
                <w:rStyle w:val="757"/>
              </w:rPr>
              <w:t xml:space="preserve">FLUJO DE LAS FUNCIONALIDADES DEL SISTEMA</w:t>
            </w:r>
            <w:r>
              <w:rPr>
                <w:rStyle w:val="757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/>
        </w:p>
        <w:p>
          <w:pPr>
            <w:pBdr/>
            <w:spacing/>
            <w:ind/>
            <w:rPr/>
          </w:pPr>
          <w:r/>
          <w:r>
            <w:rPr>
              <w:b/>
              <w:bCs/>
              <w:lang w:val="es-MX"/>
            </w:rPr>
            <w:fldChar w:fldCharType="end"/>
          </w:r>
          <w:r/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/>
      </w:r>
      <w:r/>
    </w:p>
    <w:p>
      <w:pPr>
        <w:pBdr/>
        <w:spacing/>
        <w:ind/>
        <w:rPr/>
      </w:pPr>
      <w:r>
        <w:br/>
      </w:r>
      <w:r/>
    </w:p>
    <w:p>
      <w:pPr>
        <w:pBdr/>
        <w:spacing/>
        <w:ind/>
        <w:rPr/>
      </w:pPr>
      <w:r/>
      <w:r/>
    </w:p>
    <w:p>
      <w:pPr>
        <w:pStyle w:val="741"/>
        <w:pBdr/>
        <w:spacing/>
        <w:ind/>
        <w:rPr/>
      </w:pPr>
      <w:r/>
      <w:bookmarkStart w:id="2" w:name="_Toc2"/>
      <w:r>
        <w:t xml:space="preserve">OBJETIVOS DEL SISTEMA</w:t>
      </w:r>
      <w:r/>
      <w:bookmarkEnd w:id="2"/>
      <w:r/>
      <w:r/>
    </w:p>
    <w:p>
      <w:pPr>
        <w:pStyle w:val="742"/>
        <w:pBdr/>
        <w:spacing/>
        <w:ind/>
        <w:jc w:val="both"/>
        <w:rPr/>
      </w:pPr>
      <w:r/>
      <w:bookmarkStart w:id="3" w:name="_Toc3"/>
      <w:r>
        <w:t xml:space="preserve">GENERAL</w:t>
      </w:r>
      <w:r/>
      <w:bookmarkEnd w:id="3"/>
      <w:r/>
      <w:r/>
    </w:p>
    <w:p>
      <w:pPr>
        <w:pBdr/>
        <w:spacing/>
        <w:ind/>
        <w:rPr/>
      </w:pPr>
      <w:r/>
      <w:r>
        <w:t xml:space="preserve">Proporcionar una documentación técnica exhaustiva y detallada del Intérprete de JavaLang, que sirva como una referencia completa para entender su arquitectura, diseño, implementación y funcionamiento.</w:t>
      </w:r>
      <w:r/>
      <w:r/>
    </w:p>
    <w:p>
      <w:pPr>
        <w:pStyle w:val="742"/>
        <w:pBdr/>
        <w:spacing/>
        <w:ind/>
        <w:jc w:val="both"/>
        <w:rPr/>
      </w:pPr>
      <w:r/>
      <w:bookmarkStart w:id="4" w:name="_Toc4"/>
      <w:r>
        <w:t xml:space="preserve">ESPECÍFICOS</w:t>
      </w:r>
      <w:r/>
      <w:bookmarkEnd w:id="4"/>
      <w:r/>
      <w:r/>
    </w:p>
    <w:p>
      <w:pPr>
        <w:pStyle w:val="75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Describir la Arquitectura del Sistema:</w:t>
      </w:r>
      <w:r>
        <w:t xml:space="preserve"> Detallar las herramientas, tecnologías y el entorno de desarrollo utilizados para la construcción del intérprete.</w:t>
      </w:r>
      <w:r/>
    </w:p>
    <w:p>
      <w:pPr>
        <w:pStyle w:val="75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Explicar el Proceso de Análisis Léxico:</w:t>
      </w:r>
      <w:r>
        <w:t xml:space="preserve"> Documentar la implementación del analizador léxico, incluyendo la definición de los tokens, el manejo de expresiones regulares y la generación de la tabla de tokens.</w:t>
      </w:r>
      <w:r/>
    </w:p>
    <w:p>
      <w:pPr>
        <w:pStyle w:val="75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Detallar el Análisis Sintáctico:</w:t>
      </w:r>
      <w:r>
        <w:t xml:space="preserve"> Explicar el diseño de la gramática del lenguaje JavaLang, la construcción del Árbol de Sintaxis Abstracta (AST) y la implementación del analizador sintáctico para la validación de la estructura del código fuente.</w:t>
      </w:r>
      <w:r/>
    </w:p>
    <w:p>
      <w:pPr>
        <w:pStyle w:val="75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Documentar la Gestión Semántica: </w:t>
      </w:r>
      <w:r>
        <w:t xml:space="preserve">Describir la creación y administración de la tabla de símbolos, así como los mecanismos implementados para la detección y el reporte de errores semánticos.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1"/>
        <w:pBdr/>
        <w:spacing/>
        <w:ind/>
        <w:rPr/>
      </w:pPr>
      <w:r/>
      <w:bookmarkStart w:id="5" w:name="_Toc5"/>
      <w:r/>
      <w:r>
        <w:t xml:space="preserve">INTRODUCCIÓN</w:t>
      </w:r>
      <w:r/>
      <w:bookmarkEnd w:id="5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El presente manual técnico detalla la estructura, el diseño y la implementación del Intérprete de JavaLang, un proyecto desarrollado para el curso de Organización de Lenguajes y Compiladores 2. Este intérprete ha sido creado con el propósito de analizar, p</w:t>
      </w:r>
      <w:r>
        <w:t xml:space="preserve">rocesar y ejecutar código escrito en una versión simplificada del lenguaje Java, denominada "JavaLang".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lo largo de este documento, se ofrecerá una visión integral de la arquitectura del software, desde las herramientas y tecnologías seleccionadas hasta las decisiones de diseño que dieron forma al proyecto. Se explorarán en profundidad los componentes clav</w:t>
      </w:r>
      <w:r>
        <w:t xml:space="preserve">e del intérprete, incluyendo el analizador léxico, el analizador sintáctico, </w:t>
      </w:r>
      <w:r>
        <w:rPr>
          <w:lang w:val="es-ES"/>
        </w:rPr>
        <w:t xml:space="preserve">el análisis</w:t>
      </w:r>
      <w:r>
        <w:rPr>
          <w:lang w:val="es-ES"/>
        </w:rPr>
        <w:t xml:space="preserve"> sem</w:t>
      </w:r>
      <w:r>
        <w:rPr>
          <w:lang w:val="es-ES"/>
        </w:rPr>
        <w:t xml:space="preserve">ántico </w:t>
      </w:r>
      <w:r>
        <w:t xml:space="preserve">y </w:t>
      </w:r>
      <w:r>
        <w:rPr>
          <w:lang w:val="es-ES"/>
        </w:rPr>
        <w:t xml:space="preserve">la </w:t>
      </w:r>
      <w:r>
        <w:rPr>
          <w:lang w:val="es-ES"/>
        </w:rPr>
        <w:t xml:space="preserve"> </w:t>
      </w:r>
      <w:r>
        <w:t xml:space="preserve">posterior </w:t>
      </w:r>
      <w:r>
        <w:rPr>
          <w:lang w:val="es-ES"/>
        </w:rPr>
        <w:t xml:space="preserve">interpretaci</w:t>
      </w:r>
      <w:r>
        <w:rPr>
          <w:lang w:val="es-ES"/>
        </w:rPr>
        <w:t xml:space="preserve">ón del c</w:t>
      </w:r>
      <w:r>
        <w:rPr>
          <w:lang w:val="es-ES"/>
        </w:rPr>
        <w:t xml:space="preserve">ódigo</w:t>
      </w:r>
      <w: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Este manual está dirigido a desarrolladores, estudiantes y cualquier persona interesada en comprender el funcionamiento interno de un intérprete. Su objetivo es servir como una guía completa y detallada, facilitando el entendimiento del código fuente, la l</w:t>
      </w:r>
      <w:r>
        <w:t xml:space="preserve">ógica subyacente y los procesos de compilación involucrados en la transformación de código JavaLang a un formato ejecutable.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1"/>
        <w:pBdr/>
        <w:spacing/>
        <w:ind/>
        <w:rPr/>
      </w:pPr>
      <w:r/>
      <w:bookmarkStart w:id="6" w:name="_Toc6"/>
      <w:r/>
      <w:r>
        <w:t xml:space="preserve">INFORMACIÓN DEL SISTEMA</w:t>
      </w:r>
      <w:r/>
      <w:bookmarkEnd w:id="6"/>
      <w:r/>
      <w:r/>
    </w:p>
    <w:p>
      <w:pPr>
        <w:pBdr/>
        <w:spacing/>
        <w:ind/>
        <w:rPr/>
      </w:pPr>
      <w:r>
        <w:t xml:space="preserve">El programa comienza mostrando un menú mediante la consola que se utilice, luego de esto presentarán 4 opciones mediante las cuales se accederá a las distintas funcionalidades que posee el programa:</w:t>
      </w:r>
      <w:r/>
    </w:p>
    <w:p>
      <w:pPr>
        <w:pStyle w:val="753"/>
        <w:numPr>
          <w:ilvl w:val="0"/>
          <w:numId w:val="3"/>
        </w:numPr>
        <w:pBdr/>
        <w:spacing/>
        <w:ind/>
        <w:rPr/>
      </w:pPr>
      <w:r>
        <w:t xml:space="preserve">Cargar Inventario Inicial: Se accede a esta opción pulsando el botón 1, esta carga todo el contenido del archivo llamado </w:t>
      </w:r>
      <w:r>
        <w:rPr>
          <w:i/>
          <w:iCs/>
        </w:rPr>
        <w:t xml:space="preserve">inventario.inv</w:t>
      </w:r>
      <w:r>
        <w:t xml:space="preserve"> dentro del programa, mostrando si es que alguna línea </w:t>
      </w:r>
      <w:r>
        <w:t xml:space="preserve">no tiene el formato con el cual se debe de agregar cada elemento del inventario, adicionalmente mostrará los valores agregados y el porqué no fue cargado correctamente.</w:t>
      </w:r>
      <w:r/>
    </w:p>
    <w:p>
      <w:pPr>
        <w:pStyle w:val="753"/>
        <w:numPr>
          <w:ilvl w:val="0"/>
          <w:numId w:val="3"/>
        </w:numPr>
        <w:pBdr/>
        <w:spacing/>
        <w:ind/>
        <w:rPr/>
      </w:pPr>
      <w:r>
        <w:t xml:space="preserve">Cargar Instrucciones de Movimiento: Se accede a esta opción pulsando el botón 2, esta modifica el contenido cargado previamente mediante el archivo llamado </w:t>
      </w:r>
      <w:r>
        <w:rPr>
          <w:i/>
          <w:iCs/>
        </w:rPr>
        <w:t xml:space="preserve">instrucciones.mov</w:t>
      </w:r>
      <w:r>
        <w:t xml:space="preserve">, mostrando de la misma forma si es que tiene un error al subirse y el porqué de este.</w:t>
      </w:r>
      <w:r/>
    </w:p>
    <w:p>
      <w:pPr>
        <w:pStyle w:val="753"/>
        <w:numPr>
          <w:ilvl w:val="0"/>
          <w:numId w:val="3"/>
        </w:numPr>
        <w:pBdr/>
        <w:spacing/>
        <w:ind/>
        <w:rPr/>
      </w:pPr>
      <w:r>
        <w:t xml:space="preserve"> Crear Informe de Inventario: Se accede a esta opción pulsando el botón 3, esta toma toda la información dentro del programa cargada y modificada por las opciones previamente descritas y la coloca dentro de un archivo llamado </w:t>
      </w:r>
      <w:r>
        <w:rPr>
          <w:i/>
          <w:iCs/>
        </w:rPr>
        <w:t xml:space="preserve">informe.txt.</w:t>
      </w:r>
      <w:r/>
    </w:p>
    <w:p>
      <w:pPr>
        <w:pStyle w:val="753"/>
        <w:numPr>
          <w:ilvl w:val="0"/>
          <w:numId w:val="3"/>
        </w:numPr>
        <w:pBdr/>
        <w:spacing/>
        <w:ind/>
        <w:rPr/>
      </w:pPr>
      <w:r>
        <w:t xml:space="preserve">Salir: Se accede a esta opción pulsando el botón 4 y finaliza la ejecución del programa.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741"/>
        <w:pBdr/>
        <w:spacing/>
        <w:ind/>
        <w:rPr/>
      </w:pPr>
      <w:r>
        <w:rPr>
          <w:lang w:val="es-ES"/>
        </w:rPr>
        <w:t xml:space="preserve">GRAM</w:t>
      </w:r>
      <w:r>
        <w:rPr>
          <w:lang w:val="es-ES"/>
        </w:rPr>
        <w:t xml:space="preserve">ÁTICA FORMAL DE JAVALANG</w:t>
      </w:r>
      <w:r/>
    </w:p>
    <w:p>
      <w:pPr>
        <w:pBdr/>
        <w:spacing/>
        <w:ind w:firstLine="0" w:left="0"/>
        <w:rPr/>
      </w:pPr>
      <w:r/>
      <w:r/>
      <w:r/>
    </w:p>
    <w:p>
      <w:pPr>
        <w:pBdr/>
        <w:spacing/>
        <w:ind w:firstLine="0" w:left="0"/>
        <w:rPr/>
      </w:pPr>
      <w:r/>
      <w:r/>
      <w:r/>
    </w:p>
    <w:p>
      <w:pPr>
        <w:pBdr/>
        <w:spacing/>
        <w:ind w:firstLine="0" w:left="0"/>
        <w:rPr/>
      </w:pPr>
      <w:r/>
      <w:r/>
      <w:r/>
    </w:p>
    <w:p>
      <w:pPr>
        <w:pBdr/>
        <w:spacing/>
        <w:ind w:firstLine="0" w:left="0"/>
        <w:rPr/>
      </w:pPr>
      <w:r/>
      <w:r/>
      <w:r/>
    </w:p>
    <w:p>
      <w:pPr>
        <w:pBdr/>
        <w:spacing/>
        <w:ind w:firstLine="0" w:left="0"/>
        <w:rPr/>
      </w:pPr>
      <w:r>
        <w:rPr>
          <w:lang w:val="es-ES"/>
        </w:rPr>
      </w:r>
      <w:r/>
    </w:p>
    <w:p>
      <w:pPr>
        <w:pStyle w:val="741"/>
        <w:pBdr/>
        <w:spacing/>
        <w:ind w:left="720"/>
        <w:rPr/>
      </w:pPr>
      <w:r/>
      <w:bookmarkStart w:id="8" w:name="_Toc8"/>
      <w:r/>
      <w:r>
        <w:t xml:space="preserve">FLUJO DE LAS FUNCIONALIDADES DEL SISTEMA</w:t>
      </w:r>
      <w:r/>
      <w:bookmarkEnd w:id="8"/>
      <w:r/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El programa se inicia mediante el ejecutable que se llama.</w:t>
      </w:r>
      <w:r>
        <w:t xml:space="preserve">    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440" w:right="1440" w:bottom="1440" w:left="1440" w:header="720" w:footer="720" w:gutter="0"/>
      <w:pgNumType w:start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t xml:space="preserve">(</w:t>
    </w:r>
    <w:r>
      <w:fldChar w:fldCharType="begin"/>
    </w:r>
    <w:r>
      <w:instrText xml:space="preserve">PAGE</w:instrText>
    </w:r>
    <w:r>
      <w:fldChar w:fldCharType="separate"/>
    </w:r>
    <w:r>
      <w:t xml:space="preserve">1</w:t>
    </w:r>
    <w:r>
      <w:fldChar w:fldCharType="end"/>
    </w:r>
    <w:r>
      <w:t xml:space="preserve">)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74F3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6AA1E93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nsid w:val="2AFD5843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nsid w:val="3B0317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71363B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es" w:eastAsia="es-GT" w:bidi="ar-SA"/>
      </w:rPr>
    </w:rPrDefault>
    <w:pPrDefault>
      <w:pPr>
        <w:pBdr/>
        <w:spacing w:after="0" w:afterAutospacing="0" w:before="0" w:beforeAutospacing="0" w:line="360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40"/>
    <w:next w:val="74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0"/>
    <w:next w:val="74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0"/>
    <w:next w:val="74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7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7"/>
    <w:link w:val="7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7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7"/>
    <w:link w:val="7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7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7"/>
    <w:link w:val="7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7"/>
    <w:link w:val="75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7"/>
    <w:link w:val="7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0"/>
    <w:next w:val="74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0"/>
    <w:next w:val="74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4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47"/>
    <w:link w:val="176"/>
    <w:uiPriority w:val="99"/>
    <w:pPr>
      <w:pBdr/>
      <w:spacing/>
      <w:ind/>
    </w:pPr>
  </w:style>
  <w:style w:type="paragraph" w:styleId="178">
    <w:name w:val="Footer"/>
    <w:basedOn w:val="74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47"/>
    <w:link w:val="178"/>
    <w:uiPriority w:val="99"/>
    <w:pPr>
      <w:pBdr/>
      <w:spacing/>
      <w:ind/>
    </w:pPr>
  </w:style>
  <w:style w:type="paragraph" w:styleId="180">
    <w:name w:val="Caption"/>
    <w:basedOn w:val="740"/>
    <w:next w:val="7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740"/>
    <w:next w:val="740"/>
    <w:uiPriority w:val="39"/>
    <w:unhideWhenUsed/>
    <w:pPr>
      <w:pBdr/>
      <w:spacing w:after="100"/>
      <w:ind w:left="440"/>
    </w:pPr>
  </w:style>
  <w:style w:type="paragraph" w:styleId="192">
    <w:name w:val="toc 4"/>
    <w:basedOn w:val="740"/>
    <w:next w:val="740"/>
    <w:uiPriority w:val="39"/>
    <w:unhideWhenUsed/>
    <w:pPr>
      <w:pBdr/>
      <w:spacing w:after="100"/>
      <w:ind w:left="660"/>
    </w:pPr>
  </w:style>
  <w:style w:type="paragraph" w:styleId="193">
    <w:name w:val="toc 5"/>
    <w:basedOn w:val="740"/>
    <w:next w:val="740"/>
    <w:uiPriority w:val="39"/>
    <w:unhideWhenUsed/>
    <w:pPr>
      <w:pBdr/>
      <w:spacing w:after="100"/>
      <w:ind w:left="880"/>
    </w:pPr>
  </w:style>
  <w:style w:type="paragraph" w:styleId="194">
    <w:name w:val="toc 6"/>
    <w:basedOn w:val="740"/>
    <w:next w:val="740"/>
    <w:uiPriority w:val="39"/>
    <w:unhideWhenUsed/>
    <w:pPr>
      <w:pBdr/>
      <w:spacing w:after="100"/>
      <w:ind w:left="1100"/>
    </w:pPr>
  </w:style>
  <w:style w:type="paragraph" w:styleId="195">
    <w:name w:val="toc 7"/>
    <w:basedOn w:val="740"/>
    <w:next w:val="740"/>
    <w:uiPriority w:val="39"/>
    <w:unhideWhenUsed/>
    <w:pPr>
      <w:pBdr/>
      <w:spacing w:after="100"/>
      <w:ind w:left="1320"/>
    </w:pPr>
  </w:style>
  <w:style w:type="paragraph" w:styleId="196">
    <w:name w:val="toc 8"/>
    <w:basedOn w:val="740"/>
    <w:next w:val="740"/>
    <w:uiPriority w:val="39"/>
    <w:unhideWhenUsed/>
    <w:pPr>
      <w:pBdr/>
      <w:spacing w:after="100"/>
      <w:ind w:left="1540"/>
    </w:pPr>
  </w:style>
  <w:style w:type="paragraph" w:styleId="197">
    <w:name w:val="toc 9"/>
    <w:basedOn w:val="740"/>
    <w:next w:val="74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40"/>
    <w:next w:val="740"/>
    <w:uiPriority w:val="99"/>
    <w:unhideWhenUsed/>
    <w:pPr>
      <w:pBdr/>
      <w:spacing w:after="0" w:afterAutospacing="0"/>
      <w:ind/>
    </w:pPr>
  </w:style>
  <w:style w:type="paragraph" w:styleId="740" w:default="1">
    <w:name w:val="Normal"/>
    <w:qFormat/>
    <w:pPr>
      <w:pBdr/>
      <w:spacing/>
      <w:ind/>
    </w:pPr>
  </w:style>
  <w:style w:type="paragraph" w:styleId="741">
    <w:name w:val="Heading 1"/>
    <w:basedOn w:val="740"/>
    <w:next w:val="740"/>
    <w:uiPriority w:val="9"/>
    <w:qFormat/>
    <w:pPr>
      <w:keepNext w:val="true"/>
      <w:keepLines w:val="true"/>
      <w:pBdr/>
      <w:spacing/>
      <w:ind/>
      <w:jc w:val="center"/>
      <w:outlineLvl w:val="0"/>
    </w:pPr>
    <w:rPr>
      <w:b/>
      <w:sz w:val="32"/>
      <w:szCs w:val="32"/>
    </w:rPr>
  </w:style>
  <w:style w:type="paragraph" w:styleId="742">
    <w:name w:val="Heading 2"/>
    <w:basedOn w:val="740"/>
    <w:next w:val="740"/>
    <w:uiPriority w:val="9"/>
    <w:unhideWhenUsed/>
    <w:qFormat/>
    <w:pPr>
      <w:keepNext w:val="true"/>
      <w:keepLines w:val="true"/>
      <w:pBdr/>
      <w:spacing/>
      <w:ind/>
      <w:jc w:val="center"/>
      <w:outlineLvl w:val="1"/>
    </w:pPr>
    <w:rPr>
      <w:b/>
    </w:rPr>
  </w:style>
  <w:style w:type="paragraph" w:styleId="743">
    <w:name w:val="Heading 3"/>
    <w:basedOn w:val="740"/>
    <w:next w:val="740"/>
    <w:uiPriority w:val="9"/>
    <w:semiHidden/>
    <w:unhideWhenUsed/>
    <w:qFormat/>
    <w:pPr>
      <w:keepNext w:val="true"/>
      <w:keepLines w:val="true"/>
      <w:pBdr/>
      <w:spacing/>
      <w:ind/>
      <w:jc w:val="center"/>
      <w:outlineLvl w:val="2"/>
    </w:pPr>
    <w:rPr>
      <w:b/>
    </w:rPr>
  </w:style>
  <w:style w:type="paragraph" w:styleId="744">
    <w:name w:val="Heading 4"/>
    <w:basedOn w:val="740"/>
    <w:next w:val="740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745">
    <w:name w:val="Heading 5"/>
    <w:basedOn w:val="740"/>
    <w:next w:val="740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  <w:sz w:val="22"/>
      <w:szCs w:val="22"/>
    </w:rPr>
  </w:style>
  <w:style w:type="paragraph" w:styleId="746">
    <w:name w:val="Heading 6"/>
    <w:basedOn w:val="740"/>
    <w:next w:val="740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  <w:sz w:val="22"/>
      <w:szCs w:val="22"/>
    </w:rPr>
  </w:style>
  <w:style w:type="character" w:styleId="747" w:default="1">
    <w:name w:val="Default Paragraph Font"/>
    <w:uiPriority w:val="1"/>
    <w:semiHidden/>
    <w:unhideWhenUsed/>
    <w:pPr>
      <w:pBdr/>
      <w:spacing/>
      <w:ind/>
    </w:pPr>
  </w:style>
  <w:style w:type="table" w:styleId="7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9" w:default="1">
    <w:name w:val="No List"/>
    <w:uiPriority w:val="99"/>
    <w:semiHidden/>
    <w:unhideWhenUsed/>
    <w:pPr>
      <w:pBdr/>
      <w:spacing/>
      <w:ind/>
    </w:pPr>
  </w:style>
  <w:style w:type="table" w:styleId="750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1">
    <w:name w:val="Title"/>
    <w:basedOn w:val="740"/>
    <w:next w:val="740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752">
    <w:name w:val="Subtitle"/>
    <w:basedOn w:val="740"/>
    <w:next w:val="740"/>
    <w:uiPriority w:val="11"/>
    <w:qFormat/>
    <w:pPr>
      <w:keepNext w:val="true"/>
      <w:keepLines w:val="true"/>
      <w:pBdr/>
      <w:spacing w:after="320"/>
      <w:ind/>
    </w:pPr>
    <w:rPr>
      <w:rFonts w:ascii="Arial" w:hAnsi="Arial" w:eastAsia="Arial" w:cs="Arial"/>
      <w:color w:val="666666"/>
      <w:sz w:val="30"/>
      <w:szCs w:val="30"/>
    </w:rPr>
  </w:style>
  <w:style w:type="paragraph" w:styleId="753">
    <w:name w:val="List Paragraph"/>
    <w:basedOn w:val="740"/>
    <w:uiPriority w:val="34"/>
    <w:qFormat/>
    <w:pPr>
      <w:pBdr/>
      <w:spacing/>
      <w:ind w:left="720"/>
      <w:contextualSpacing w:val="true"/>
    </w:pPr>
  </w:style>
  <w:style w:type="paragraph" w:styleId="754">
    <w:name w:val="TOC Heading"/>
    <w:basedOn w:val="741"/>
    <w:next w:val="740"/>
    <w:uiPriority w:val="39"/>
    <w:unhideWhenUsed/>
    <w:qFormat/>
    <w:pPr>
      <w:pBdr/>
      <w:spacing w:before="240" w:line="259" w:lineRule="auto"/>
      <w:ind/>
      <w:jc w:val="left"/>
      <w:outlineLvl w:val="9"/>
    </w:pPr>
    <w:rPr>
      <w:rFonts w:asciiTheme="majorHAnsi" w:hAnsiTheme="majorHAnsi" w:eastAsiaTheme="majorEastAsia" w:cstheme="majorBidi"/>
      <w:b w:val="0"/>
      <w:color w:val="365f91" w:themeColor="accent1" w:themeShade="BF"/>
      <w:lang w:val="es-GT"/>
    </w:rPr>
  </w:style>
  <w:style w:type="paragraph" w:styleId="755">
    <w:name w:val="toc 1"/>
    <w:basedOn w:val="740"/>
    <w:next w:val="740"/>
    <w:uiPriority w:val="39"/>
    <w:unhideWhenUsed/>
    <w:pPr>
      <w:pBdr/>
      <w:spacing w:after="100"/>
      <w:ind/>
    </w:pPr>
  </w:style>
  <w:style w:type="paragraph" w:styleId="756">
    <w:name w:val="toc 2"/>
    <w:basedOn w:val="740"/>
    <w:next w:val="740"/>
    <w:uiPriority w:val="39"/>
    <w:unhideWhenUsed/>
    <w:pPr>
      <w:pBdr/>
      <w:spacing w:after="100"/>
      <w:ind w:left="280"/>
    </w:pPr>
  </w:style>
  <w:style w:type="character" w:styleId="757">
    <w:name w:val="Hyperlink"/>
    <w:basedOn w:val="747"/>
    <w:uiPriority w:val="99"/>
    <w:unhideWhenUsed/>
    <w:pPr>
      <w:pBdr/>
      <w:spacing/>
      <w:ind/>
    </w:pPr>
    <w:rPr>
      <w:color w:val="0000ff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11</cp:revision>
  <dcterms:created xsi:type="dcterms:W3CDTF">2024-08-13T15:55:00Z</dcterms:created>
  <dcterms:modified xsi:type="dcterms:W3CDTF">2025-09-07T20:10:23Z</dcterms:modified>
</cp:coreProperties>
</file>