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Was uns am Laufen hält: Vorhersagen von Bewegungsadhärenz durch Affekt und Attributionsstile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Enno Winkler</w:t>
      </w:r>
    </w:p>
    <w:p>
      <w:pPr>
        <w:pStyle w:val="Author"/>
      </w:pPr>
      <w:r>
        <w:t xml:space="preserve">Lehrgebiet Gesundheitspsychologie, Externer Betreuer Dr. Sascha Leisterer (Humboldt-Universität zu Berlin), Fernuniversität Hagen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5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Enno Winkler</w:t>
      </w:r>
      <w:r>
        <w:t xml:space="preserve"> </w:t>
      </w:r>
      <w:bookmarkStart w:id="24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http://orcid.org/0000-0000-0000-0001</w:t>
      </w:r>
    </w:p>
    <w:p>
      <w:pPr>
        <w:pStyle w:val="BodyText"/>
      </w:pPr>
    </w:p>
    <w:p>
      <w:r>
        <w:br w:type="page"/>
      </w:r>
    </w:p>
    <w:bookmarkEnd w:id="25"/>
    <w:bookmarkStart w:id="26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26"/>
    <w:bookmarkStart w:id="27" w:name="firstheader"/>
    <w:p>
      <w:pPr>
        <w:pStyle w:val="Heading1"/>
      </w:pPr>
      <w:r>
        <w:t xml:space="preserve">Was uns am Laufen hält: Vorhersagen von Bewegungsadhärenz durch Affekt und Attributionsstile</w:t>
      </w:r>
    </w:p>
    <w:bookmarkEnd w:id="27"/>
    <w:bookmarkStart w:id="31" w:name="method"/>
    <w:p>
      <w:pPr>
        <w:pStyle w:val="Heading1"/>
      </w:pPr>
      <w:r>
        <w:t xml:space="preserve">Method</w:t>
      </w:r>
    </w:p>
    <w:bookmarkStart w:id="28" w:name="participants"/>
    <w:p>
      <w:pPr>
        <w:pStyle w:val="Heading2"/>
      </w:pPr>
      <w:r>
        <w:t xml:space="preserve">Participants</w:t>
      </w:r>
    </w:p>
    <w:bookmarkEnd w:id="28"/>
    <w:bookmarkStart w:id="29" w:name="measures"/>
    <w:p>
      <w:pPr>
        <w:pStyle w:val="Heading2"/>
      </w:pPr>
      <w:r>
        <w:t xml:space="preserve">Measures</w:t>
      </w:r>
    </w:p>
    <w:bookmarkEnd w:id="29"/>
    <w:bookmarkStart w:id="30" w:name="procedure"/>
    <w:p>
      <w:pPr>
        <w:pStyle w:val="Heading2"/>
      </w:pPr>
      <w:r>
        <w:t xml:space="preserve">Procedure</w:t>
      </w:r>
    </w:p>
    <w:bookmarkEnd w:id="30"/>
    <w:bookmarkEnd w:id="31"/>
    <w:bookmarkStart w:id="32" w:name="results"/>
    <w:p>
      <w:pPr>
        <w:pStyle w:val="Heading1"/>
      </w:pPr>
      <w:r>
        <w:t xml:space="preserve">Results</w:t>
      </w:r>
    </w:p>
    <w:bookmarkEnd w:id="32"/>
    <w:bookmarkStart w:id="35" w:name="discussion"/>
    <w:p>
      <w:pPr>
        <w:pStyle w:val="Heading1"/>
      </w:pPr>
      <w:r>
        <w:t xml:space="preserve">Discussion</w:t>
      </w:r>
    </w:p>
    <w:bookmarkStart w:id="33" w:name="limitations-and-future-directions"/>
    <w:p>
      <w:pPr>
        <w:pStyle w:val="Heading2"/>
      </w:pPr>
      <w:r>
        <w:t xml:space="preserve">Limitations and Future Directions</w:t>
      </w:r>
    </w:p>
    <w:bookmarkEnd w:id="33"/>
    <w:bookmarkStart w:id="34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4"/>
    <w:bookmarkEnd w:id="35"/>
    <w:bookmarkStart w:id="36" w:name="appendix"/>
    <w:p>
      <w:pPr>
        <w:pStyle w:val="Heading1"/>
      </w:pPr>
      <w:r>
        <w:t xml:space="preserve">Appendix</w:t>
      </w:r>
    </w:p>
    <w:bookmarkEnd w:id="36"/>
    <w:bookmarkStart w:id="37" w:name="title-for-appendix"/>
    <w:p>
      <w:pPr>
        <w:pStyle w:val="Heading1"/>
      </w:pPr>
      <w:r>
        <w:t xml:space="preserve">Title for Appendix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3D73FF"/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3D73FF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BEWEGUNGSADHÄRENZ, AFFEKT UND ATTRIBUTIONSSTILE</dc:description>
  <cp:keywords>keyword1, keyword2, keyword3</cp:keywords>
  <dcterms:created xsi:type="dcterms:W3CDTF">2024-10-14T18:31:51Z</dcterms:created>
  <dcterms:modified xsi:type="dcterms:W3CDTF">2024-10-14T18:31:51Z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document is a template.</vt:lpwstr>
  </property>
  <property fmtid="{D5CDD505-2E9C-101B-9397-08002B2CF9AE}" pid="5" name="apaauthor">
    <vt:lpwstr/>
  </property>
  <property fmtid="{D5CDD505-2E9C-101B-9397-08002B2CF9AE}" pid="6" name="apatitle">
    <vt:lpwstr>Was uns am Laufen hält: Vorhersagen von Bewegungsadhärenz durch Affekt und Attributionsstile</vt:lpwstr>
  </property>
  <property fmtid="{D5CDD505-2E9C-101B-9397-08002B2CF9AE}" pid="7" name="apatitledisplay">
    <vt:lpwstr>Was uns am Laufen hält: Vorhersagen von Bewegungsadhärenz durch Affekt und Attributionsstile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sl">
    <vt:lpwstr>_extensions/wjschne/apaquarto/apa.csl</vt:lpwstr>
  </property>
  <property fmtid="{D5CDD505-2E9C-101B-9397-08002B2CF9AE}" pid="15" name="documentmode">
    <vt:lpwstr>man</vt:lpwstr>
  </property>
  <property fmtid="{D5CDD505-2E9C-101B-9397-08002B2CF9AE}" pid="16" name="fig-cap-location">
    <vt:lpwstr>top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knitr">
    <vt:lpwstr/>
  </property>
  <property fmtid="{D5CDD505-2E9C-101B-9397-08002B2CF9AE}" pid="21" name="labels">
    <vt:lpwstr/>
  </property>
  <property fmtid="{D5CDD505-2E9C-101B-9397-08002B2CF9AE}" pid="22" name="language">
    <vt:lpwstr/>
  </property>
  <property fmtid="{D5CDD505-2E9C-101B-9397-08002B2CF9AE}" pid="23" name="link-citations">
    <vt:lpwstr>True</vt:lpwstr>
  </property>
  <property fmtid="{D5CDD505-2E9C-101B-9397-08002B2CF9AE}" pid="24" name="no-ampersand-parenthetical">
    <vt:lpwstr>False</vt:lpwstr>
  </property>
  <property fmtid="{D5CDD505-2E9C-101B-9397-08002B2CF9AE}" pid="25" name="oneaffiliation">
    <vt:lpwstr>True</vt:lpwstr>
  </property>
  <property fmtid="{D5CDD505-2E9C-101B-9397-08002B2CF9AE}" pid="26" name="oneauthor">
    <vt:lpwstr>True</vt:lpwstr>
  </property>
  <property fmtid="{D5CDD505-2E9C-101B-9397-08002B2CF9AE}" pid="27" name="references">
    <vt:lpwstr/>
  </property>
  <property fmtid="{D5CDD505-2E9C-101B-9397-08002B2CF9AE}" pid="28" name="revealjs-plugins">
    <vt:lpwstr/>
  </property>
  <property fmtid="{D5CDD505-2E9C-101B-9397-08002B2CF9AE}" pid="29" name="shorttitle">
    <vt:lpwstr>BEWEGUNGSADHÄRENZ, AFFEKT UND ATTRIBUTIONSSTILE</vt:lpwstr>
  </property>
  <property fmtid="{D5CDD505-2E9C-101B-9397-08002B2CF9AE}" pid="30" name="suppress-abstract">
    <vt:lpwstr>False</vt:lpwstr>
  </property>
  <property fmtid="{D5CDD505-2E9C-101B-9397-08002B2CF9AE}" pid="31" name="suppress-affiliation">
    <vt:lpwstr>False</vt:lpwstr>
  </property>
  <property fmtid="{D5CDD505-2E9C-101B-9397-08002B2CF9AE}" pid="32" name="suppress-author">
    <vt:lpwstr>False</vt:lpwstr>
  </property>
  <property fmtid="{D5CDD505-2E9C-101B-9397-08002B2CF9AE}" pid="33" name="suppress-author-note">
    <vt:lpwstr>False</vt:lpwstr>
  </property>
  <property fmtid="{D5CDD505-2E9C-101B-9397-08002B2CF9AE}" pid="34" name="suppress-corresponding-address">
    <vt:lpwstr>False</vt:lpwstr>
  </property>
  <property fmtid="{D5CDD505-2E9C-101B-9397-08002B2CF9AE}" pid="35" name="suppress-corresponding-affiliation-name">
    <vt:lpwstr>False</vt:lpwstr>
  </property>
  <property fmtid="{D5CDD505-2E9C-101B-9397-08002B2CF9AE}" pid="36" name="suppress-corresponding-city">
    <vt:lpwstr>False</vt:lpwstr>
  </property>
  <property fmtid="{D5CDD505-2E9C-101B-9397-08002B2CF9AE}" pid="37" name="suppress-corresponding-department">
    <vt:lpwstr>False</vt:lpwstr>
  </property>
  <property fmtid="{D5CDD505-2E9C-101B-9397-08002B2CF9AE}" pid="38" name="suppress-corresponding-email">
    <vt:lpwstr>False</vt:lpwstr>
  </property>
  <property fmtid="{D5CDD505-2E9C-101B-9397-08002B2CF9AE}" pid="39" name="suppress-corresponding-group">
    <vt:lpwstr>False</vt:lpwstr>
  </property>
  <property fmtid="{D5CDD505-2E9C-101B-9397-08002B2CF9AE}" pid="40" name="suppress-corresponding-paragraph">
    <vt:lpwstr>False</vt:lpwstr>
  </property>
  <property fmtid="{D5CDD505-2E9C-101B-9397-08002B2CF9AE}" pid="41" name="suppress-corresponding-postal-code">
    <vt:lpwstr>False</vt:lpwstr>
  </property>
  <property fmtid="{D5CDD505-2E9C-101B-9397-08002B2CF9AE}" pid="42" name="suppress-corresponding-region">
    <vt:lpwstr>False</vt:lpwstr>
  </property>
  <property fmtid="{D5CDD505-2E9C-101B-9397-08002B2CF9AE}" pid="43" name="suppress-credit-statement">
    <vt:lpwstr>False</vt:lpwstr>
  </property>
  <property fmtid="{D5CDD505-2E9C-101B-9397-08002B2CF9AE}" pid="44" name="suppress-disclosures-paragraph">
    <vt:lpwstr>False</vt:lpwstr>
  </property>
  <property fmtid="{D5CDD505-2E9C-101B-9397-08002B2CF9AE}" pid="45" name="suppress-keywords">
    <vt:lpwstr>False</vt:lpwstr>
  </property>
  <property fmtid="{D5CDD505-2E9C-101B-9397-08002B2CF9AE}" pid="46" name="suppress-orcid">
    <vt:lpwstr>False</vt:lpwstr>
  </property>
  <property fmtid="{D5CDD505-2E9C-101B-9397-08002B2CF9AE}" pid="47" name="suppress-short-title">
    <vt:lpwstr>False</vt:lpwstr>
  </property>
  <property fmtid="{D5CDD505-2E9C-101B-9397-08002B2CF9AE}" pid="48" name="suppress-status-change-paragraph">
    <vt:lpwstr>False</vt:lpwstr>
  </property>
  <property fmtid="{D5CDD505-2E9C-101B-9397-08002B2CF9AE}" pid="49" name="suppress-title">
    <vt:lpwstr>False</vt:lpwstr>
  </property>
  <property fmtid="{D5CDD505-2E9C-101B-9397-08002B2CF9AE}" pid="50" name="suppress-title-introduction">
    <vt:lpwstr>False</vt:lpwstr>
  </property>
  <property fmtid="{D5CDD505-2E9C-101B-9397-08002B2CF9AE}" pid="51" name="suppress-title-page">
    <vt:lpwstr>False</vt:lpwstr>
  </property>
  <property fmtid="{D5CDD505-2E9C-101B-9397-08002B2CF9AE}" pid="52" name="suppress-title-page-number">
    <vt:lpwstr>False</vt:lpwstr>
  </property>
  <property fmtid="{D5CDD505-2E9C-101B-9397-08002B2CF9AE}" pid="53" name="tbl-cap-location">
    <vt:lpwstr>top</vt:lpwstr>
  </property>
  <property fmtid="{D5CDD505-2E9C-101B-9397-08002B2CF9AE}" pid="54" name="toc-title">
    <vt:lpwstr>Table of contents</vt:lpwstr>
  </property>
  <property fmtid="{D5CDD505-2E9C-101B-9397-08002B2CF9AE}" pid="55" name="zerocitations">
    <vt:lpwstr>True</vt:lpwstr>
  </property>
</Properties>
</file>