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E775" w14:textId="26C256AE" w:rsidR="00C6554A" w:rsidRPr="008B5277" w:rsidRDefault="006D48E8" w:rsidP="00C6554A">
      <w:pPr>
        <w:pStyle w:val="Pho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CCA05" wp14:editId="0884122D">
            <wp:simplePos x="0" y="0"/>
            <wp:positionH relativeFrom="margin">
              <wp:align>center</wp:align>
            </wp:positionH>
            <wp:positionV relativeFrom="paragraph">
              <wp:posOffset>1255395</wp:posOffset>
            </wp:positionV>
            <wp:extent cx="2847975" cy="2847975"/>
            <wp:effectExtent l="0" t="0" r="0" b="0"/>
            <wp:wrapTight wrapText="bothSides">
              <wp:wrapPolygon edited="0">
                <wp:start x="9969" y="1300"/>
                <wp:lineTo x="3323" y="1589"/>
                <wp:lineTo x="3323" y="3901"/>
                <wp:lineTo x="1445" y="3901"/>
                <wp:lineTo x="1445" y="8524"/>
                <wp:lineTo x="2023" y="13148"/>
                <wp:lineTo x="2456" y="15893"/>
                <wp:lineTo x="4479" y="17771"/>
                <wp:lineTo x="8524" y="20083"/>
                <wp:lineTo x="10114" y="20805"/>
                <wp:lineTo x="10258" y="21094"/>
                <wp:lineTo x="11270" y="21094"/>
                <wp:lineTo x="11414" y="20805"/>
                <wp:lineTo x="13003" y="20083"/>
                <wp:lineTo x="17193" y="17771"/>
                <wp:lineTo x="19072" y="15604"/>
                <wp:lineTo x="19505" y="10836"/>
                <wp:lineTo x="20083" y="5924"/>
                <wp:lineTo x="18494" y="3901"/>
                <wp:lineTo x="17193" y="1589"/>
                <wp:lineTo x="11559" y="1300"/>
                <wp:lineTo x="9969" y="130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C7D4C" wp14:editId="4B8022B2">
            <wp:simplePos x="0" y="0"/>
            <wp:positionH relativeFrom="column">
              <wp:posOffset>66675</wp:posOffset>
            </wp:positionH>
            <wp:positionV relativeFrom="paragraph">
              <wp:posOffset>95250</wp:posOffset>
            </wp:positionV>
            <wp:extent cx="5274310" cy="775335"/>
            <wp:effectExtent l="0" t="0" r="2540" b="5715"/>
            <wp:wrapTight wrapText="bothSides">
              <wp:wrapPolygon edited="0">
                <wp:start x="0" y="0"/>
                <wp:lineTo x="0" y="21229"/>
                <wp:lineTo x="21532" y="21229"/>
                <wp:lineTo x="2153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54853" w14:textId="4ECD02AA" w:rsidR="00C6554A" w:rsidRDefault="00EC6726" w:rsidP="00C6554A">
      <w:pPr>
        <w:pStyle w:val="Titre"/>
      </w:pPr>
      <w:r>
        <w:t xml:space="preserve">Découverte </w:t>
      </w:r>
      <w:r w:rsidR="003B7F57">
        <w:t>d’Angular</w:t>
      </w:r>
    </w:p>
    <w:p w14:paraId="78C4634D" w14:textId="18A27D0C" w:rsidR="00C6554A" w:rsidRPr="00D5413C" w:rsidRDefault="00EC6726" w:rsidP="00C6554A">
      <w:pPr>
        <w:pStyle w:val="Sous-titre"/>
      </w:pPr>
      <w:r>
        <w:t xml:space="preserve">Projet </w:t>
      </w:r>
      <w:r w:rsidR="003B7F57">
        <w:t>ARCHITECTURES LOGICIELLES ET QUALITE</w:t>
      </w:r>
    </w:p>
    <w:p w14:paraId="663E46B2" w14:textId="0466C4DF" w:rsidR="001A650A" w:rsidRDefault="00EC6726" w:rsidP="00C6554A">
      <w:pPr>
        <w:pStyle w:val="Coordonnes"/>
      </w:pPr>
      <w:r>
        <w:t xml:space="preserve">Willy Marchais et </w:t>
      </w:r>
      <w:r w:rsidR="003B7F57">
        <w:t>Jaël</w:t>
      </w:r>
      <w:r>
        <w:t xml:space="preserve"> </w:t>
      </w:r>
      <w:r w:rsidR="003B7F57">
        <w:t>Vavasseur</w:t>
      </w:r>
      <w:r w:rsidR="00C6554A">
        <w:rPr>
          <w:lang w:bidi="fr-FR"/>
        </w:rPr>
        <w:t xml:space="preserve"> | </w:t>
      </w:r>
      <w:r>
        <w:t xml:space="preserve">TP </w:t>
      </w:r>
      <w:r w:rsidR="003B7F57">
        <w:t>ALQ</w:t>
      </w:r>
      <w:r w:rsidR="00C6554A">
        <w:rPr>
          <w:lang w:bidi="fr-FR"/>
        </w:rPr>
        <w:t xml:space="preserve"> | </w:t>
      </w:r>
      <w:r w:rsidR="003B7F57">
        <w:t>0</w:t>
      </w:r>
      <w:r w:rsidR="00710182">
        <w:t>6</w:t>
      </w:r>
      <w:r>
        <w:t>/0</w:t>
      </w:r>
      <w:r w:rsidR="003B7F57">
        <w:t>4</w:t>
      </w:r>
      <w:r>
        <w:t>/2020</w:t>
      </w:r>
    </w:p>
    <w:p w14:paraId="526879B9" w14:textId="77777777" w:rsidR="001A650A" w:rsidRDefault="001A650A" w:rsidP="00C6554A">
      <w:pPr>
        <w:pStyle w:val="Coordonnes"/>
      </w:pPr>
    </w:p>
    <w:p w14:paraId="2122884C" w14:textId="3E894AF1" w:rsidR="00C6554A" w:rsidRDefault="001A650A" w:rsidP="00C6554A">
      <w:pPr>
        <w:pStyle w:val="Coordonnes"/>
        <w:rPr>
          <w:lang w:bidi="fr-FR"/>
        </w:rPr>
      </w:pPr>
      <w:r>
        <w:t>Enseignant</w:t>
      </w:r>
      <w:r w:rsidR="003B7F57">
        <w:t> : David Hill</w:t>
      </w:r>
      <w:r w:rsidR="00C6554A"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607439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4D380E2" w14:textId="77777777" w:rsidR="00106FB4" w:rsidRDefault="00106FB4">
          <w:pPr>
            <w:pStyle w:val="En-ttedetabledesmatires"/>
          </w:pPr>
          <w:r>
            <w:t>Table des matières</w:t>
          </w:r>
        </w:p>
        <w:p w14:paraId="0EAD3C19" w14:textId="2B37A226" w:rsidR="007E0B90" w:rsidRDefault="00106FB4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0811" w:history="1">
            <w:r w:rsidR="007E0B90" w:rsidRPr="00CA51DF">
              <w:rPr>
                <w:rStyle w:val="Lienhypertexte"/>
                <w:noProof/>
              </w:rPr>
              <w:t>Introduction</w:t>
            </w:r>
            <w:r w:rsidR="007E0B90">
              <w:rPr>
                <w:noProof/>
                <w:webHidden/>
              </w:rPr>
              <w:tab/>
            </w:r>
            <w:r w:rsidR="007E0B90">
              <w:rPr>
                <w:noProof/>
                <w:webHidden/>
              </w:rPr>
              <w:fldChar w:fldCharType="begin"/>
            </w:r>
            <w:r w:rsidR="007E0B90">
              <w:rPr>
                <w:noProof/>
                <w:webHidden/>
              </w:rPr>
              <w:instrText xml:space="preserve"> PAGEREF _Toc37070811 \h </w:instrText>
            </w:r>
            <w:r w:rsidR="007E0B90">
              <w:rPr>
                <w:noProof/>
                <w:webHidden/>
              </w:rPr>
            </w:r>
            <w:r w:rsidR="007E0B90">
              <w:rPr>
                <w:noProof/>
                <w:webHidden/>
              </w:rPr>
              <w:fldChar w:fldCharType="separate"/>
            </w:r>
            <w:r w:rsidR="007E0B90">
              <w:rPr>
                <w:noProof/>
                <w:webHidden/>
              </w:rPr>
              <w:t>2</w:t>
            </w:r>
            <w:r w:rsidR="007E0B90">
              <w:rPr>
                <w:noProof/>
                <w:webHidden/>
              </w:rPr>
              <w:fldChar w:fldCharType="end"/>
            </w:r>
          </w:hyperlink>
        </w:p>
        <w:p w14:paraId="26E74CCC" w14:textId="3859FA6F" w:rsidR="007E0B90" w:rsidRDefault="007E0B9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ko-KR"/>
            </w:rPr>
          </w:pPr>
          <w:hyperlink w:anchor="_Toc37070812" w:history="1">
            <w:r w:rsidRPr="00CA51DF">
              <w:rPr>
                <w:rStyle w:val="Lienhypertexte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ED0D" w14:textId="7A173267" w:rsidR="007E0B90" w:rsidRDefault="007E0B90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ko-KR"/>
            </w:rPr>
          </w:pPr>
          <w:hyperlink w:anchor="_Toc37070813" w:history="1">
            <w:r w:rsidRPr="00CA51DF">
              <w:rPr>
                <w:rStyle w:val="Lienhypertexte"/>
                <w:noProof/>
              </w:rPr>
              <w:t>Installation et prise en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D560" w14:textId="08DB2001" w:rsidR="007E0B90" w:rsidRDefault="007E0B90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ko-KR"/>
            </w:rPr>
          </w:pPr>
          <w:hyperlink w:anchor="_Toc37070814" w:history="1">
            <w:r w:rsidRPr="00CA51DF">
              <w:rPr>
                <w:rStyle w:val="Lienhypertexte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6BE5" w14:textId="7811B2EA" w:rsidR="00106FB4" w:rsidRDefault="00106FB4">
          <w:r>
            <w:rPr>
              <w:b/>
              <w:bCs/>
            </w:rPr>
            <w:fldChar w:fldCharType="end"/>
          </w:r>
        </w:p>
      </w:sdtContent>
    </w:sdt>
    <w:p w14:paraId="30498E9B" w14:textId="36F6A9AC" w:rsidR="00CC2A66" w:rsidRPr="00CC2A66" w:rsidRDefault="00106FB4" w:rsidP="00CC2A6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28C04664" w14:textId="4D8C7834" w:rsidR="00C6554A" w:rsidRDefault="00CC2A66" w:rsidP="00C6554A">
      <w:pPr>
        <w:pStyle w:val="Titre1"/>
      </w:pPr>
      <w:bookmarkStart w:id="0" w:name="_Toc37070811"/>
      <w:r>
        <w:lastRenderedPageBreak/>
        <w:t>Introduction</w:t>
      </w:r>
      <w:bookmarkEnd w:id="0"/>
    </w:p>
    <w:p w14:paraId="20EC39A9" w14:textId="25C4EC1F" w:rsidR="008C3CE0" w:rsidRDefault="00A077FA" w:rsidP="008C3CE0">
      <w:r w:rsidRPr="00A077FA">
        <w:t xml:space="preserve">Ce projet consiste </w:t>
      </w:r>
      <w:r w:rsidR="00FE2BF7">
        <w:t>à la réalisation</w:t>
      </w:r>
      <w:r w:rsidRPr="00A077FA">
        <w:t xml:space="preserve"> </w:t>
      </w:r>
      <w:r w:rsidR="00FE2BF7">
        <w:t>d’</w:t>
      </w:r>
      <w:r w:rsidRPr="00A077FA">
        <w:t>un tableau de bord B</w:t>
      </w:r>
      <w:r w:rsidR="00FE2BF7">
        <w:t xml:space="preserve">usiness </w:t>
      </w:r>
      <w:r w:rsidRPr="00A077FA">
        <w:t>I</w:t>
      </w:r>
      <w:r w:rsidR="00FE2BF7">
        <w:t>ntelligence</w:t>
      </w:r>
      <w:r w:rsidRPr="00A077FA">
        <w:t xml:space="preserve"> en binôme en suivant les étapes usuelles de gestion de projet. Notre tableau de bord traitera des données concernant les médailles obtenues aux jeux olympiques par pays, édition et discipline.</w:t>
      </w:r>
      <w:r w:rsidR="00FE2BF7">
        <w:t xml:space="preserve"> </w:t>
      </w:r>
    </w:p>
    <w:p w14:paraId="0EA3193D" w14:textId="220BE093" w:rsidR="00FE2BF7" w:rsidRDefault="00FE2BF7">
      <w:r>
        <w:br w:type="page"/>
      </w:r>
    </w:p>
    <w:p w14:paraId="3CB32FB5" w14:textId="298C4408" w:rsidR="00FE2BF7" w:rsidRDefault="00FE2BF7" w:rsidP="00FE2BF7">
      <w:pPr>
        <w:pStyle w:val="Titre1"/>
      </w:pPr>
      <w:bookmarkStart w:id="1" w:name="_Toc37070812"/>
      <w:r>
        <w:lastRenderedPageBreak/>
        <w:t>Angular</w:t>
      </w:r>
      <w:bookmarkEnd w:id="1"/>
    </w:p>
    <w:p w14:paraId="051AA39A" w14:textId="63345684" w:rsidR="00FE2BF7" w:rsidRDefault="00FE2BF7" w:rsidP="00FE2BF7">
      <w:pPr>
        <w:pStyle w:val="Titre2"/>
      </w:pPr>
      <w:bookmarkStart w:id="2" w:name="_Toc37070813"/>
      <w:r>
        <w:t>Installation et prise en main</w:t>
      </w:r>
      <w:bookmarkEnd w:id="2"/>
    </w:p>
    <w:p w14:paraId="0D2ACB3F" w14:textId="3FDA5FDE" w:rsidR="00A077FA" w:rsidRDefault="00FE2BF7" w:rsidP="008C3CE0">
      <w:r>
        <w:t>Installation d’angular.</w:t>
      </w:r>
    </w:p>
    <w:p w14:paraId="379C914E" w14:textId="10080B1F" w:rsidR="00FE2BF7" w:rsidRDefault="00FE2BF7" w:rsidP="008C3CE0">
      <w:r>
        <w:t>Prise en main d’angular.</w:t>
      </w:r>
    </w:p>
    <w:p w14:paraId="1F9F520C" w14:textId="13DE9F85" w:rsidR="00FE2BF7" w:rsidRDefault="00FE2BF7">
      <w:r w:rsidRPr="00FE2BF7">
        <w:drawing>
          <wp:inline distT="0" distB="0" distL="0" distR="0" wp14:anchorId="5E9A7FD7" wp14:editId="5A9DF9A2">
            <wp:extent cx="5274310" cy="296672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D28994" w14:textId="70A544CD" w:rsidR="00FE2BF7" w:rsidRDefault="00FE2BF7" w:rsidP="007E0B90">
      <w:pPr>
        <w:pStyle w:val="Titre1"/>
      </w:pPr>
      <w:bookmarkStart w:id="3" w:name="_Toc37070814"/>
      <w:r>
        <w:lastRenderedPageBreak/>
        <w:t>Dashboard</w:t>
      </w:r>
      <w:bookmarkEnd w:id="3"/>
    </w:p>
    <w:p w14:paraId="0F4D6BC7" w14:textId="282C7C26" w:rsidR="00FE2BF7" w:rsidRDefault="00FE2BF7" w:rsidP="008C3CE0"/>
    <w:p w14:paraId="4DA382E3" w14:textId="23138F3E" w:rsidR="00FE2BF7" w:rsidRDefault="00FE2BF7" w:rsidP="008C3CE0">
      <w:r>
        <w:t>Réalisation de l’interface du tableau de bord, implémentation des différents graphiques.</w:t>
      </w:r>
    </w:p>
    <w:p w14:paraId="2431DBEE" w14:textId="61955B84" w:rsidR="002302AF" w:rsidRDefault="002302AF" w:rsidP="008C3CE0">
      <w:r w:rsidRPr="00FE2BF7">
        <w:drawing>
          <wp:inline distT="0" distB="0" distL="0" distR="0" wp14:anchorId="39E4B464" wp14:editId="542B235A">
            <wp:extent cx="5274310" cy="2966720"/>
            <wp:effectExtent l="0" t="0" r="254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D3F" w14:textId="66CF725F" w:rsidR="00FE2BF7" w:rsidRPr="008C3CE0" w:rsidRDefault="002302AF" w:rsidP="008C3CE0">
      <w:r>
        <w:t>d</w:t>
      </w:r>
      <w:bookmarkStart w:id="4" w:name="_GoBack"/>
      <w:bookmarkEnd w:id="4"/>
    </w:p>
    <w:sectPr w:rsidR="00FE2BF7" w:rsidRPr="008C3CE0" w:rsidSect="00D5222D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39E7C" w14:textId="77777777" w:rsidR="00C13BAD" w:rsidRDefault="00C13BAD" w:rsidP="00C6554A">
      <w:pPr>
        <w:spacing w:before="0" w:after="0" w:line="240" w:lineRule="auto"/>
      </w:pPr>
      <w:r>
        <w:separator/>
      </w:r>
    </w:p>
  </w:endnote>
  <w:endnote w:type="continuationSeparator" w:id="0">
    <w:p w14:paraId="407DAF9B" w14:textId="77777777" w:rsidR="00C13BAD" w:rsidRDefault="00C13BA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C761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17DFC" w14:textId="77777777" w:rsidR="00C13BAD" w:rsidRDefault="00C13BA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4FC0EA7" w14:textId="77777777" w:rsidR="00C13BAD" w:rsidRDefault="00C13BA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D8E88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A4705"/>
    <w:multiLevelType w:val="hybridMultilevel"/>
    <w:tmpl w:val="17B61D52"/>
    <w:lvl w:ilvl="0" w:tplc="BFC0C14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246387"/>
    <w:multiLevelType w:val="hybridMultilevel"/>
    <w:tmpl w:val="879CF3E4"/>
    <w:lvl w:ilvl="0" w:tplc="00B0B6A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E5E86"/>
    <w:multiLevelType w:val="hybridMultilevel"/>
    <w:tmpl w:val="532670D0"/>
    <w:lvl w:ilvl="0" w:tplc="16BCA38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8599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7BFA"/>
    <w:multiLevelType w:val="hybridMultilevel"/>
    <w:tmpl w:val="B4E2B7B8"/>
    <w:lvl w:ilvl="0" w:tplc="E470455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b w:val="0"/>
        <w:color w:val="595959" w:themeColor="text1" w:themeTint="A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04B6B"/>
    <w:multiLevelType w:val="hybridMultilevel"/>
    <w:tmpl w:val="28D4B87E"/>
    <w:lvl w:ilvl="0" w:tplc="6350689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B2089"/>
    <w:multiLevelType w:val="hybridMultilevel"/>
    <w:tmpl w:val="041643A2"/>
    <w:lvl w:ilvl="0" w:tplc="9F9A774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4A07C3"/>
    <w:multiLevelType w:val="hybridMultilevel"/>
    <w:tmpl w:val="3CF4B8AC"/>
    <w:lvl w:ilvl="0" w:tplc="FA2ACC6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8599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415DE"/>
    <w:multiLevelType w:val="hybridMultilevel"/>
    <w:tmpl w:val="26BC43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1E3B45"/>
    <w:multiLevelType w:val="hybridMultilevel"/>
    <w:tmpl w:val="71403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6"/>
  </w:num>
  <w:num w:numId="18">
    <w:abstractNumId w:val="11"/>
  </w:num>
  <w:num w:numId="19">
    <w:abstractNumId w:val="15"/>
  </w:num>
  <w:num w:numId="20">
    <w:abstractNumId w:val="17"/>
  </w:num>
  <w:num w:numId="21">
    <w:abstractNumId w:val="13"/>
  </w:num>
  <w:num w:numId="22">
    <w:abstractNumId w:val="14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6"/>
    <w:rsid w:val="00043017"/>
    <w:rsid w:val="0004713B"/>
    <w:rsid w:val="00052307"/>
    <w:rsid w:val="00084F28"/>
    <w:rsid w:val="000D545A"/>
    <w:rsid w:val="00100C07"/>
    <w:rsid w:val="001047E3"/>
    <w:rsid w:val="00106FB4"/>
    <w:rsid w:val="00133141"/>
    <w:rsid w:val="00183719"/>
    <w:rsid w:val="001A650A"/>
    <w:rsid w:val="001A77B3"/>
    <w:rsid w:val="001B0F94"/>
    <w:rsid w:val="001C72BE"/>
    <w:rsid w:val="002302AF"/>
    <w:rsid w:val="002554CD"/>
    <w:rsid w:val="00273778"/>
    <w:rsid w:val="002869DF"/>
    <w:rsid w:val="00293B83"/>
    <w:rsid w:val="002A61C6"/>
    <w:rsid w:val="002A7492"/>
    <w:rsid w:val="002B4294"/>
    <w:rsid w:val="002E30F0"/>
    <w:rsid w:val="003244FB"/>
    <w:rsid w:val="00333D0D"/>
    <w:rsid w:val="00373A7C"/>
    <w:rsid w:val="003B3E03"/>
    <w:rsid w:val="003B3EEE"/>
    <w:rsid w:val="003B726F"/>
    <w:rsid w:val="003B7F57"/>
    <w:rsid w:val="003C5F59"/>
    <w:rsid w:val="00464BF6"/>
    <w:rsid w:val="004A064D"/>
    <w:rsid w:val="004C049F"/>
    <w:rsid w:val="005000E2"/>
    <w:rsid w:val="005551CB"/>
    <w:rsid w:val="00562701"/>
    <w:rsid w:val="00587793"/>
    <w:rsid w:val="00595623"/>
    <w:rsid w:val="00614436"/>
    <w:rsid w:val="00686ACF"/>
    <w:rsid w:val="00696A6C"/>
    <w:rsid w:val="006A3CE7"/>
    <w:rsid w:val="006C4FD7"/>
    <w:rsid w:val="006C7B5C"/>
    <w:rsid w:val="006D1A03"/>
    <w:rsid w:val="006D48E8"/>
    <w:rsid w:val="006D490C"/>
    <w:rsid w:val="006D6E1D"/>
    <w:rsid w:val="006F1129"/>
    <w:rsid w:val="007017F1"/>
    <w:rsid w:val="00710182"/>
    <w:rsid w:val="0073511C"/>
    <w:rsid w:val="007743BD"/>
    <w:rsid w:val="00780014"/>
    <w:rsid w:val="00786FEF"/>
    <w:rsid w:val="007A20D0"/>
    <w:rsid w:val="007D394C"/>
    <w:rsid w:val="007E0B90"/>
    <w:rsid w:val="007F7D63"/>
    <w:rsid w:val="00800D33"/>
    <w:rsid w:val="00804FA6"/>
    <w:rsid w:val="0089714F"/>
    <w:rsid w:val="008B6AE7"/>
    <w:rsid w:val="008C3CE0"/>
    <w:rsid w:val="008F65DB"/>
    <w:rsid w:val="00902FA6"/>
    <w:rsid w:val="00930E56"/>
    <w:rsid w:val="0095795C"/>
    <w:rsid w:val="009E58F7"/>
    <w:rsid w:val="00A01EF7"/>
    <w:rsid w:val="00A077FA"/>
    <w:rsid w:val="00A34CB2"/>
    <w:rsid w:val="00A97598"/>
    <w:rsid w:val="00AA0392"/>
    <w:rsid w:val="00B45E55"/>
    <w:rsid w:val="00B82CBC"/>
    <w:rsid w:val="00BD4085"/>
    <w:rsid w:val="00C13BAD"/>
    <w:rsid w:val="00C272F5"/>
    <w:rsid w:val="00C6554A"/>
    <w:rsid w:val="00C8283D"/>
    <w:rsid w:val="00CB00CD"/>
    <w:rsid w:val="00CC2A66"/>
    <w:rsid w:val="00CC7E39"/>
    <w:rsid w:val="00CD43EA"/>
    <w:rsid w:val="00CE1420"/>
    <w:rsid w:val="00CF5583"/>
    <w:rsid w:val="00D25911"/>
    <w:rsid w:val="00D408EF"/>
    <w:rsid w:val="00D5222D"/>
    <w:rsid w:val="00D86768"/>
    <w:rsid w:val="00D906FA"/>
    <w:rsid w:val="00DD36FF"/>
    <w:rsid w:val="00E54939"/>
    <w:rsid w:val="00E648DB"/>
    <w:rsid w:val="00E821C8"/>
    <w:rsid w:val="00E97F1D"/>
    <w:rsid w:val="00EA7171"/>
    <w:rsid w:val="00EB31E6"/>
    <w:rsid w:val="00EC2203"/>
    <w:rsid w:val="00EC3012"/>
    <w:rsid w:val="00EC6726"/>
    <w:rsid w:val="00ED6F0C"/>
    <w:rsid w:val="00ED7C44"/>
    <w:rsid w:val="00EE2DF0"/>
    <w:rsid w:val="00F230BF"/>
    <w:rsid w:val="00F25AD8"/>
    <w:rsid w:val="00F41D32"/>
    <w:rsid w:val="00F9611D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5F342"/>
  <w15:chartTrackingRefBased/>
  <w15:docId w15:val="{8763C454-297B-4D3D-802E-516B2BCF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E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6FB4"/>
    <w:pPr>
      <w:spacing w:before="240" w:after="0" w:line="259" w:lineRule="auto"/>
      <w:contextualSpacing w:val="0"/>
      <w:outlineLvl w:val="9"/>
    </w:pPr>
    <w:rPr>
      <w:szCs w:val="32"/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106F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FB4"/>
    <w:pPr>
      <w:spacing w:after="100"/>
      <w:ind w:left="220"/>
    </w:pPr>
  </w:style>
  <w:style w:type="paragraph" w:styleId="Paragraphedeliste">
    <w:name w:val="List Paragraph"/>
    <w:basedOn w:val="Normal"/>
    <w:uiPriority w:val="34"/>
    <w:unhideWhenUsed/>
    <w:qFormat/>
    <w:rsid w:val="00106FB4"/>
    <w:pPr>
      <w:ind w:left="720"/>
      <w:contextualSpacing/>
    </w:pPr>
  </w:style>
  <w:style w:type="character" w:customStyle="1" w:styleId="gd15mcfcktb">
    <w:name w:val="gd15mcfcktb"/>
    <w:basedOn w:val="Policepardfaut"/>
    <w:rsid w:val="007D394C"/>
  </w:style>
  <w:style w:type="character" w:customStyle="1" w:styleId="gd15mcfckub">
    <w:name w:val="gd15mcfckub"/>
    <w:basedOn w:val="Policepardfaut"/>
    <w:rsid w:val="00696A6C"/>
  </w:style>
  <w:style w:type="character" w:customStyle="1" w:styleId="gd15mcfceub">
    <w:name w:val="gd15mcfceub"/>
    <w:basedOn w:val="Policepardfaut"/>
    <w:rsid w:val="0069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22AF-7F7F-4B0B-8D4C-74DA8CEC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22</TotalTime>
  <Pages>5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76</cp:revision>
  <dcterms:created xsi:type="dcterms:W3CDTF">2020-02-20T15:14:00Z</dcterms:created>
  <dcterms:modified xsi:type="dcterms:W3CDTF">2020-04-06T11:08:00Z</dcterms:modified>
</cp:coreProperties>
</file>