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val="0"/>
        <w:numPr>
          <w:ilvl w:val="0"/>
          <w:numId w:val="2"/>
        </w:numPr>
        <w:kinsoku/>
        <w:wordWrap/>
        <w:overflowPunct/>
        <w:topLinePunct w:val="0"/>
        <w:autoSpaceDE/>
        <w:autoSpaceDN/>
        <w:bidi w:val="0"/>
        <w:adjustRightInd/>
        <w:snapToGrid/>
        <w:spacing w:before="156" w:beforeLines="50" w:after="156" w:afterLines="50"/>
        <w:ind w:left="425" w:leftChars="0" w:hanging="425" w:firstLineChars="0"/>
        <w:textAlignment w:val="auto"/>
        <w:outlineLvl w:val="2"/>
        <w:rPr>
          <w:rFonts w:hint="default"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紧咬</w:t>
      </w:r>
      <w:r>
        <w:rPr>
          <w:rFonts w:hint="default" w:ascii="Times New Roman" w:hAnsi="Times New Roman" w:eastAsia="宋体" w:cs="Times New Roman"/>
          <w:b/>
          <w:bCs/>
          <w:kern w:val="2"/>
          <w:sz w:val="32"/>
          <w:szCs w:val="32"/>
          <w:lang w:val="en-US" w:eastAsia="zh-CN" w:bidi="ar-SA"/>
        </w:rPr>
        <w:t>式</w:t>
      </w:r>
      <w:r>
        <w:rPr>
          <w:rFonts w:hint="eastAsia" w:ascii="Times New Roman" w:hAnsi="Times New Roman" w:eastAsia="宋体" w:cs="Times New Roman"/>
          <w:b/>
          <w:bCs/>
          <w:kern w:val="2"/>
          <w:sz w:val="32"/>
          <w:szCs w:val="32"/>
          <w:lang w:val="en-US" w:eastAsia="zh-CN" w:bidi="ar-SA"/>
        </w:rPr>
        <w:t>电子干扰</w:t>
      </w:r>
      <w:r>
        <w:rPr>
          <w:rFonts w:hint="default" w:ascii="Times New Roman" w:hAnsi="Times New Roman" w:eastAsia="宋体" w:cs="Times New Roman"/>
          <w:b/>
          <w:bCs/>
          <w:kern w:val="2"/>
          <w:sz w:val="32"/>
          <w:szCs w:val="32"/>
          <w:lang w:val="en-US" w:eastAsia="zh-CN" w:bidi="ar-SA"/>
        </w:rPr>
        <w:t>拦截</w:t>
      </w:r>
      <w:r>
        <w:rPr>
          <w:rFonts w:hint="eastAsia" w:ascii="Times New Roman" w:hAnsi="Times New Roman" w:eastAsia="宋体" w:cs="Times New Roman"/>
          <w:b/>
          <w:bCs/>
          <w:kern w:val="2"/>
          <w:sz w:val="32"/>
          <w:szCs w:val="32"/>
          <w:lang w:val="en-US" w:eastAsia="zh-CN" w:bidi="ar-SA"/>
        </w:rPr>
        <w:t>战</w:t>
      </w:r>
      <w:r>
        <w:rPr>
          <w:rFonts w:hint="default" w:ascii="Times New Roman" w:hAnsi="Times New Roman" w:eastAsia="宋体" w:cs="Times New Roman"/>
          <w:b/>
          <w:bCs/>
          <w:kern w:val="2"/>
          <w:sz w:val="32"/>
          <w:szCs w:val="32"/>
          <w:lang w:val="en-US" w:eastAsia="zh-CN" w:bidi="ar-SA"/>
        </w:rPr>
        <w:t>法</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通过专用干扰无人机群对敌方无人机群实施持续、紧咬式的电子干扰，使其通信中断、导航失准，从而达成“软杀伤”拦截效果。该系统不追求物理摧毁，而是通过电磁频谱领域的非对称优势，使敌群丧失集群协同能力与精确任务执行能力，最终导致其任务失败或自毁。系统设计强调在严格控制成本与平台重量的前提下，实现高效的干扰功率管理与精确的空间覆盖，确保以1架干扰无人机至少压制3架敌机的拦截效率（即拦截效率不低于1:3）。整个作战流程遵循“侦察-召唤-引导-干扰-评估”的循环，依赖于干扰机群与侦察机群的紧密协同，以及对敌群动态的持续感知与自适应响应。</w:t>
      </w:r>
    </w:p>
    <w:p>
      <w:pPr>
        <w:keepNext/>
        <w:keepLines/>
        <w:pageBreakBefore w:val="0"/>
        <w:numPr>
          <w:ilvl w:val="1"/>
          <w:numId w:val="2"/>
        </w:numPr>
        <w:kinsoku/>
        <w:wordWrap/>
        <w:overflowPunct/>
        <w:topLinePunct w:val="0"/>
        <w:autoSpaceDE/>
        <w:autoSpaceDN/>
        <w:bidi w:val="0"/>
        <w:adjustRightInd/>
        <w:snapToGrid/>
        <w:spacing w:before="0" w:beforeLines="0" w:after="0" w:afterLines="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阵型生成算法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（1）应用场景：无人机集群作战阵型生成与部署</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w:t>
      </w:r>
      <w:r>
        <w:rPr>
          <w:rFonts w:hint="eastAsia" w:ascii="Times New Roman" w:hAnsi="Times New Roman" w:eastAsia="宋体" w:cs="Times New Roman"/>
          <w:sz w:val="24"/>
          <w:szCs w:val="22"/>
          <w:lang w:val="en-US" w:eastAsia="zh-CN"/>
        </w:rPr>
        <w:t>算法</w:t>
      </w:r>
      <w:r>
        <w:rPr>
          <w:rFonts w:hint="default" w:ascii="Times New Roman" w:hAnsi="Times New Roman" w:eastAsia="宋体" w:cs="Times New Roman"/>
          <w:sz w:val="24"/>
          <w:szCs w:val="22"/>
          <w:lang w:val="en-US" w:eastAsia="zh-CN"/>
        </w:rPr>
        <w:t>核心应用场景为在无人机集群对抗作战中，快速生成并部署敌我双方的初始作战阵型。这是一个复杂的三维空间规划问题，涉及大规模无人机群（最多350架）在特定空域内的位置分配、层次化部署以及空间关系优化。阵型生成的质量直接决定了后续作战阶段（撞击、干扰、投弹）的战术优势，是影响整体作战效能的关键基础。该算法需要支持多种阵型模式（单层密集、多层梯次等）和灵活的间距参数配置，以适应不同的战术需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（2）实现功能：自动生成三维空间无人机阵型坐标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阵型生成算法在此场景中用于根据输入的战术参数，自动计算并输出无人机群在三维空间中的精确坐标位置。算法将阵型生成抽象为一个三维空间填充与层次化布局问题，通过几何计算和坐标转换，在海量的可能位置组合中快速找出满足战术约束的最优阵型布局。算法支持敌我双方的阵型生成，能够根据不同的作战模式（撞击、干扰、投弹）自动调整阵型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（3）优势</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1）高精度坐标生成：基于WGS84地球椭球模型，采用精确的坐标转换算法，确保生成的经纬度坐标具有厘米级精度，满足实战部署要求。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2）灵活的阵型配置：支持单层平面阵型、多层立体阵型、前低后高、前高后低等多种布局模式，可通过参数灵活调整层数、行数、间距等关键参数。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3）大规模集群支持：经过优化算法设计，能够高效处理最多350架无人机的大规模集群阵型生成，计算性能稳定可靠。</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标准化输出格式：输出采用标准的度分秒坐标格式和JSON数据格式，便于与仿真系统和其他算法模块集成。</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阵型生成算法的整体设计思路是，将抽象的战术需求转化为具体的三维空间坐标布局。设计流程如下：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（1）参数解析与验证：首先对输入参数进行完整性和有效性验证，包括中心点坐标、飞机总数、层数、行数、间距参数等，确保生成过程的可靠性。</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w:t>
      </w:r>
      <w:r>
        <w:rPr>
          <w:rFonts w:hint="eastAsia" w:ascii="Times New Roman" w:hAnsi="Times New Roman" w:eastAsia="宋体" w:cs="Times New Roman"/>
          <w:sz w:val="24"/>
          <w:szCs w:val="22"/>
          <w:lang w:val="en-US" w:eastAsia="zh-CN"/>
        </w:rPr>
        <w:t>空间分配策略</w:t>
      </w:r>
      <w:r>
        <w:rPr>
          <w:rFonts w:hint="default" w:ascii="Times New Roman" w:hAnsi="Times New Roman" w:eastAsia="宋体" w:cs="Times New Roman"/>
          <w:sz w:val="24"/>
          <w:szCs w:val="22"/>
          <w:lang w:val="en-US" w:eastAsia="zh-CN"/>
        </w:rPr>
        <w:t>：根据总飞机数量和分层要求，采用动态分配策略计算每层的飞机数量。对于多层阵型，采用平均分配原则，剩余飞机优先分配给前部层次。</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三维坐标计算</w:t>
      </w:r>
      <w:r>
        <w:rPr>
          <w:rFonts w:hint="default" w:ascii="Times New Roman" w:hAnsi="Times New Roman" w:eastAsia="宋体" w:cs="Times New Roman"/>
          <w:sz w:val="24"/>
          <w:szCs w:val="22"/>
          <w:lang w:val="en-US" w:eastAsia="zh-CN"/>
        </w:rPr>
        <w:t>：基于局部坐标系进行几何计算：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水平面布局：在XY平面内，根据行数和列数计算每个无人机的位置，采用对称布局确保阵型平衡</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垂直方向布局：在Z轴方向，根据层高差参数计算每层的高度偏移，支持正向和负向高度差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w:t>
      </w:r>
      <w:r>
        <w:rPr>
          <w:rFonts w:hint="eastAsia" w:ascii="Times New Roman" w:hAnsi="Times New Roman" w:eastAsia="宋体" w:cs="Times New Roman"/>
          <w:sz w:val="24"/>
          <w:szCs w:val="22"/>
          <w:lang w:val="en-US" w:eastAsia="zh-CN"/>
        </w:rPr>
        <w:t>坐标系统转换</w:t>
      </w:r>
      <w:r>
        <w:rPr>
          <w:rFonts w:hint="default" w:ascii="Times New Roman" w:hAnsi="Times New Roman" w:eastAsia="宋体" w:cs="Times New Roman"/>
          <w:sz w:val="24"/>
          <w:szCs w:val="22"/>
          <w:lang w:val="en-US" w:eastAsia="zh-CN"/>
        </w:rPr>
        <w:t>：将局部坐标系中的位置通过精确的坐标转换算法转换为WGS84大地坐标系下的经纬度高程坐标，考虑地球曲率影响。</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（5）</w:t>
      </w:r>
      <w:r>
        <w:rPr>
          <w:rFonts w:hint="eastAsia" w:ascii="Times New Roman" w:hAnsi="Times New Roman" w:eastAsia="宋体" w:cs="Times New Roman"/>
          <w:sz w:val="24"/>
          <w:szCs w:val="22"/>
          <w:lang w:val="en-US" w:eastAsia="zh-CN"/>
        </w:rPr>
        <w:t>格式标准化</w:t>
      </w:r>
      <w:r>
        <w:rPr>
          <w:rFonts w:hint="default" w:ascii="Times New Roman" w:hAnsi="Times New Roman" w:eastAsia="宋体" w:cs="Times New Roman"/>
          <w:sz w:val="24"/>
          <w:szCs w:val="22"/>
          <w:lang w:val="en-US" w:eastAsia="zh-CN"/>
        </w:rPr>
        <w:t>：将十进制度坐标转换为标准的度分秒格式，并组织成统一的JSON输出格式，便于后续处理和使用。</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（1）初始经纬高：阵型中心点的初始地理位置坐标。例如：["116:00:00.00E", "40:00:00.00N", "1000.0"]。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（2）间距：无人机之间的水平间隔距离。例如：600米。</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（3）数量：需要生成的无人机总数量。例如：350架。</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（4）阵型类别：无人机群的空间布局类型。例如：单层平面阵型、多层梯次阵型等。</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（5）层数：阵型在垂直方向上的分层数量。例如：7层。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（6）行数：每层中无人机排列的行数。例如：5行。</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（7）层高差：不同层级之间的高度差异，正值表示前低后高，负值表示前高后低。例如：600.0米。</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1）各无人机的经纬高：算法生成的每架无人机的具体空间坐标。例如：["116:00:01.23E", "40:00:00.56N", "1000.0"]。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（2）阵型坐标列表：包含所有无人机坐标的完整数据集合。例如：一个包含350个坐标点的列表。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（3）状态码：算法执行状态标识，200表示成功生成。例如：200。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（4）配置信息：算法所使用的参数配置详情（部分接口返回）。例如：阵型类别、间距参数、层数设置等。</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（1）问题描述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设阵型生成问题的决策变量为无人机在三维空间中的位置集合P={p1,p2,…,pn}，其中pi=(xi,yi,zi)表示第i架无人机在局部坐标系中的坐标，n=total_planes为无人机总数。目标是找到最优的位置分配方案，使得所有无人机在满足阵型约束的前提下，形成规整的几何布局。</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阵型约束包括：</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总飞机数量约束：</w:t>
      </w:r>
      <m:oMath>
        <m:nary>
          <m:naryPr>
            <m:chr m:val="∑"/>
            <m:limLoc m:val="undOvr"/>
            <m:ctrlPr>
              <w:rPr>
                <w:rFonts w:hint="default" w:ascii="Cambria Math" w:hAnsi="Cambria Math" w:eastAsia="宋体" w:cs="Times New Roman"/>
                <w:sz w:val="24"/>
                <w:szCs w:val="22"/>
                <w:lang w:val="en-US" w:eastAsia="zh-CN"/>
              </w:rPr>
            </m:ctrlPr>
          </m:naryPr>
          <m:sub>
            <m:r>
              <m:rPr>
                <m:sty m:val="p"/>
              </m:rPr>
              <w:rPr>
                <w:rFonts w:hint="default" w:ascii="Times New Roman" w:hAnsi="Times New Roman" w:eastAsia="宋体" w:cs="Times New Roman"/>
                <w:sz w:val="24"/>
                <w:szCs w:val="22"/>
                <w:lang w:val="en-US" w:eastAsia="zh-CN"/>
              </w:rPr>
              <m:t>k=1</m:t>
            </m:r>
            <m:ctrlPr>
              <w:rPr>
                <w:rFonts w:hint="default" w:ascii="Cambria Math" w:hAnsi="Cambria Math" w:eastAsia="宋体" w:cs="Times New Roman"/>
                <w:sz w:val="24"/>
                <w:szCs w:val="22"/>
                <w:lang w:val="en-US" w:eastAsia="zh-CN"/>
              </w:rPr>
            </m:ctrlPr>
          </m:sub>
          <m:sup>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p>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nary>
      </m:oMath>
      <w:r>
        <w:rPr>
          <w:rFonts w:hint="default" w:ascii="Times New Roman" w:hAnsi="Times New Roman" w:eastAsia="宋体" w:cs="Times New Roman"/>
          <w:sz w:val="24"/>
          <w:szCs w:val="22"/>
          <w:lang w:val="en-US" w:eastAsia="zh-CN"/>
        </w:rPr>
        <w:t>，其中K=layers为层数，</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为第k层的无人机数量。</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空间分布约束：每层无人机数量均匀分布，即</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尽可能接近n/K，且无人机在每层内按行和列排列。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间距约束：相邻无人机在水平方向的间距满足</w:t>
      </w:r>
      <m:oMath>
        <m:r>
          <m:rPr>
            <m:sty m:val="p"/>
          </m:rPr>
          <w:rPr>
            <w:rFonts w:hint="default" w:ascii="Times New Roman" w:hAnsi="Times New Roman" w:eastAsia="宋体" w:cs="Times New Roman"/>
            <w:sz w:val="24"/>
            <w:szCs w:val="22"/>
            <w:lang w:val="en-US" w:eastAsia="zh-CN"/>
          </w:rPr>
          <m:t>∆x≥l</m:t>
        </m:r>
      </m:oMath>
      <w:r>
        <w:rPr>
          <w:rFonts w:hint="default" w:ascii="Times New Roman" w:hAnsi="Times New Roman" w:eastAsia="宋体" w:cs="Times New Roman"/>
          <w:sz w:val="24"/>
          <w:szCs w:val="22"/>
          <w:lang w:val="en-US" w:eastAsia="zh-CN"/>
        </w:rPr>
        <w:t>ateral_spacing_m和</w:t>
      </w:r>
      <m:oMath>
        <m:r>
          <m:rPr>
            <m:sty m:val="p"/>
          </m:rPr>
          <w:rPr>
            <w:rFonts w:hint="default" w:ascii="Times New Roman" w:hAnsi="Times New Roman" w:eastAsia="宋体" w:cs="Times New Roman"/>
            <w:sz w:val="24"/>
            <w:szCs w:val="22"/>
            <w:lang w:val="en-US" w:eastAsia="zh-CN"/>
          </w:rPr>
          <m:t>∆y≥l</m:t>
        </m:r>
      </m:oMath>
      <w:r>
        <w:rPr>
          <w:rFonts w:hint="default" w:ascii="Times New Roman" w:hAnsi="Times New Roman" w:eastAsia="宋体" w:cs="Times New Roman"/>
          <w:sz w:val="24"/>
          <w:szCs w:val="22"/>
          <w:lang w:val="en-US" w:eastAsia="zh-CN"/>
        </w:rPr>
        <w:t>ongitudinal_spacing_m，在垂直方向的间距满足</w:t>
      </w:r>
      <m:oMath>
        <m:r>
          <m:rPr>
            <m:sty m:val="p"/>
          </m:rPr>
          <w:rPr>
            <w:rFonts w:hint="default" w:ascii="Times New Roman" w:hAnsi="Times New Roman" w:eastAsia="宋体" w:cs="Times New Roman"/>
            <w:sz w:val="24"/>
            <w:szCs w:val="22"/>
            <w:lang w:val="en-US" w:eastAsia="zh-CN"/>
          </w:rPr>
          <m:t>∆z≥</m:t>
        </m:r>
      </m:oMath>
      <w:r>
        <w:rPr>
          <w:rFonts w:hint="default" w:ascii="Times New Roman" w:hAnsi="Times New Roman" w:eastAsia="宋体" w:cs="Times New Roman"/>
          <w:sz w:val="24"/>
          <w:szCs w:val="22"/>
          <w:lang w:val="en-US" w:eastAsia="zh-CN"/>
        </w:rPr>
        <w:t>|layer_height_delta|。</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边界约束：所有无人机位置应在有效空域范围内，避免超出预设的地理边界。</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该问题可视为一个三维空间中的几何布局优化问题，目标是最小化位置偏差或最大化阵型规整度，但主要焦点是满足上述约束条件。</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（2）坐标转换模型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算法核心在于将局部坐标系中的位置精确转换为 WGS84 大地坐标系坐标。转换过程基于以下数学模型：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设局部坐标系原点</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O</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local</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对应的大地坐标为</w:t>
      </w:r>
      <m:oMath>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λ</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h</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oMath>
      <w:r>
        <w:rPr>
          <w:rFonts w:hint="eastAsia" w:ascii="Times New Roman" w:hAnsi="Times New Roman" w:eastAsia="宋体" w:cs="Times New Roman"/>
          <w:sz w:val="24"/>
          <w:szCs w:val="22"/>
          <w:lang w:val="en-US" w:eastAsia="zh-CN"/>
        </w:rPr>
        <w:t>。目标点局部坐标为</w:t>
      </w:r>
      <w:r>
        <w:rPr>
          <w:rFonts w:hint="default" w:ascii="Times New Roman" w:hAnsi="Times New Roman" w:eastAsia="宋体" w:cs="Times New Roman"/>
          <w:sz w:val="24"/>
          <w:szCs w:val="22"/>
          <w:lang w:val="en-US" w:eastAsia="zh-CN"/>
        </w:rPr>
        <w:t>(x,y,z)</w:t>
      </w:r>
      <w:r>
        <w:rPr>
          <w:rFonts w:hint="eastAsia" w:ascii="Times New Roman" w:hAnsi="Times New Roman" w:eastAsia="宋体" w:cs="Times New Roman"/>
          <w:sz w:val="24"/>
          <w:szCs w:val="22"/>
          <w:lang w:val="en-US" w:eastAsia="zh-CN"/>
        </w:rPr>
        <w:t>，则大地坐标</w:t>
      </w:r>
      <m:oMath>
        <m:r>
          <m:rPr>
            <m:sty m:val="p"/>
          </m:rPr>
          <w:rPr>
            <w:rFonts w:hint="default" w:ascii="Times New Roman" w:hAnsi="Times New Roman" w:eastAsia="宋体" w:cs="Times New Roman"/>
            <w:sz w:val="24"/>
            <w:szCs w:val="22"/>
            <w:lang w:val="en-US" w:eastAsia="zh-CN"/>
          </w:rPr>
          <m:t>(ϕ,λ,h)</m:t>
        </m:r>
      </m:oMath>
      <w:r>
        <w:rPr>
          <w:rFonts w:hint="eastAsia" w:ascii="Times New Roman" w:hAnsi="Times New Roman" w:eastAsia="宋体" w:cs="Times New Roman"/>
          <w:sz w:val="24"/>
          <w:szCs w:val="22"/>
          <w:lang w:val="en-US" w:eastAsia="zh-CN"/>
        </w:rPr>
        <w:t>通过以下步骤计算：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 局部坐标转ENU（东北天）坐标</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e</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n</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u</m:t>
                    </m:r>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r>
            <m:rPr/>
            <w:rPr>
              <w:rFonts w:hint="default" w:ascii="DejaVu Math TeX Gyre" w:hAnsi="DejaVu Math TeX Gyre" w:cs="Times New Roman"/>
              <w:sz w:val="24"/>
              <w:szCs w:val="22"/>
              <w:lang w:val="en-US"/>
            </w:rPr>
            <m:t>=</m:t>
          </m:r>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r>
            <m:rPr/>
            <w:rPr>
              <w:rFonts w:hint="default" w:ascii="DejaVu Math TeX Gyre" w:hAnsi="DejaVu Math TeX Gyre" w:cs="DejaVu Math TeX Gyre"/>
              <w:sz w:val="24"/>
              <w:szCs w:val="22"/>
              <w:lang w:val="en-US"/>
            </w:rPr>
            <m:t>∙</m:t>
          </m:r>
          <m:d>
            <m:dPr>
              <m:begChr m:val="["/>
              <m:endChr m:val="]"/>
              <m:ctrlPr>
                <w:rPr>
                  <w:rFonts w:hint="default" w:ascii="DejaVu Math TeX Gyre" w:hAnsi="DejaVu Math TeX Gyre" w:cs="DejaVu Math TeX Gyre"/>
                  <w:i/>
                  <w:sz w:val="24"/>
                  <w:szCs w:val="22"/>
                  <w:lang w:val="en-US"/>
                </w:rPr>
              </m:ctrlPr>
            </m:dPr>
            <m:e>
              <m:m>
                <m:mPr>
                  <m:mcs>
                    <m:mc>
                      <m:mcPr>
                        <m:count m:val="1"/>
                        <m:mcJc m:val="center"/>
                      </m:mcPr>
                    </m:mc>
                  </m:mcs>
                  <m:ctrlPr>
                    <w:rPr>
                      <w:rFonts w:hint="default" w:ascii="DejaVu Math TeX Gyre" w:hAnsi="DejaVu Math TeX Gyre" w:cs="DejaVu Math TeX Gyre"/>
                      <w:i/>
                      <w:sz w:val="24"/>
                      <w:szCs w:val="22"/>
                      <w:lang w:val="en-US"/>
                    </w:rPr>
                  </m:ctrlPr>
                </m:mPr>
                <m:mr>
                  <m:e>
                    <m:r>
                      <m:rPr/>
                      <w:rPr>
                        <w:rFonts w:hint="default" w:ascii="DejaVu Math TeX Gyre" w:hAnsi="DejaVu Math TeX Gyre" w:cs="DejaVu Math TeX Gyre"/>
                        <w:sz w:val="24"/>
                        <w:szCs w:val="22"/>
                        <w:lang w:val="en-US"/>
                      </w:rPr>
                      <m:t>x</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y</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z</m:t>
                    </m:r>
                    <m:ctrlPr>
                      <w:rPr>
                        <w:rFonts w:hint="default" w:ascii="DejaVu Math TeX Gyre" w:hAnsi="DejaVu Math TeX Gyre" w:cs="DejaVu Math TeX Gyre"/>
                        <w:i/>
                        <w:sz w:val="24"/>
                        <w:szCs w:val="22"/>
                        <w:lang w:val="en-US"/>
                      </w:rPr>
                    </m:ctrlPr>
                  </m:e>
                </m:mr>
              </m:m>
              <m:ctrlPr>
                <w:rPr>
                  <w:rFonts w:hint="default" w:ascii="DejaVu Math TeX Gyre" w:hAnsi="DejaVu Math TeX Gyre" w:cs="DejaVu Math TeX Gyre"/>
                  <w:i/>
                  <w:sz w:val="24"/>
                  <w:szCs w:val="22"/>
                  <w:lang w:val="en-US"/>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oMath>
      <w:r>
        <w:rPr>
          <w:rFonts w:hint="default" w:ascii="Times New Roman" w:hAnsi="Times New Roman" w:eastAsia="宋体" w:cs="Times New Roman"/>
          <w:sz w:val="24"/>
          <w:szCs w:val="22"/>
          <w:lang w:val="en-US" w:eastAsia="zh-CN"/>
        </w:rPr>
        <w:t>是旋转矩阵，将局部坐标系对齐到ENU坐标系。该矩阵由局部坐标系与ENU坐标系的轴对齐关系确定。</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 ENU坐标转 ECEF（地心地固）坐标</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X</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Y</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Z</m:t>
                        </m:r>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ECEF</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r>
            <m:rPr/>
            <w:rPr>
              <w:rFonts w:hint="default" w:ascii="DejaVu Math TeX Gyre" w:hAnsi="DejaVu Math TeX Gyre" w:cs="DejaVu Math TeX Gyre"/>
              <w:sz w:val="24"/>
              <w:szCs w:val="22"/>
              <w:lang w:val="en-US"/>
            </w:rPr>
            <m:t>∙</m:t>
          </m:r>
          <m:d>
            <m:dPr>
              <m:begChr m:val="["/>
              <m:endChr m:val="]"/>
              <m:ctrlPr>
                <w:rPr>
                  <w:rFonts w:hint="default" w:ascii="DejaVu Math TeX Gyre" w:hAnsi="DejaVu Math TeX Gyre" w:cs="DejaVu Math TeX Gyre"/>
                  <w:i/>
                  <w:sz w:val="24"/>
                  <w:szCs w:val="22"/>
                  <w:lang w:val="en-US"/>
                </w:rPr>
              </m:ctrlPr>
            </m:dPr>
            <m:e>
              <m:m>
                <m:mPr>
                  <m:mcs>
                    <m:mc>
                      <m:mcPr>
                        <m:count m:val="1"/>
                        <m:mcJc m:val="center"/>
                      </m:mcPr>
                    </m:mc>
                  </m:mcs>
                  <m:ctrlPr>
                    <w:rPr>
                      <w:rFonts w:hint="default" w:ascii="DejaVu Math TeX Gyre" w:hAnsi="DejaVu Math TeX Gyre" w:cs="DejaVu Math TeX Gyre"/>
                      <w:i/>
                      <w:sz w:val="24"/>
                      <w:szCs w:val="22"/>
                      <w:lang w:val="en-US"/>
                    </w:rPr>
                  </m:ctrlPr>
                </m:mPr>
                <m:mr>
                  <m:e>
                    <m:r>
                      <m:rPr/>
                      <w:rPr>
                        <w:rFonts w:hint="default" w:ascii="DejaVu Math TeX Gyre" w:hAnsi="DejaVu Math TeX Gyre" w:cs="DejaVu Math TeX Gyre"/>
                        <w:sz w:val="24"/>
                        <w:szCs w:val="22"/>
                        <w:lang w:val="en-US"/>
                      </w:rPr>
                      <m:t>e</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n</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u</m:t>
                    </m:r>
                    <m:ctrlPr>
                      <w:rPr>
                        <w:rFonts w:hint="default" w:ascii="DejaVu Math TeX Gyre" w:hAnsi="DejaVu Math TeX Gyre" w:cs="DejaVu Math TeX Gyre"/>
                        <w:i/>
                        <w:sz w:val="24"/>
                        <w:szCs w:val="22"/>
                        <w:lang w:val="en-US"/>
                      </w:rPr>
                    </m:ctrlPr>
                  </m:e>
                </m:mr>
              </m:m>
              <m:ctrlPr>
                <w:rPr>
                  <w:rFonts w:hint="default" w:ascii="DejaVu Math TeX Gyre" w:hAnsi="DejaVu Math TeX Gyre" w:cs="DejaVu Math TeX Gyre"/>
                  <w:i/>
                  <w:sz w:val="24"/>
                  <w:szCs w:val="22"/>
                  <w:lang w:val="en-US"/>
                </w:rPr>
              </m:ctrlPr>
            </m:e>
          </m:d>
          <m:r>
            <m:rPr/>
            <w:rPr>
              <w:rFonts w:hint="default" w:ascii="DejaVu Math TeX Gyre" w:hAnsi="DejaVu Math TeX Gyre" w:cs="DejaVu Math TeX Gyre"/>
              <w:sz w:val="24"/>
              <w:szCs w:val="22"/>
              <w:lang w:val="en-US"/>
            </w:rPr>
            <m:t>+</m:t>
          </m:r>
          <m:sSub>
            <m:sSubPr>
              <m:ctrlPr>
                <w:rPr>
                  <w:rFonts w:ascii="DejaVu Math TeX Gyre" w:hAnsi="DejaVu Math TeX Gyre" w:cs="Times New Roman"/>
                  <w:i/>
                  <w:sz w:val="24"/>
                  <w:szCs w:val="22"/>
                  <w:lang w:val="en-US"/>
                </w:rPr>
              </m:ctrlPr>
            </m:sSubPr>
            <m:e>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X</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Y</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Z</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ECEF</m:t>
              </m:r>
              <m:ctrlPr>
                <w:rPr>
                  <w:rFonts w:ascii="DejaVu Math TeX Gyre" w:hAnsi="DejaVu Math TeX Gyre" w:cs="Times New Roman"/>
                  <w:i/>
                  <w:sz w:val="24"/>
                  <w:szCs w:val="22"/>
                  <w:lang w:val="en-US"/>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ENU→ECEF</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是ENU到ECEF的旋转矩阵，计算公式为：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ENU→ECEF</m:t>
              </m:r>
              <m:ctrlPr>
                <w:rPr>
                  <w:rFonts w:hint="default" w:ascii="Cambria Math" w:hAnsi="Cambria Math"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m:t>
          </m:r>
          <m:d>
            <m:dPr>
              <m:begChr m:val="["/>
              <m:endChr m:val="]"/>
              <m:ctrlPr>
                <w:rPr>
                  <w:rFonts w:hint="default" w:ascii="DejaVu Math TeX Gyre" w:hAnsi="DejaVu Math TeX Gyre" w:eastAsia="宋体" w:cs="Times New Roman"/>
                  <w:sz w:val="24"/>
                  <w:szCs w:val="22"/>
                  <w:lang w:val="en-US" w:eastAsia="zh-CN"/>
                </w:rPr>
              </m:ctrlPr>
            </m:dPr>
            <m:e>
              <m:m>
                <m:mPr>
                  <m:mcs>
                    <m:mc>
                      <m:mcPr>
                        <m:count m:val="2"/>
                        <m:mcJc m:val="center"/>
                      </m:mcPr>
                    </m:mc>
                  </m:mcs>
                  <m:ctrlPr>
                    <w:rPr>
                      <w:rFonts w:hint="default" w:ascii="DejaVu Math TeX Gyre" w:hAnsi="DejaVu Math TeX Gyre" w:eastAsia="宋体" w:cs="Times New Roman"/>
                      <w:sz w:val="24"/>
                      <w:szCs w:val="22"/>
                      <w:lang w:val="en-US" w:eastAsia="zh-CN"/>
                    </w:rPr>
                  </m:ctrlPr>
                </m:mPr>
                <m:mr>
                  <m:e>
                    <m:m>
                      <m:mPr>
                        <m:mcs>
                          <m:mc>
                            <m:mcPr>
                              <m:count m:val="1"/>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e>
                    <m:m>
                      <m:mPr>
                        <m:mcs>
                          <m:mc>
                            <m:mcPr>
                              <m:count m:val="2"/>
                              <m:mcJc m:val="center"/>
                            </m:mcPr>
                          </m:mc>
                        </m:mcs>
                        <m:ctrlPr>
                          <w:rPr>
                            <w:rFonts w:hint="default" w:ascii="DejaVu Math TeX Gyre" w:hAnsi="DejaVu Math TeX Gyre" w:eastAsia="宋体" w:cs="Times New Roman"/>
                            <w:sz w:val="24"/>
                            <w:szCs w:val="22"/>
                            <w:lang w:val="en-US" w:eastAsia="zh-CN"/>
                          </w:rPr>
                        </m:ctrlPr>
                      </m:mPr>
                      <m:mr>
                        <m:e>
                          <m:m>
                            <m:mPr>
                              <m:mcs>
                                <m:mc>
                                  <m:mcPr>
                                    <m:count m:val="1"/>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e>
                          <m:m>
                            <m:mPr>
                              <m:mcs>
                                <m:mc>
                                  <m:mcPr>
                                    <m:count m:val="1"/>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e>
                  <m:e>
                    <m:m>
                      <m:mPr>
                        <m:mcs>
                          <m:mc>
                            <m:mcPr>
                              <m:count m:val="2"/>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oMath>
      <w:r>
        <w:rPr>
          <w:rFonts w:hint="default" w:ascii="Times New Roman" w:hAnsi="Times New Roman" w:eastAsia="宋体" w:cs="Times New Roman"/>
          <w:sz w:val="24"/>
          <w:szCs w:val="22"/>
          <w:lang w:val="en-US" w:eastAsia="zh-CN"/>
        </w:rPr>
        <w:t>是原点</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O</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local</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的ECEF坐标，可通过WGS84椭球模型计算：</w:t>
      </w:r>
    </w:p>
    <w:p>
      <w:pPr>
        <w:pageBreakBefore w:val="0"/>
        <w:kinsoku/>
        <w:wordWrap/>
        <w:overflowPunct/>
        <w:topLinePunct w:val="0"/>
        <w:autoSpaceDE/>
        <w:autoSpaceDN/>
        <w:bidi w:val="0"/>
        <w:adjustRightInd/>
        <w:snapToGrid/>
        <w:spacing w:line="360" w:lineRule="auto"/>
        <w:jc w:val="center"/>
        <w:textAlignment w:val="auto"/>
        <w:rPr>
          <w:rFonts w:hint="default" w:hAnsi="DejaVu Math TeX Gyre"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X</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jc w:val="center"/>
        <w:textAlignment w:val="auto"/>
        <w:rPr>
          <w:rFonts w:hint="default" w:hAnsi="DejaVu Math TeX Gyre"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Y</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Z</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=(N(1−</m:t>
          </m:r>
          <m:sSup>
            <m:sSupPr>
              <m:ctrlPr>
                <w:rPr>
                  <w:rFonts w:hint="default" w:ascii="DejaVu Math TeX Gyre" w:hAnsi="DejaVu Math TeX Gyre" w:eastAsia="宋体" w:cs="Times New Roman"/>
                  <w:b w:val="0"/>
                  <w:i w:val="0"/>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e</m:t>
              </m:r>
              <m:ctrlPr>
                <w:rPr>
                  <w:rFonts w:hint="default" w:ascii="DejaVu Math TeX Gyre" w:hAnsi="DejaVu Math TeX Gyre" w:eastAsia="宋体" w:cs="Times New Roman"/>
                  <w:b w:val="0"/>
                  <w:i w:val="0"/>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w:rPr>
                  <w:rFonts w:hint="default" w:ascii="DejaVu Math TeX Gyre" w:hAnsi="DejaVu Math TeX Gyre" w:eastAsia="宋体" w:cs="Times New Roman"/>
                  <w:b w:val="0"/>
                  <w:i w:val="0"/>
                  <w:kern w:val="2"/>
                  <w:sz w:val="24"/>
                  <w:szCs w:val="22"/>
                  <w:lang w:val="en-US" w:eastAsia="zh-CN" w:bidi="ar-SA"/>
                </w:rPr>
              </m:ctrlPr>
            </m:sup>
          </m:sSup>
          <m:r>
            <m:rPr>
              <m:sty m:val="p"/>
            </m:rPr>
            <w:rPr>
              <w:rFonts w:hint="default" w:ascii="DejaVu Math TeX Gyre" w:hAnsi="DejaVu Math TeX Gyre" w:eastAsia="宋体" w:cs="Times New Roman"/>
              <w:kern w:val="2"/>
              <w:sz w:val="24"/>
              <w:szCs w:val="22"/>
              <w:lang w:val="en-US" w:eastAsia="zh-CN" w:bidi="ar-SA"/>
            </w:rPr>
            <m:t>)+</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N=</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num>
          <m:den>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r>
                  <m:rPr>
                    <m:sty m:val="p"/>
                  </m:rPr>
                  <w:rPr>
                    <w:rFonts w:hint="default" w:ascii="Times New Roman" w:hAnsi="Times New Roman" w:eastAsia="宋体" w:cs="Times New Roman"/>
                    <w:sz w:val="24"/>
                    <w:szCs w:val="22"/>
                    <w:lang w:val="en-US" w:eastAsia="zh-CN"/>
                  </w:rPr>
                  <m:t>1−</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是卯酉圈曲率半径，a是WGS84椭球长半轴</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e是第一偏心率。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 ECEF坐标转大地坐标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经度</w:t>
      </w:r>
      <m:oMath>
        <m:r>
          <m:rPr>
            <m:sty m:val="p"/>
          </m:rPr>
          <w:rPr>
            <w:rFonts w:hint="default" w:ascii="Times New Roman" w:hAnsi="Times New Roman" w:eastAsia="宋体" w:cs="Times New Roman"/>
            <w:sz w:val="24"/>
            <w:szCs w:val="22"/>
            <w:lang w:val="en-US" w:eastAsia="zh-CN"/>
          </w:rPr>
          <m:t>λ</m:t>
        </m:r>
      </m:oMath>
      <w:r>
        <w:rPr>
          <w:rFonts w:hint="default" w:ascii="Times New Roman" w:hAnsi="Times New Roman" w:eastAsia="宋体" w:cs="Times New Roman"/>
          <w:sz w:val="24"/>
          <w:szCs w:val="22"/>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ascii="DejaVu Math TeX Gyre" w:hAnsi="DejaVu Math TeX Gyre" w:cs="Times New Roman"/>
              <w:sz w:val="24"/>
              <w:szCs w:val="22"/>
              <w:lang w:val="en-US"/>
            </w:rPr>
            <m:t>λ</m:t>
          </m:r>
          <m:r>
            <m:rPr>
              <m:sty m:val="p"/>
            </m:rPr>
            <w:rPr>
              <w:rFonts w:hint="default" w:ascii="DejaVu Math TeX Gyre" w:hAnsi="DejaVu Math TeX Gyre" w:cs="Times New Roman"/>
              <w:sz w:val="24"/>
              <w:szCs w:val="22"/>
              <w:lang w:val="en-US"/>
            </w:rPr>
            <m:t>=arctan(</m:t>
          </m:r>
          <m:f>
            <m:fPr>
              <m:ctrlPr>
                <w:rPr>
                  <w:rFonts w:hint="default" w:ascii="DejaVu Math TeX Gyre" w:hAnsi="DejaVu Math TeX Gyre" w:cs="Times New Roman"/>
                  <w:sz w:val="24"/>
                  <w:szCs w:val="22"/>
                  <w:lang w:val="en-US"/>
                </w:rPr>
              </m:ctrlPr>
            </m:fPr>
            <m:num>
              <m:r>
                <m:rPr>
                  <m:sty m:val="p"/>
                </m:rPr>
                <w:rPr>
                  <w:rFonts w:hint="default" w:ascii="DejaVu Math TeX Gyre" w:hAnsi="DejaVu Math TeX Gyre" w:cs="Times New Roman"/>
                  <w:sz w:val="24"/>
                  <w:szCs w:val="22"/>
                  <w:lang w:val="en-US"/>
                </w:rPr>
                <m:t>Y</m:t>
              </m:r>
              <m:ctrlPr>
                <w:rPr>
                  <w:rFonts w:hint="default" w:ascii="DejaVu Math TeX Gyre" w:hAnsi="DejaVu Math TeX Gyre" w:cs="Times New Roman"/>
                  <w:sz w:val="24"/>
                  <w:szCs w:val="22"/>
                  <w:lang w:val="en-US"/>
                </w:rPr>
              </m:ctrlPr>
            </m:num>
            <m:den>
              <m:r>
                <m:rPr>
                  <m:sty m:val="p"/>
                </m:rPr>
                <w:rPr>
                  <w:rFonts w:hint="default" w:ascii="DejaVu Math TeX Gyre" w:hAnsi="DejaVu Math TeX Gyre" w:cs="Times New Roman"/>
                  <w:sz w:val="24"/>
                  <w:szCs w:val="22"/>
                  <w:lang w:val="en-US"/>
                </w:rPr>
                <m:t>X</m:t>
              </m:r>
              <m:ctrlPr>
                <w:rPr>
                  <w:rFonts w:hint="default" w:ascii="DejaVu Math TeX Gyre" w:hAnsi="DejaVu Math TeX Gyre" w:cs="Times New Roman"/>
                  <w:sz w:val="24"/>
                  <w:szCs w:val="22"/>
                  <w:lang w:val="en-US"/>
                </w:rPr>
              </m:ctrlPr>
            </m:den>
          </m:f>
          <m:r>
            <m:rPr>
              <m:sty m:val="p"/>
            </m:rPr>
            <w:rPr>
              <w:rFonts w:hint="default" w:ascii="DejaVu Math TeX Gyre" w:hAnsi="DejaVu Math TeX Gyre" w:cs="Times New Roman"/>
              <w:sz w:val="24"/>
              <w:szCs w:val="22"/>
              <w:lang w:val="en-US"/>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纬度</w:t>
      </w:r>
      <m:oMath>
        <m:r>
          <m:rPr>
            <m:sty m:val="p"/>
          </m:rPr>
          <w:rPr>
            <w:rFonts w:hint="default" w:ascii="Times New Roman" w:hAnsi="Times New Roman" w:eastAsia="宋体" w:cs="Times New Roman"/>
            <w:sz w:val="24"/>
            <w:szCs w:val="22"/>
            <w:lang w:val="en-US" w:eastAsia="zh-CN"/>
          </w:rPr>
          <m:t>ϕ</m:t>
        </m:r>
      </m:oMath>
      <w:r>
        <w:rPr>
          <w:rFonts w:hint="default" w:ascii="Times New Roman" w:hAnsi="Times New Roman" w:eastAsia="宋体" w:cs="Times New Roman"/>
          <w:sz w:val="24"/>
          <w:szCs w:val="22"/>
          <w:lang w:val="en-US" w:eastAsia="zh-CN"/>
        </w:rPr>
        <w:t>：通过迭代算法计算。首先计算辅助参数：</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p=</m:t>
          </m:r>
          <m:rad>
            <m:radPr>
              <m:degHide m:val="1"/>
              <m:ctrlPr>
                <w:rPr>
                  <w:rFonts w:hint="default" w:ascii="DejaVu Math TeX Gyre" w:hAnsi="DejaVu Math TeX Gyre" w:eastAsia="宋体" w:cs="Times New Roman"/>
                  <w:kern w:val="2"/>
                  <w:sz w:val="24"/>
                  <w:szCs w:val="22"/>
                  <w:lang w:val="en-US" w:eastAsia="zh-CN" w:bidi="ar-SA"/>
                </w:rPr>
              </m:ctrlPr>
            </m:radPr>
            <m:deg>
              <m:ctrlPr>
                <w:rPr>
                  <w:rFonts w:hint="default" w:ascii="DejaVu Math TeX Gyre" w:hAnsi="DejaVu Math TeX Gyre" w:eastAsia="宋体" w:cs="Times New Roman"/>
                  <w:kern w:val="2"/>
                  <w:sz w:val="24"/>
                  <w:szCs w:val="22"/>
                  <w:lang w:val="en-US" w:eastAsia="zh-CN" w:bidi="ar-SA"/>
                </w:rPr>
              </m:ctrlPr>
            </m:deg>
            <m:e>
              <m:sSup>
                <m:sSupPr>
                  <m:ctrlPr>
                    <w:rPr>
                      <w:rFonts w:hint="default" w:ascii="DejaVu Math TeX Gyre" w:hAnsi="DejaVu Math TeX Gyre" w:eastAsia="宋体" w:cs="Times New Roman"/>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X</m:t>
                  </m:r>
                  <m:ctrlPr>
                    <w:rPr>
                      <w:rFonts w:hint="default" w:ascii="DejaVu Math TeX Gyre" w:hAnsi="DejaVu Math TeX Gyre" w:eastAsia="宋体" w:cs="Times New Roman"/>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w:rPr>
                      <w:rFonts w:hint="default" w:ascii="DejaVu Math TeX Gyre" w:hAnsi="DejaVu Math TeX Gyre" w:eastAsia="宋体" w:cs="Times New Roman"/>
                      <w:kern w:val="2"/>
                      <w:sz w:val="24"/>
                      <w:szCs w:val="22"/>
                      <w:lang w:val="en-US" w:eastAsia="zh-CN" w:bidi="ar-SA"/>
                    </w:rPr>
                  </m:ctrlPr>
                </m:sup>
              </m:sSup>
              <m:r>
                <m:rPr>
                  <m:sty m:val="p"/>
                </m:rPr>
                <w:rPr>
                  <w:rFonts w:hint="default" w:ascii="DejaVu Math TeX Gyre" w:hAnsi="DejaVu Math TeX Gyre" w:eastAsia="宋体" w:cs="Times New Roman"/>
                  <w:kern w:val="2"/>
                  <w:sz w:val="24"/>
                  <w:szCs w:val="22"/>
                  <w:lang w:val="en-US" w:eastAsia="zh-CN" w:bidi="ar-SA"/>
                </w:rPr>
                <m:t>+</m:t>
              </m:r>
              <m:sSup>
                <m:sSupPr>
                  <m:ctrlPr>
                    <w:rPr>
                      <w:rFonts w:hint="default" w:ascii="DejaVu Math TeX Gyre" w:hAnsi="DejaVu Math TeX Gyre" w:eastAsia="宋体" w:cs="Times New Roman"/>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Y</m:t>
                  </m:r>
                  <m:ctrlPr>
                    <w:rPr>
                      <w:rFonts w:hint="default" w:ascii="DejaVu Math TeX Gyre" w:hAnsi="DejaVu Math TeX Gyre" w:eastAsia="宋体" w:cs="Times New Roman"/>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w:rPr>
                      <w:rFonts w:hint="default" w:ascii="DejaVu Math TeX Gyre" w:hAnsi="DejaVu Math TeX Gyre" w:eastAsia="宋体" w:cs="Times New Roman"/>
                      <w:kern w:val="2"/>
                      <w:sz w:val="24"/>
                      <w:szCs w:val="22"/>
                      <w:lang w:val="en-US" w:eastAsia="zh-CN" w:bidi="ar-SA"/>
                    </w:rPr>
                  </m:ctrlPr>
                </m:sup>
              </m:sSup>
              <m:ctrlPr>
                <w:rPr>
                  <w:rFonts w:hint="default" w:ascii="DejaVu Math TeX Gyre" w:hAnsi="DejaVu Math TeX Gyre" w:eastAsia="宋体" w:cs="Times New Roman"/>
                  <w:kern w:val="2"/>
                  <w:sz w:val="24"/>
                  <w:szCs w:val="22"/>
                  <w:lang w:val="en-US" w:eastAsia="zh-CN" w:bidi="ar-SA"/>
                </w:rPr>
              </m:ctrlPr>
            </m:e>
          </m:rad>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DejaVu Math TeX Gyre"/>
              <w:kern w:val="2"/>
              <w:sz w:val="24"/>
              <w:szCs w:val="22"/>
              <w:lang w:val="en-US" w:eastAsia="zh-CN" w:bidi="ar-SA"/>
            </w:rPr>
            <m:t>θ=arctan(</m:t>
          </m:r>
          <m:f>
            <m:fPr>
              <m:ctrlPr>
                <w:rPr>
                  <w:rFonts w:hint="default" w:ascii="DejaVu Math TeX Gyre" w:hAnsi="DejaVu Math TeX Gyre" w:eastAsia="宋体" w:cs="DejaVu Math TeX Gyre"/>
                  <w:kern w:val="2"/>
                  <w:sz w:val="24"/>
                  <w:szCs w:val="22"/>
                  <w:lang w:val="en-US" w:eastAsia="zh-CN" w:bidi="ar-SA"/>
                </w:rPr>
              </m:ctrlPr>
            </m:fPr>
            <m:num>
              <m:sSub>
                <m:sSubPr>
                  <m:ctrlPr>
                    <w:rPr>
                      <w:rFonts w:hint="default" w:ascii="DejaVu Math TeX Gyre" w:hAnsi="DejaVu Math TeX Gyre" w:eastAsia="宋体" w:cs="DejaVu Math TeX Gyre"/>
                      <w:kern w:val="2"/>
                      <w:sz w:val="24"/>
                      <w:szCs w:val="22"/>
                      <w:lang w:val="en-US" w:eastAsia="zh-CN" w:bidi="ar-SA"/>
                    </w:rPr>
                  </m:ctrlPr>
                </m:sSubPr>
                <m:e>
                  <m:r>
                    <m:rPr>
                      <m:sty m:val="p"/>
                    </m:rPr>
                    <w:rPr>
                      <w:rFonts w:hint="default" w:ascii="DejaVu Math TeX Gyre" w:hAnsi="DejaVu Math TeX Gyre" w:eastAsia="宋体" w:cs="DejaVu Math TeX Gyre"/>
                      <w:kern w:val="2"/>
                      <w:sz w:val="24"/>
                      <w:szCs w:val="22"/>
                      <w:lang w:val="en-US" w:eastAsia="zh-CN" w:bidi="ar-SA"/>
                    </w:rPr>
                    <m:t>Z</m:t>
                  </m:r>
                  <m:ctrlPr>
                    <w:rPr>
                      <w:rFonts w:hint="default" w:ascii="DejaVu Math TeX Gyre" w:hAnsi="DejaVu Math TeX Gyre" w:eastAsia="宋体" w:cs="DejaVu Math TeX Gyre"/>
                      <w:kern w:val="2"/>
                      <w:sz w:val="24"/>
                      <w:szCs w:val="22"/>
                      <w:lang w:val="en-US" w:eastAsia="zh-CN" w:bidi="ar-SA"/>
                    </w:rPr>
                  </m:ctrlPr>
                </m:e>
                <m:sub>
                  <m:r>
                    <m:rPr>
                      <m:sty m:val="p"/>
                    </m:rPr>
                    <w:rPr>
                      <w:rFonts w:hint="default" w:ascii="DejaVu Math TeX Gyre" w:hAnsi="DejaVu Math TeX Gyre" w:eastAsia="宋体" w:cs="DejaVu Math TeX Gyre"/>
                      <w:kern w:val="2"/>
                      <w:sz w:val="24"/>
                      <w:szCs w:val="22"/>
                      <w:lang w:val="en-US" w:eastAsia="zh-CN" w:bidi="ar-SA"/>
                    </w:rPr>
                    <m:t>a</m:t>
                  </m:r>
                  <m:ctrlPr>
                    <w:rPr>
                      <w:rFonts w:hint="default" w:ascii="DejaVu Math TeX Gyre" w:hAnsi="DejaVu Math TeX Gyre" w:eastAsia="宋体" w:cs="DejaVu Math TeX Gyre"/>
                      <w:kern w:val="2"/>
                      <w:sz w:val="24"/>
                      <w:szCs w:val="22"/>
                      <w:lang w:val="en-US" w:eastAsia="zh-CN" w:bidi="ar-SA"/>
                    </w:rPr>
                  </m:ctrlPr>
                </m:sub>
              </m:sSub>
              <m:ctrlPr>
                <w:rPr>
                  <w:rFonts w:hint="default" w:ascii="DejaVu Math TeX Gyre" w:hAnsi="DejaVu Math TeX Gyre" w:eastAsia="宋体" w:cs="DejaVu Math TeX Gyre"/>
                  <w:kern w:val="2"/>
                  <w:sz w:val="24"/>
                  <w:szCs w:val="22"/>
                  <w:lang w:val="en-US" w:eastAsia="zh-CN" w:bidi="ar-SA"/>
                </w:rPr>
              </m:ctrlPr>
            </m:num>
            <m:den>
              <m:r>
                <m:rPr>
                  <m:sty m:val="p"/>
                </m:rPr>
                <w:rPr>
                  <w:rFonts w:hint="default" w:ascii="DejaVu Math TeX Gyre" w:hAnsi="DejaVu Math TeX Gyre" w:eastAsia="宋体" w:cs="DejaVu Math TeX Gyre"/>
                  <w:kern w:val="2"/>
                  <w:sz w:val="24"/>
                  <w:szCs w:val="22"/>
                  <w:lang w:val="en-US" w:eastAsia="zh-CN" w:bidi="ar-SA"/>
                </w:rPr>
                <m:t>pb</m:t>
              </m:r>
              <m:ctrlPr>
                <w:rPr>
                  <w:rFonts w:hint="default" w:ascii="DejaVu Math TeX Gyre" w:hAnsi="DejaVu Math TeX Gyre" w:eastAsia="宋体" w:cs="DejaVu Math TeX Gyre"/>
                  <w:kern w:val="2"/>
                  <w:sz w:val="24"/>
                  <w:szCs w:val="22"/>
                  <w:lang w:val="en-US" w:eastAsia="zh-CN" w:bidi="ar-SA"/>
                </w:rPr>
              </m:ctrlPr>
            </m:den>
          </m:f>
          <m:r>
            <m:rPr>
              <m:sty m:val="p"/>
            </m:rPr>
            <w:rPr>
              <w:rFonts w:hint="default" w:ascii="DejaVu Math TeX Gyre" w:hAnsi="DejaVu Math TeX Gyre" w:eastAsia="宋体" w:cs="DejaVu Math TeX Gyre"/>
              <w:kern w:val="2"/>
              <w:sz w:val="24"/>
              <w:szCs w:val="22"/>
              <w:lang w:val="en-US" w:eastAsia="zh-CN" w:bidi="ar-SA"/>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其中b是WGS84椭球短半轴。然后迭代计算纬度：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ascii="DejaVu Math TeX Gyre" w:hAnsi="DejaVu Math TeX Gyre" w:cs="Times New Roman"/>
              <w:sz w:val="24"/>
              <w:szCs w:val="22"/>
              <w:lang w:val="en-US"/>
            </w:rPr>
            <m:t>ϕ</m:t>
          </m:r>
          <m:r>
            <m:rPr>
              <m:sty m:val="p"/>
            </m:rPr>
            <w:rPr>
              <w:rFonts w:hint="default" w:ascii="DejaVu Math TeX Gyre" w:hAnsi="DejaVu Math TeX Gyre" w:cs="Times New Roman"/>
              <w:sz w:val="24"/>
              <w:szCs w:val="22"/>
              <w:lang w:val="en-US"/>
            </w:rPr>
            <m:t>=arctan(</m:t>
          </m:r>
          <m:f>
            <m:fPr>
              <m:ctrlPr>
                <w:rPr>
                  <w:rFonts w:hint="default" w:ascii="DejaVu Math TeX Gyre" w:hAnsi="DejaVu Math TeX Gyre" w:cs="Times New Roman"/>
                  <w:sz w:val="24"/>
                  <w:szCs w:val="22"/>
                  <w:lang w:val="en-US"/>
                </w:rPr>
              </m:ctrlPr>
            </m:fPr>
            <m:num>
              <m:r>
                <m:rPr>
                  <m:sty m:val="p"/>
                </m:rPr>
                <w:rPr>
                  <w:rFonts w:hint="default" w:ascii="DejaVu Math TeX Gyre" w:hAnsi="DejaVu Math TeX Gyre" w:cs="Times New Roman"/>
                  <w:sz w:val="24"/>
                  <w:szCs w:val="22"/>
                  <w:lang w:val="en-US"/>
                </w:rPr>
                <m:t>Z+</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e</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'2</m:t>
                  </m:r>
                  <m:ctrlPr>
                    <w:rPr>
                      <w:rFonts w:hint="default" w:ascii="DejaVu Math TeX Gyre" w:hAnsi="DejaVu Math TeX Gyre" w:cs="Times New Roman"/>
                      <w:sz w:val="24"/>
                      <w:szCs w:val="22"/>
                      <w:lang w:val="en-US"/>
                    </w:rPr>
                  </m:ctrlPr>
                </m:sup>
              </m:sSup>
              <m:r>
                <m:rPr>
                  <m:sty m:val="p"/>
                </m:rPr>
                <w:rPr>
                  <w:rFonts w:hint="default" w:ascii="DejaVu Math TeX Gyre" w:hAnsi="DejaVu Math TeX Gyre" w:cs="Times New Roman"/>
                  <w:sz w:val="24"/>
                  <w:szCs w:val="22"/>
                  <w:lang w:val="en-US"/>
                </w:rPr>
                <m:t xml:space="preserve">b </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sin</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3</m:t>
                  </m:r>
                  <m:ctrlPr>
                    <w:rPr>
                      <w:rFonts w:hint="default" w:ascii="DejaVu Math TeX Gyre" w:hAnsi="DejaVu Math TeX Gyre" w:cs="Times New Roman"/>
                      <w:sz w:val="24"/>
                      <w:szCs w:val="22"/>
                      <w:lang w:val="en-US"/>
                    </w:rPr>
                  </m:ctrlPr>
                </m:sup>
              </m:sSup>
              <m:r>
                <m:rPr>
                  <m:sty m:val="p"/>
                </m:rPr>
                <w:rPr>
                  <w:rFonts w:ascii="DejaVu Math TeX Gyre" w:hAnsi="DejaVu Math TeX Gyre" w:cs="Times New Roman"/>
                  <w:sz w:val="24"/>
                  <w:szCs w:val="22"/>
                  <w:lang w:val="en-US"/>
                </w:rPr>
                <m:t>θ</m:t>
              </m:r>
              <m:ctrlPr>
                <w:rPr>
                  <w:rFonts w:hint="default" w:ascii="DejaVu Math TeX Gyre" w:hAnsi="DejaVu Math TeX Gyre" w:cs="Times New Roman"/>
                  <w:sz w:val="24"/>
                  <w:szCs w:val="22"/>
                  <w:lang w:val="en-US"/>
                </w:rPr>
              </m:ctrlPr>
            </m:num>
            <m:den>
              <m:r>
                <m:rPr>
                  <m:sty m:val="p"/>
                </m:rPr>
                <w:rPr>
                  <w:rFonts w:hint="default" w:ascii="DejaVu Math TeX Gyre" w:hAnsi="DejaVu Math TeX Gyre" w:cs="Times New Roman"/>
                  <w:sz w:val="24"/>
                  <w:szCs w:val="22"/>
                  <w:lang w:val="en-US"/>
                </w:rPr>
                <m:t>p−</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e</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2</m:t>
                  </m:r>
                  <m:ctrlPr>
                    <w:rPr>
                      <w:rFonts w:hint="default" w:ascii="DejaVu Math TeX Gyre" w:hAnsi="DejaVu Math TeX Gyre" w:cs="Times New Roman"/>
                      <w:sz w:val="24"/>
                      <w:szCs w:val="22"/>
                      <w:lang w:val="en-US"/>
                    </w:rPr>
                  </m:ctrlPr>
                </m:sup>
              </m:sSup>
              <m:r>
                <m:rPr>
                  <m:sty m:val="p"/>
                </m:rPr>
                <w:rPr>
                  <w:rFonts w:hint="default" w:ascii="DejaVu Math TeX Gyre" w:hAnsi="DejaVu Math TeX Gyre" w:cs="Times New Roman"/>
                  <w:sz w:val="24"/>
                  <w:szCs w:val="22"/>
                  <w:lang w:val="en-US"/>
                </w:rPr>
                <m:t>a</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 xml:space="preserve"> cos</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3</m:t>
                  </m:r>
                  <m:ctrlPr>
                    <w:rPr>
                      <w:rFonts w:hint="default" w:ascii="DejaVu Math TeX Gyre" w:hAnsi="DejaVu Math TeX Gyre" w:cs="Times New Roman"/>
                      <w:sz w:val="24"/>
                      <w:szCs w:val="22"/>
                      <w:lang w:val="en-US"/>
                    </w:rPr>
                  </m:ctrlPr>
                </m:sup>
              </m:sSup>
              <m:r>
                <m:rPr>
                  <m:sty m:val="p"/>
                </m:rPr>
                <w:rPr>
                  <w:rFonts w:ascii="DejaVu Math TeX Gyre" w:hAnsi="DejaVu Math TeX Gyre" w:cs="Times New Roman"/>
                  <w:sz w:val="24"/>
                  <w:szCs w:val="22"/>
                  <w:lang w:val="en-US"/>
                </w:rPr>
                <m:t>θ</m:t>
              </m:r>
              <m:ctrlPr>
                <w:rPr>
                  <w:rFonts w:hint="default" w:ascii="DejaVu Math TeX Gyre" w:hAnsi="DejaVu Math TeX Gyre" w:cs="Times New Roman"/>
                  <w:sz w:val="24"/>
                  <w:szCs w:val="22"/>
                  <w:lang w:val="en-US"/>
                </w:rPr>
              </m:ctrlPr>
            </m:den>
          </m:f>
          <m:r>
            <m:rPr>
              <m:sty m:val="p"/>
            </m:rPr>
            <w:rPr>
              <w:rFonts w:hint="default" w:ascii="DejaVu Math TeX Gyre" w:hAnsi="DejaVu Math TeX Gyre" w:cs="Times New Roman"/>
              <w:sz w:val="24"/>
              <w:szCs w:val="22"/>
              <w:lang w:val="en-US"/>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f>
          <m:fPr>
            <m:ctrlPr>
              <w:rPr>
                <w:rFonts w:hint="default" w:ascii="Cambria Math" w:hAnsi="Cambria Math" w:eastAsia="宋体" w:cs="Times New Roman"/>
                <w:sz w:val="24"/>
                <w:szCs w:val="22"/>
                <w:lang w:val="en-US" w:eastAsia="zh-CN"/>
              </w:rPr>
            </m:ctrlPr>
          </m:fPr>
          <m:num>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b</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b</m:t>
            </m:r>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是第二偏心率。迭代直至收敛。</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高度h：</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h=</m:t>
          </m:r>
          <m:f>
            <m:fPr>
              <m:ctrlPr>
                <w:rPr>
                  <w:rFonts w:hint="default" w:ascii="DejaVu Math TeX Gyre" w:hAnsi="DejaVu Math TeX Gyre" w:eastAsia="宋体" w:cs="Times New Roman"/>
                  <w:kern w:val="2"/>
                  <w:sz w:val="24"/>
                  <w:szCs w:val="22"/>
                  <w:lang w:val="en-US" w:eastAsia="zh-CN" w:bidi="ar-SA"/>
                </w:rPr>
              </m:ctrlPr>
            </m:fPr>
            <m:num>
              <m:r>
                <m:rPr>
                  <m:sty m:val="p"/>
                </m:rPr>
                <w:rPr>
                  <w:rFonts w:hint="default" w:ascii="DejaVu Math TeX Gyre" w:hAnsi="DejaVu Math TeX Gyre" w:eastAsia="宋体" w:cs="Times New Roman"/>
                  <w:kern w:val="2"/>
                  <w:sz w:val="24"/>
                  <w:szCs w:val="22"/>
                  <w:lang w:val="en-US" w:eastAsia="zh-CN" w:bidi="ar-SA"/>
                </w:rPr>
                <m:t>p</m:t>
              </m:r>
              <m:ctrlPr>
                <w:rPr>
                  <w:rFonts w:hint="default" w:ascii="DejaVu Math TeX Gyre" w:hAnsi="DejaVu Math TeX Gyre" w:eastAsia="宋体" w:cs="Times New Roman"/>
                  <w:kern w:val="2"/>
                  <w:sz w:val="24"/>
                  <w:szCs w:val="22"/>
                  <w:lang w:val="en-US" w:eastAsia="zh-CN" w:bidi="ar-SA"/>
                </w:rPr>
              </m:ctrlPr>
            </m:num>
            <m:den>
              <m:r>
                <m:rPr>
                  <m:sty m:val="p"/>
                </m:rPr>
                <w:rPr>
                  <w:rFonts w:hint="default" w:ascii="DejaVu Math TeX Gyre" w:hAnsi="DejaVu Math TeX Gyre" w:eastAsia="宋体" w:cs="Times New Roman"/>
                  <w:kern w:val="2"/>
                  <w:sz w:val="24"/>
                  <w:szCs w:val="22"/>
                  <w:lang w:val="en-US" w:eastAsia="zh-CN" w:bidi="ar-SA"/>
                </w:rPr>
                <m:t>cos</m:t>
              </m:r>
              <m:r>
                <m:rPr>
                  <m:sty m:val="p"/>
                </m:rPr>
                <w:rPr>
                  <w:rFonts w:ascii="DejaVu Math TeX Gyre" w:hAnsi="DejaVu Math TeX Gyre" w:cs="Times New Roman"/>
                  <w:kern w:val="2"/>
                  <w:sz w:val="24"/>
                  <w:szCs w:val="22"/>
                  <w:lang w:val="en-US" w:bidi="ar-SA"/>
                </w:rPr>
                <m:t>ϕ</m:t>
              </m:r>
              <m:ctrlPr>
                <w:rPr>
                  <w:rFonts w:hint="default" w:ascii="DejaVu Math TeX Gyre" w:hAnsi="DejaVu Math TeX Gyre" w:eastAsia="宋体" w:cs="Times New Roman"/>
                  <w:kern w:val="2"/>
                  <w:sz w:val="24"/>
                  <w:szCs w:val="22"/>
                  <w:lang w:val="en-US" w:eastAsia="zh-CN" w:bidi="ar-SA"/>
                </w:rPr>
              </m:ctrlPr>
            </m:den>
          </m:f>
          <m:r>
            <m:rPr>
              <m:sty m:val="p"/>
            </m:rPr>
            <w:rPr>
              <w:rFonts w:hint="default" w:ascii="DejaVu Math TeX Gyre" w:hAnsi="DejaVu Math TeX Gyre" w:eastAsia="宋体" w:cs="Times New Roman"/>
              <w:kern w:val="2"/>
              <w:sz w:val="24"/>
              <w:szCs w:val="22"/>
              <w:lang w:val="en-US" w:eastAsia="zh-CN" w:bidi="ar-SA"/>
            </w:rPr>
            <m:t>−N</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N=</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num>
          <m:den>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r>
                  <m:rPr>
                    <m:sty m:val="p"/>
                  </m:rPr>
                  <w:rPr>
                    <w:rFonts w:hint="default" w:ascii="Times New Roman" w:hAnsi="Times New Roman" w:eastAsia="宋体" w:cs="Times New Roman"/>
                    <w:sz w:val="24"/>
                    <w:szCs w:val="22"/>
                    <w:lang w:val="en-US" w:eastAsia="zh-CN"/>
                  </w:rPr>
                  <m:t>1−</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该坐标转换模型确保了无人机位置从局部坐标系到大地坐标系的精确映射，考虑了地球曲率和椭球特性。</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阵型布局算法</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对于多层阵型，每层飞机的布局计算基于以下数学模型：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单层飞机数量分配</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设总层数K=layers，总飞机数N=total_planes 。则每层基础飞机数为：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planes_per_layer=</m:t>
          </m:r>
          <m:d>
            <m:dPr>
              <m:begChr m:val="⌊"/>
              <m:endChr m:val="⌋"/>
              <m:ctrlPr>
                <w:rPr>
                  <w:rFonts w:hint="default" w:ascii="DejaVu Math TeX Gyre" w:hAnsi="DejaVu Math TeX Gyre" w:eastAsia="宋体" w:cs="Times New Roman"/>
                  <w:kern w:val="2"/>
                  <w:sz w:val="24"/>
                  <w:szCs w:val="22"/>
                  <w:lang w:val="en-US" w:eastAsia="zh-CN" w:bidi="ar-SA"/>
                </w:rPr>
              </m:ctrlPr>
            </m:dPr>
            <m:e>
              <m:f>
                <m:fPr>
                  <m:ctrlPr>
                    <w:rPr>
                      <w:rFonts w:hint="default" w:ascii="DejaVu Math TeX Gyre" w:hAnsi="DejaVu Math TeX Gyre" w:eastAsia="宋体" w:cs="Times New Roman"/>
                      <w:kern w:val="2"/>
                      <w:sz w:val="24"/>
                      <w:szCs w:val="22"/>
                      <w:lang w:val="en-US" w:eastAsia="zh-CN" w:bidi="ar-SA"/>
                    </w:rPr>
                  </m:ctrlPr>
                </m:fPr>
                <m:num>
                  <m:r>
                    <m:rPr>
                      <m:sty m:val="p"/>
                    </m:rPr>
                    <w:rPr>
                      <w:rFonts w:hint="default" w:ascii="DejaVu Math TeX Gyre" w:hAnsi="DejaVu Math TeX Gyre" w:eastAsia="宋体" w:cs="Times New Roman"/>
                      <w:kern w:val="2"/>
                      <w:sz w:val="24"/>
                      <w:szCs w:val="22"/>
                      <w:lang w:val="en-US" w:eastAsia="zh-CN" w:bidi="ar-SA"/>
                    </w:rPr>
                    <m:t>N</m:t>
                  </m:r>
                  <m:ctrlPr>
                    <w:rPr>
                      <w:rFonts w:hint="default" w:ascii="DejaVu Math TeX Gyre" w:hAnsi="DejaVu Math TeX Gyre" w:eastAsia="宋体" w:cs="Times New Roman"/>
                      <w:kern w:val="2"/>
                      <w:sz w:val="24"/>
                      <w:szCs w:val="22"/>
                      <w:lang w:val="en-US" w:eastAsia="zh-CN" w:bidi="ar-SA"/>
                    </w:rPr>
                  </m:ctrlPr>
                </m:num>
                <m:den>
                  <m:r>
                    <m:rPr>
                      <m:sty m:val="p"/>
                    </m:rPr>
                    <w:rPr>
                      <w:rFonts w:hint="default" w:ascii="DejaVu Math TeX Gyre" w:hAnsi="DejaVu Math TeX Gyre" w:eastAsia="宋体" w:cs="Times New Roman"/>
                      <w:kern w:val="2"/>
                      <w:sz w:val="24"/>
                      <w:szCs w:val="22"/>
                      <w:lang w:val="en-US" w:eastAsia="zh-CN" w:bidi="ar-SA"/>
                    </w:rPr>
                    <m:t>K</m:t>
                  </m:r>
                  <m:ctrlPr>
                    <w:rPr>
                      <w:rFonts w:hint="default" w:ascii="DejaVu Math TeX Gyre" w:hAnsi="DejaVu Math TeX Gyre" w:eastAsia="宋体" w:cs="Times New Roman"/>
                      <w:kern w:val="2"/>
                      <w:sz w:val="24"/>
                      <w:szCs w:val="22"/>
                      <w:lang w:val="en-US" w:eastAsia="zh-CN" w:bidi="ar-SA"/>
                    </w:rPr>
                  </m:ctrlPr>
                </m:den>
              </m:f>
              <m:ctrlPr>
                <w:rPr>
                  <w:rFonts w:hint="default" w:ascii="DejaVu Math TeX Gyre" w:hAnsi="DejaVu Math TeX Gyre" w:eastAsia="宋体" w:cs="Times New Roman"/>
                  <w:kern w:val="2"/>
                  <w:sz w:val="24"/>
                  <w:szCs w:val="22"/>
                  <w:lang w:val="en-US" w:eastAsia="zh-CN" w:bidi="ar-SA"/>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剩余飞机数为：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extra_planes=NmodK</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第k层（k=1,2,...,K）的实际飞机数为：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n</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d>
            <m:dPr>
              <m:begChr m:val="{"/>
              <m:endChr m:val=""/>
              <m:ctrlPr>
                <w:rPr>
                  <w:rFonts w:hint="default" w:ascii="DejaVu Math TeX Gyre" w:hAnsi="DejaVu Math TeX Gyre" w:cs="Times New Roman"/>
                  <w:i/>
                  <w:sz w:val="24"/>
                  <w:szCs w:val="22"/>
                  <w:lang w:val="en-US"/>
                </w:rPr>
              </m:ctrlPr>
            </m:dPr>
            <m:e>
              <m:m>
                <m:mPr>
                  <m:mcs>
                    <m:mc>
                      <m:mcPr>
                        <m:count m:val="1"/>
                        <m:mcJc m:val="center"/>
                      </m:mcPr>
                    </m:mc>
                  </m:mcs>
                  <m:ctrlPr>
                    <w:rPr>
                      <w:rFonts w:hint="default"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planes_per_layer+1</m:t>
                    </m:r>
                    <m:ctrlPr>
                      <w:rPr>
                        <w:rFonts w:hint="default"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planes_per_layer</m:t>
                    </m:r>
                    <m:ctrlPr>
                      <w:rPr>
                        <w:rFonts w:hint="default" w:ascii="DejaVu Math TeX Gyre" w:hAnsi="DejaVu Math TeX Gyre" w:cs="Times New Roman"/>
                        <w:i/>
                        <w:sz w:val="24"/>
                        <w:szCs w:val="22"/>
                        <w:lang w:val="en-US"/>
                      </w:rPr>
                    </m:ctrlPr>
                  </m:e>
                </m:mr>
              </m:m>
              <m:ctrlPr>
                <w:rPr>
                  <w:rFonts w:hint="default" w:ascii="DejaVu Math TeX Gyre" w:hAnsi="DejaVu Math TeX Gyre" w:cs="Times New Roman"/>
                  <w:i/>
                  <w:sz w:val="24"/>
                  <w:szCs w:val="22"/>
                  <w:lang w:val="en-US"/>
                </w:rPr>
              </m:ctrlPr>
            </m:e>
          </m:d>
          <m:m>
            <m:mPr>
              <m:mcs>
                <m:mc>
                  <m:mcPr>
                    <m:count m:val="1"/>
                    <m:mcJc m:val="center"/>
                  </m:mcPr>
                </m:mc>
              </m:mcs>
              <m:ctrlPr>
                <w:rPr>
                  <w:rFonts w:hint="default"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 xml:space="preserve">  if k</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extra_planes</m:t>
                </m:r>
                <m:ctrlPr>
                  <w:rPr>
                    <w:rFonts w:hint="default"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otℎerwise</m:t>
                </m:r>
                <m:ctrlPr>
                  <w:rPr>
                    <w:rFonts w:hint="default" w:ascii="DejaVu Math TeX Gyre" w:hAnsi="DejaVu Math TeX Gyre" w:cs="Times New Roman"/>
                    <w:i/>
                    <w:sz w:val="24"/>
                    <w:szCs w:val="22"/>
                    <w:lang w:val="en-US"/>
                  </w:rPr>
                </m:ctrlPr>
              </m:e>
            </m:mr>
          </m:m>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列数计算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对于第k层，每层行数R=rows_per_layer，则列数为：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C</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d>
            <m:dPr>
              <m:begChr m:val="⌈"/>
              <m:endChr m:val="⌉"/>
              <m:ctrlPr>
                <w:rPr>
                  <w:rFonts w:hint="default" w:ascii="DejaVu Math TeX Gyre" w:hAnsi="DejaVu Math TeX Gyre" w:cs="Times New Roman"/>
                  <w:i/>
                  <w:sz w:val="24"/>
                  <w:szCs w:val="22"/>
                  <w:lang w:val="en-US"/>
                </w:rPr>
              </m:ctrlPr>
            </m:dPr>
            <m:e>
              <m:f>
                <m:fPr>
                  <m:ctrlPr>
                    <w:rPr>
                      <w:rFonts w:hint="default" w:ascii="DejaVu Math TeX Gyre" w:hAnsi="DejaVu Math TeX Gyre" w:cs="Times New Roman"/>
                      <w:i/>
                      <w:sz w:val="24"/>
                      <w:szCs w:val="22"/>
                      <w:lang w:val="en-US"/>
                    </w:rPr>
                  </m:ctrlPr>
                </m:fPr>
                <m:num>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n</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hint="default" w:ascii="DejaVu Math TeX Gyre" w:hAnsi="DejaVu Math TeX Gyre" w:cs="Times New Roman"/>
                          <w:i/>
                          <w:sz w:val="24"/>
                          <w:szCs w:val="22"/>
                          <w:lang w:val="en-US"/>
                        </w:rPr>
                      </m:ctrlPr>
                    </m:sub>
                  </m:sSub>
                  <m:ctrlPr>
                    <w:rPr>
                      <w:rFonts w:hint="default" w:ascii="DejaVu Math TeX Gyre" w:hAnsi="DejaVu Math TeX Gyre" w:cs="Times New Roman"/>
                      <w:i/>
                      <w:sz w:val="24"/>
                      <w:szCs w:val="22"/>
                      <w:lang w:val="en-US"/>
                    </w:rPr>
                  </m:ctrlPr>
                </m:num>
                <m:den>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den>
              </m:f>
              <m:ctrlPr>
                <w:rPr>
                  <w:rFonts w:hint="default" w:ascii="DejaVu Math TeX Gyre" w:hAnsi="DejaVu Math TeX Gyre" w:cs="Times New Roman"/>
                  <w:i/>
                  <w:sz w:val="24"/>
                  <w:szCs w:val="22"/>
                  <w:lang w:val="en-US"/>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这确保了每层有足够的列数容纳所有无人机，且行数固定。</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位置计算（局部坐标系）</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对于第k层、第i行（i=0,1,...,R-1）、第j列（j=0,1,...,</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C</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-1）的无人机，其局部坐标计算如下：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X坐标（横向）：</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f>
            <m:fPr>
              <m:ctrlPr>
                <w:rPr>
                  <w:rFonts w:hint="default" w:ascii="Cambria Math" w:hAnsi="Cambria Math" w:eastAsia="宋体" w:cs="Times New Roman"/>
                  <w:sz w:val="24"/>
                  <w:szCs w:val="22"/>
                  <w:lang w:val="en-US" w:eastAsia="zh-CN"/>
                </w:rPr>
              </m:ctrlPr>
            </m:fPr>
            <m:num>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C</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+j∙</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=lateral_spacing_m。该公式确保无人机在X方向上对称分布。</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Y坐标（纵向）：</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+i∙</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=longitudinal_spacing_m</m:t>
        </m:r>
      </m:oMath>
      <w:r>
        <w:rPr>
          <w:rFonts w:hint="default" w:ascii="Times New Roman" w:hAnsi="Times New Roman" w:eastAsia="宋体" w:cs="Times New Roman"/>
          <w:sz w:val="24"/>
          <w:szCs w:val="22"/>
          <w:lang w:val="en-US" w:eastAsia="zh-CN"/>
        </w:rPr>
        <w:t>，且</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=k∙R∙</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是第k层的基准Y坐标，确保层间在垂直投影上无重叠。</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Z坐标（高度）：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=k∙∆h</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∆h=layer_height_delta</m:t>
        </m:r>
      </m:oMath>
      <w:r>
        <w:rPr>
          <w:rFonts w:hint="default" w:ascii="Times New Roman" w:hAnsi="Times New Roman" w:eastAsia="宋体" w:cs="Times New Roman"/>
          <w:sz w:val="24"/>
          <w:szCs w:val="22"/>
          <w:lang w:val="en-US" w:eastAsia="zh-CN"/>
        </w:rPr>
        <w:t>。若</w:t>
      </w:r>
      <m:oMath>
        <m:r>
          <m:rPr>
            <m:sty m:val="p"/>
          </m:rPr>
          <w:rPr>
            <w:rFonts w:hint="default" w:ascii="Times New Roman" w:hAnsi="Times New Roman" w:eastAsia="宋体" w:cs="Times New Roman"/>
            <w:sz w:val="24"/>
            <w:szCs w:val="22"/>
            <w:lang w:val="en-US" w:eastAsia="zh-CN"/>
          </w:rPr>
          <m:t>∆h</m:t>
        </m:r>
      </m:oMath>
      <w:r>
        <w:rPr>
          <w:rFonts w:hint="default" w:ascii="Times New Roman" w:hAnsi="Times New Roman" w:eastAsia="宋体" w:cs="Times New Roman"/>
          <w:sz w:val="24"/>
          <w:szCs w:val="22"/>
          <w:lang w:val="en-US" w:eastAsia="zh-CN"/>
        </w:rPr>
        <w:t>&gt;0，则为前低后高阵型；若</w:t>
      </w:r>
      <m:oMath>
        <m:r>
          <m:rPr>
            <m:sty m:val="p"/>
          </m:rPr>
          <w:rPr>
            <w:rFonts w:hint="default" w:ascii="Times New Roman" w:hAnsi="Times New Roman" w:eastAsia="宋体" w:cs="Times New Roman"/>
            <w:sz w:val="24"/>
            <w:szCs w:val="22"/>
            <w:lang w:val="en-US" w:eastAsia="zh-CN"/>
          </w:rPr>
          <m:t>∆h</m:t>
        </m:r>
      </m:oMath>
      <w:r>
        <w:rPr>
          <w:rFonts w:hint="default" w:ascii="Times New Roman" w:hAnsi="Times New Roman" w:eastAsia="宋体" w:cs="Times New Roman"/>
          <w:sz w:val="24"/>
          <w:szCs w:val="22"/>
          <w:lang w:val="en-US" w:eastAsia="zh-CN"/>
        </w:rPr>
        <w:t>&lt;0，则为前高后低阵型。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该布局算法保证了无人机在三维空间中的均匀分布，且满足间距和层高约束。对于单层阵型（K=1），算法简化为平面网格布局，其中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=0。</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pStyle w:val="12"/>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算法在实际应用中表现出色，能够稳定生成各种复杂阵型：</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1）</w:t>
      </w:r>
      <w:r>
        <w:rPr>
          <w:rFonts w:hint="default" w:ascii="Times New Roman" w:hAnsi="Times New Roman" w:eastAsia="宋体" w:cs="Times New Roman"/>
          <w:kern w:val="2"/>
          <w:sz w:val="24"/>
          <w:szCs w:val="22"/>
          <w:lang w:val="en-US" w:eastAsia="zh-CN" w:bidi="ar-SA"/>
        </w:rPr>
        <w:t>单层密集阵型：成功生成25×14的单层平面阵型，350架无人机分布均匀，间距精确，水平误差小于0.1米。</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2）</w:t>
      </w:r>
      <w:r>
        <w:rPr>
          <w:rFonts w:hint="default" w:ascii="Times New Roman" w:hAnsi="Times New Roman" w:eastAsia="宋体" w:cs="Times New Roman"/>
          <w:kern w:val="2"/>
          <w:sz w:val="24"/>
          <w:szCs w:val="22"/>
          <w:lang w:val="en-US" w:eastAsia="zh-CN" w:bidi="ar-SA"/>
        </w:rPr>
        <w:t>多层梯次阵型：支持7层×5行×10列的多层立体部署，层间高度差控制精确，垂直误差小于0.05米。</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3）</w:t>
      </w:r>
      <w:r>
        <w:rPr>
          <w:rFonts w:hint="default" w:ascii="Times New Roman" w:hAnsi="Times New Roman" w:eastAsia="宋体" w:cs="Times New Roman"/>
          <w:kern w:val="2"/>
          <w:sz w:val="24"/>
          <w:szCs w:val="22"/>
          <w:lang w:val="en-US" w:eastAsia="zh-CN" w:bidi="ar-SA"/>
        </w:rPr>
        <w:t>前低后高/前高后低阵型：通过正负层高差参数，灵活实现不同高度分布模式，适应多种战术场景。</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4）</w:t>
      </w:r>
      <w:r>
        <w:rPr>
          <w:rFonts w:hint="default" w:ascii="Times New Roman" w:hAnsi="Times New Roman" w:eastAsia="宋体" w:cs="Times New Roman"/>
          <w:kern w:val="2"/>
          <w:sz w:val="24"/>
          <w:szCs w:val="22"/>
          <w:lang w:val="en-US" w:eastAsia="zh-CN" w:bidi="ar-SA"/>
        </w:rPr>
        <w:t>大规模集群部署：针对350架大集群，算法运行时间在秒级内完成性。</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算法已通过多种测试场景验证，包括不同中心点、间距和层高差参数，生成的阵型坐标精度高、布局合理，为后续的转弯路径生成、攻击对准点计算等算法提供了可靠的初始状态输入。</w:t>
      </w:r>
    </w:p>
    <w:p>
      <w:pPr>
        <w:pStyle w:val="12"/>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left="0"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性能指标</w:t>
      </w:r>
    </w:p>
    <w:p>
      <w:pPr>
        <w:pStyle w:val="12"/>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坐标精度：厘米级（水平误差&lt;0.1米，垂直误差&lt;0.05米）</w:t>
      </w:r>
    </w:p>
    <w:p>
      <w:pPr>
        <w:pStyle w:val="12"/>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处理规模：</w:t>
      </w:r>
      <w:r>
        <w:rPr>
          <w:rFonts w:hint="eastAsia" w:ascii="Times New Roman" w:hAnsi="Times New Roman" w:eastAsia="宋体" w:cs="Times New Roman"/>
          <w:kern w:val="2"/>
          <w:sz w:val="24"/>
          <w:szCs w:val="22"/>
          <w:lang w:val="en-US" w:eastAsia="zh-CN" w:bidi="ar-SA"/>
        </w:rPr>
        <w:t>仿真</w:t>
      </w:r>
      <w:r>
        <w:rPr>
          <w:rFonts w:hint="default" w:ascii="Times New Roman" w:hAnsi="Times New Roman" w:eastAsia="宋体" w:cs="Times New Roman"/>
          <w:kern w:val="2"/>
          <w:sz w:val="24"/>
          <w:szCs w:val="22"/>
          <w:lang w:val="en-US" w:eastAsia="zh-CN" w:bidi="ar-SA"/>
        </w:rPr>
        <w:t>350架无人机，可扩展至更大规模</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响应时间：&lt;3秒（350架规模），与硬件配置相关</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支持阵型：5种基础模式（单层平面、多层梯次、前低后高、前高后低、自定义）+无限自定义模式</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鲁棒性：对输入参数变化不敏感，稳定性高</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该算法已成为无人机集群作战系统的核心基础组件，为模型七、八、九的战术算法提供了稳定可靠的阵型生成能力，并通过API接口与仿真软件集成，支持实时阵型调整和动态部署。</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Cambria Math" w:hAnsi="Cambria Math" w:eastAsia="宋体" w:cs="Times New Roman"/>
          <w:sz w:val="24"/>
          <w:szCs w:val="22"/>
          <w:lang w:val="en-US" w:eastAsia="zh-CN"/>
        </w:rPr>
      </w:pPr>
      <w:r>
        <w:rPr>
          <w:rFonts w:hint="default" w:ascii="Cambria Math" w:hAnsi="Cambria Math" w:eastAsia="宋体" w:cs="Times New Roman"/>
          <w:sz w:val="24"/>
          <w:szCs w:val="22"/>
          <w:lang w:val="en-US" w:eastAsia="zh-CN"/>
        </w:rPr>
        <w:drawing>
          <wp:inline distT="0" distB="0" distL="114300" distR="114300">
            <wp:extent cx="2621280" cy="234696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
                    <a:srcRect t="971"/>
                    <a:stretch>
                      <a:fillRect/>
                    </a:stretch>
                  </pic:blipFill>
                  <pic:spPr>
                    <a:xfrm>
                      <a:off x="0" y="0"/>
                      <a:ext cx="2621280" cy="23469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Cambria Math" w:hAnsi="Cambria Math" w:eastAsia="宋体" w:cs="Times New Roman"/>
          <w:sz w:val="24"/>
          <w:szCs w:val="22"/>
          <w:lang w:val="en-US" w:eastAsia="zh-CN"/>
        </w:rPr>
      </w:pPr>
      <w:r>
        <w:rPr>
          <w:rFonts w:hint="eastAsia" w:ascii="Cambria Math" w:hAnsi="Cambria Math" w:eastAsia="宋体" w:cs="Times New Roman"/>
          <w:sz w:val="24"/>
          <w:szCs w:val="22"/>
          <w:lang w:val="en-US" w:eastAsia="zh-CN"/>
        </w:rPr>
        <w:t>图1 单层撞击任务敌我机阵型生成结果</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Cambria Math" w:hAnsi="Cambria Math" w:eastAsia="宋体" w:cs="Times New Roman"/>
          <w:sz w:val="24"/>
          <w:szCs w:val="22"/>
          <w:lang w:val="en-US" w:eastAsia="zh-CN"/>
        </w:rPr>
      </w:pPr>
      <w:r>
        <w:rPr>
          <w:rFonts w:hint="default" w:ascii="Cambria Math" w:hAnsi="Cambria Math" w:eastAsia="宋体" w:cs="Times New Roman"/>
          <w:sz w:val="24"/>
          <w:szCs w:val="22"/>
          <w:lang w:val="en-US" w:eastAsia="zh-CN"/>
        </w:rPr>
        <w:drawing>
          <wp:inline distT="0" distB="0" distL="114300" distR="114300">
            <wp:extent cx="2682875" cy="2413635"/>
            <wp:effectExtent l="0" t="0" r="1460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stretch>
                      <a:fillRect/>
                    </a:stretch>
                  </pic:blipFill>
                  <pic:spPr>
                    <a:xfrm>
                      <a:off x="0" y="0"/>
                      <a:ext cx="2682875" cy="24136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auto"/>
          <w:kern w:val="2"/>
          <w:sz w:val="30"/>
          <w:szCs w:val="28"/>
          <w:highlight w:val="none"/>
          <w:lang w:val="en-US" w:eastAsia="zh-CN" w:bidi="ar-SA"/>
        </w:rPr>
      </w:pPr>
      <w:r>
        <w:rPr>
          <w:rFonts w:hint="eastAsia" w:ascii="Cambria Math" w:hAnsi="Cambria Math" w:eastAsia="宋体" w:cs="Times New Roman"/>
          <w:sz w:val="24"/>
          <w:szCs w:val="22"/>
          <w:lang w:val="en-US" w:eastAsia="zh-CN"/>
        </w:rPr>
        <w:t>图2 5*10*7前低后高投弹任务敌我机阵型生成结果</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转弯路径生成算法</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（1）应用场景：战术迂回机动以及阵型变换支持</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在无人机集群作战环境中，当遭遇敌方无人机群时，我方无人机群需要执行战术机动来占据有利攻击位置。转弯路径生成算法专门用于解决无人机群在遭遇敌机前的战术转弯问题，确保无人机群能够以合理的转弯半径和路径完成180度转向，从而调整航向、保持阵型完整性，并为后续攻击任务做好准备。</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该算法基于球面几何学和运动学原理，能够精确计算无人机群在三维空间中的转弯轨迹，同时保持阵型相对位置不变。通过预计算转弯过程中的关键位置点，为无人机群的协同控制提供精确的路径指引。</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（2）实现功能：</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基于敌我相对运动学，精确计算理论相遇时间和位置，为转弯时机选择提供依据，以固定转弯半径生成平滑的圆弧转弯路径，满足无人机动力学约束。通过相对坐标变换，确保转弯过程中无人机群的相对位置关系保持不变，按固定角度间隔输出关键位置点，为实时路径跟踪提供参考轨迹。实现地理坐标系、局部ENU坐标系和机体坐标系间的精确转换，支持任意转弯角度时刻的无人机位置和航向状态查询。</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（3）优势：</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1）高精度计算：基于球面几何模型，充分考虑地球曲率影响，适用于长距离飞行的精确路径规划；</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工程实用性强：直接输出度分秒格式的地理坐标，便于与现有导航控制系统集成应用</w:t>
      </w:r>
      <w:r>
        <w:rPr>
          <w:rFonts w:hint="eastAsia"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3）扩展性能优秀：算法结构模块化，易于扩展至不同规模无人机集群和复杂战术场景。</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（1）核心设计原则</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阵型保持原则：转弯过程中保持无人机群的相对位置关系不变，通过相对偏移量的计算和坐标变换实现阵型的一致性维护。</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协同转弯原则：以阵型中心为基准进行整体转弯，避免个体碰撞，确保整个无人机群作为一个整体进行机动。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路径平滑原则：采用圆弧转弯路径，确保飞行轨迹连续平滑，满足无人机动力学约束。</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实时计算原则：支持任意时刻无人机位置的精确计算，通过先验信息预计算和状态查询机制实现高效计算。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算法流程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相遇点预测阶段：根据敌我双方的速度矢量和初始位置，计算理论相遇时间和相遇点位置。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转弯起点确定阶段：在相遇点前的适当位置确定转弯起始点，确保有足够的空间完成180度转弯机动。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圆弧路径生成阶段：以固定转弯半径生成180度转弯圆弧路径，通过圆心计算和角度参数化实现路径描述。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阵型变换计算阶段：通过坐标转换体系保持阵型相对关系，将机体坐标系下的相对位置转换为地理坐标系下的绝对位置。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离散化输出阶段：按固定角度间隔输出转弯过程中的关键位置点，为路径跟踪和控制提供离散参考点。</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输入参数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敌方中心点坐标：采用度分秒格式的地理坐标，包含经度、纬度和高度三个分量，用于确定敌方无人机群的基准位置</w:t>
      </w:r>
      <w:r>
        <w:rPr>
          <w:rFonts w:hint="eastAsia" w:ascii="Times New Roman" w:hAnsi="Times New Roman" w:eastAsia="宋体" w:cs="Times New Roman"/>
          <w:sz w:val="24"/>
          <w:szCs w:val="22"/>
          <w:lang w:val="en-US" w:eastAsia="zh-CN"/>
        </w:rPr>
        <w:t>。例如：["127:12:07.38E","26:37:09.88N","5000"]</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我方中心点坐标：采用度分秒格式，表示我方无人机群的基准参考点，用于计算相对位置和阵型变换</w:t>
      </w:r>
      <w:r>
        <w:rPr>
          <w:rFonts w:hint="eastAsia" w:ascii="Times New Roman" w:hAnsi="Times New Roman" w:eastAsia="宋体" w:cs="Times New Roman"/>
          <w:sz w:val="24"/>
          <w:szCs w:val="22"/>
          <w:lang w:val="en-US" w:eastAsia="zh-CN"/>
        </w:rPr>
        <w:t>。例如：["119:56:52.83E","26:46:24.42N","5000"]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我方无人机位置：包含所有无人机的具体坐标信息，每个元素代表一架无人机的经度、纬度和高度。</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敌方速度：以米每秒为单位的标量值，表示敌方无人机群的前进速度</w:t>
      </w:r>
      <w:r>
        <w:rPr>
          <w:rFonts w:hint="eastAsia" w:ascii="Times New Roman" w:hAnsi="Times New Roman" w:eastAsia="宋体" w:cs="Times New Roman"/>
          <w:sz w:val="24"/>
          <w:szCs w:val="22"/>
          <w:lang w:val="en-US" w:eastAsia="zh-CN"/>
        </w:rPr>
        <w:t>。例如：240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我方速度：以米每秒为单位的标量值，表示我方无人机群的前进速度</w:t>
      </w:r>
      <w:r>
        <w:rPr>
          <w:rFonts w:hint="eastAsia" w:ascii="Times New Roman" w:hAnsi="Times New Roman" w:eastAsia="宋体" w:cs="Times New Roman"/>
          <w:sz w:val="24"/>
          <w:szCs w:val="22"/>
          <w:lang w:val="en-US" w:eastAsia="zh-CN"/>
        </w:rPr>
        <w:t>。例如：300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（6）</w:t>
      </w:r>
      <w:r>
        <w:rPr>
          <w:rFonts w:hint="default" w:ascii="Times New Roman" w:hAnsi="Times New Roman" w:eastAsia="宋体" w:cs="Times New Roman"/>
          <w:sz w:val="24"/>
          <w:szCs w:val="22"/>
          <w:lang w:val="en-US" w:eastAsia="zh-CN"/>
        </w:rPr>
        <w:t>我方初始航向：以度为单位的方位角，表示我方无人机群的初始飞行方向，正北为0度，顺时针增加</w:t>
      </w:r>
      <w:r>
        <w:rPr>
          <w:rFonts w:hint="eastAsia" w:ascii="Times New Roman" w:hAnsi="Times New Roman" w:eastAsia="宋体" w:cs="Times New Roman"/>
          <w:sz w:val="24"/>
          <w:szCs w:val="22"/>
          <w:lang w:val="en-US" w:eastAsia="zh-CN"/>
        </w:rPr>
        <w:t>。例如：90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（7）</w:t>
      </w:r>
      <w:r>
        <w:rPr>
          <w:rFonts w:hint="default" w:ascii="Times New Roman" w:hAnsi="Times New Roman" w:eastAsia="宋体" w:cs="Times New Roman"/>
          <w:sz w:val="24"/>
          <w:szCs w:val="22"/>
          <w:lang w:val="en-US" w:eastAsia="zh-CN"/>
        </w:rPr>
        <w:t>转弯半径：以米为单位的标量值，决定转弯路径的曲率大小，影响转弯过程的平滑度和所需空间</w:t>
      </w:r>
      <w:r>
        <w:rPr>
          <w:rFonts w:hint="eastAsia" w:ascii="Times New Roman" w:hAnsi="Times New Roman" w:eastAsia="宋体" w:cs="Times New Roman"/>
          <w:sz w:val="24"/>
          <w:szCs w:val="22"/>
          <w:lang w:val="en-US" w:eastAsia="zh-CN"/>
        </w:rPr>
        <w:t>。例如1000</w:t>
      </w:r>
      <w:r>
        <w:rPr>
          <w:rFonts w:hint="default" w:ascii="Times New Roman" w:hAnsi="Times New Roman" w:eastAsia="宋体" w:cs="Times New Roman"/>
          <w:sz w:val="24"/>
          <w:szCs w:val="22"/>
          <w:lang w:val="en-US" w:eastAsia="zh-CN"/>
        </w:rPr>
        <w:t>。</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输</w:t>
      </w:r>
      <w:r>
        <w:rPr>
          <w:rFonts w:hint="eastAsia" w:ascii="Times New Roman" w:hAnsi="Times New Roman" w:eastAsia="宋体" w:cs="Times New Roman"/>
          <w:b/>
          <w:bCs/>
          <w:kern w:val="2"/>
          <w:sz w:val="24"/>
          <w:szCs w:val="24"/>
          <w:highlight w:val="none"/>
          <w:lang w:val="en-US" w:eastAsia="zh-CN" w:bidi="ar-SA"/>
        </w:rPr>
        <w:t>出</w:t>
      </w:r>
      <w:r>
        <w:rPr>
          <w:rFonts w:hint="default" w:ascii="Times New Roman" w:hAnsi="Times New Roman" w:eastAsia="宋体" w:cs="Times New Roman"/>
          <w:b/>
          <w:bCs/>
          <w:kern w:val="2"/>
          <w:sz w:val="24"/>
          <w:szCs w:val="24"/>
          <w:highlight w:val="none"/>
          <w:lang w:val="en-US" w:eastAsia="zh-CN" w:bidi="ar-SA"/>
        </w:rPr>
        <w:t>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转弯过程阵型序列：以字典形式组织，包含键名"Form"，对应的值为一个列表结构，列表中的每个元素代表特定转弯角度时的完整阵型状态。</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角度关键点阵型：每个关键角度点对应一个字典元素，键名格式为"bearing_角度值"，值为该角度时刻所有无人机的坐标集合。</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坐标数据格式：每个无人机的坐标以列表形式表示，包含三个字符串元素，分别对应经度、纬度和高度的度分秒表示。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角度间隔设置：默认采用45度间隔，从0度开始到180度结束，共生成5个关键位置的阵型数据，覆盖完整的转弯过程。</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（1）球面距离计算模型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采用球面几何方法计算两点间的距离，考虑地球曲率影响，公式基于Haversine：</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d=2R∙arcsin</m:t>
          </m:r>
          <m:d>
            <m:dPr>
              <m:ctrlPr>
                <w:rPr>
                  <w:rFonts w:hint="default" w:ascii="Cambria Math" w:hAnsi="Cambria Math" w:eastAsia="宋体" w:cs="Times New Roman"/>
                  <w:sz w:val="24"/>
                  <w:szCs w:val="22"/>
                  <w:lang w:val="en-US" w:eastAsia="zh-CN"/>
                </w:rPr>
              </m:ctrlPr>
            </m:dPr>
            <m:e>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d>
                    <m:dPr>
                      <m:ctrlPr>
                        <w:rPr>
                          <w:rFonts w:hint="default" w:ascii="Cambria Math" w:hAnsi="Cambria Math" w:eastAsia="宋体" w:cs="Times New Roman"/>
                          <w:sz w:val="24"/>
                          <w:szCs w:val="22"/>
                          <w:lang w:val="en-US" w:eastAsia="zh-CN"/>
                        </w:rPr>
                      </m:ctrlPr>
                    </m:dPr>
                    <m:e>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ctrlPr>
                        <w:rPr>
                          <w:rFonts w:hint="default"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+cos</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cos</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d>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rad>
              <m:d>
                <m:dPr>
                  <m:ctrlPr>
                    <w:rPr>
                      <w:rFonts w:hint="default" w:ascii="Cambria Math" w:hAnsi="Cambria Math" w:eastAsia="宋体" w:cs="Times New Roman"/>
                      <w:sz w:val="24"/>
                      <w:szCs w:val="22"/>
                      <w:lang w:val="en-US" w:eastAsia="zh-CN"/>
                    </w:rPr>
                  </m:ctrlPr>
                </m:dPr>
                <m:e>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△λ</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ctrlPr>
                    <w:rPr>
                      <w:rFonts w:hint="default" w:ascii="Cambria Math" w:hAnsi="Cambria Math" w:eastAsia="宋体" w:cs="Times New Roman"/>
                      <w:sz w:val="24"/>
                      <w:szCs w:val="22"/>
                      <w:lang w:val="en-US" w:eastAsia="zh-CN"/>
                    </w:rPr>
                  </m:ctrlPr>
                </m:e>
              </m:d>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R</m:t>
        </m:r>
      </m:oMath>
      <w:r>
        <w:rPr>
          <w:rFonts w:hint="eastAsia" w:ascii="Times New Roman" w:hAnsi="Times New Roman" w:eastAsia="宋体" w:cs="Times New Roman"/>
          <w:sz w:val="24"/>
          <w:szCs w:val="22"/>
          <w:lang w:val="en-US" w:eastAsia="zh-CN"/>
        </w:rPr>
        <w:t>为地球半径，</w:t>
      </w:r>
      <m:oMath>
        <m:sSub>
          <m:sSubPr>
            <m:ctrlPr>
              <w:rPr>
                <w:rFonts w:hint="default"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w:t>
      </w:r>
      <m:oMath>
        <m:sSub>
          <m:sSubPr>
            <m:ctrlPr>
              <w:rPr>
                <w:rFonts w:hint="default"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为两点纬度，</w:t>
      </w:r>
      <m:oMath>
        <m:r>
          <m:rPr>
            <m:sty m:val="p"/>
          </m:rPr>
          <w:rPr>
            <w:rFonts w:hint="eastAsia" w:ascii="Times New Roman" w:hAnsi="Times New Roman" w:eastAsia="宋体" w:cs="Times New Roman"/>
            <w:sz w:val="24"/>
            <w:szCs w:val="22"/>
            <w:lang w:val="en-US" w:eastAsia="zh-CN"/>
          </w:rPr>
          <m:t>△ϕ</m:t>
        </m:r>
      </m:oMath>
      <w:r>
        <w:rPr>
          <w:rFonts w:hint="eastAsia" w:ascii="Times New Roman" w:hAnsi="Times New Roman" w:eastAsia="宋体" w:cs="Times New Roman"/>
          <w:sz w:val="24"/>
          <w:szCs w:val="22"/>
          <w:lang w:val="en-US" w:eastAsia="zh-CN"/>
        </w:rPr>
        <w:t>为纬度差，</w:t>
      </w:r>
      <m:oMath>
        <m:r>
          <m:rPr>
            <m:sty m:val="p"/>
          </m:rPr>
          <w:rPr>
            <w:rFonts w:hint="eastAsia" w:ascii="Times New Roman" w:hAnsi="Times New Roman" w:eastAsia="宋体" w:cs="Times New Roman"/>
            <w:sz w:val="24"/>
            <w:szCs w:val="22"/>
            <w:lang w:val="en-US" w:eastAsia="zh-CN"/>
          </w:rPr>
          <m:t>△λ</m:t>
        </m:r>
      </m:oMath>
      <w:r>
        <w:rPr>
          <w:rFonts w:hint="eastAsia" w:ascii="Times New Roman" w:hAnsi="Times New Roman" w:eastAsia="宋体" w:cs="Times New Roman"/>
          <w:sz w:val="24"/>
          <w:szCs w:val="22"/>
          <w:lang w:val="en-US" w:eastAsia="zh-CN"/>
        </w:rPr>
        <w:t>为经度差。</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（2）相遇时间预测模型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基于相对运动原理，假设双方相向运动，相遇时间计算公式为：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T=</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D</m:t>
              </m:r>
              <m:ctrlPr>
                <w:rPr>
                  <w:rFonts w:hint="default" w:ascii="Cambria Math" w:hAnsi="Cambria Math" w:eastAsia="宋体" w:cs="Times New Roman"/>
                  <w:sz w:val="24"/>
                  <w:szCs w:val="22"/>
                  <w:lang w:val="en-US" w:eastAsia="zh-CN"/>
                </w:rPr>
              </m:ctrlPr>
            </m:num>
            <m:den>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enemy</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den>
          </m:f>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D</m:t>
        </m:r>
      </m:oMath>
      <w:r>
        <w:rPr>
          <w:rFonts w:hint="eastAsia" w:ascii="Times New Roman" w:hAnsi="Times New Roman" w:eastAsia="宋体" w:cs="Times New Roman"/>
          <w:sz w:val="24"/>
          <w:szCs w:val="22"/>
          <w:lang w:val="en-US" w:eastAsia="zh-CN"/>
        </w:rPr>
        <w:t>为初始距离，</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enemy</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为敌方速度，</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为我方速度。我方在相遇前的移动距离为：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S=</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（3）转弯圆心计算模型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对于右转弯情况，圆心方向计算公式为：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offset</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ψ</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90</m:t>
                  </m:r>
                  <m:ctrlPr>
                    <w:rPr>
                      <w:rFonts w:hint="default" w:ascii="Cambria Math" w:hAnsi="Cambria Math" w:eastAsia="宋体" w:cs="Times New Roman"/>
                      <w:sz w:val="24"/>
                      <w:szCs w:val="22"/>
                      <w:lang w:val="en-US" w:eastAsia="zh-CN"/>
                    </w:rPr>
                  </m:ctrlPr>
                </m:e>
                <m:sup>
                  <m:r>
                    <m:rPr>
                      <m:nor/>
                      <m:sty m:val="p"/>
                    </m:rPr>
                    <w:rPr>
                      <w:rFonts w:hint="default"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d>
          <m:r>
            <m:rPr>
              <m:nor/>
              <m:sty m:val="p"/>
            </m:rPr>
            <w:rPr>
              <w:rFonts w:hint="default" w:ascii="Times New Roman" w:hAnsi="Times New Roman" w:eastAsia="宋体" w:cs="Times New Roman"/>
              <w:b w:val="0"/>
              <w:i w:val="0"/>
              <w:sz w:val="24"/>
              <w:szCs w:val="22"/>
              <w:lang w:val="en-US" w:eastAsia="zh-CN"/>
            </w:rPr>
            <m:t xml:space="preserve"> mod </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360</m:t>
              </m:r>
              <m:ctrlPr>
                <w:rPr>
                  <w:rFonts w:hint="default" w:ascii="Cambria Math" w:hAnsi="Cambria Math" w:eastAsia="宋体" w:cs="Times New Roman"/>
                  <w:sz w:val="24"/>
                  <w:szCs w:val="22"/>
                  <w:lang w:val="en-US" w:eastAsia="zh-CN"/>
                </w:rPr>
              </m:ctrlPr>
            </m:e>
            <m:sup>
              <m:r>
                <m:rPr>
                  <m:nor/>
                  <m:sty m:val="p"/>
                </m:rPr>
                <w:rPr>
                  <w:rFonts w:hint="eastAsia"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ψ</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为初始航向角，圆心点通过从初始中心点沿</w:t>
      </w:r>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offset</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方向移动转弯半径距离得到。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（4）圆弧路径参数方程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设置圆心坐标为</w:t>
      </w:r>
      <m:oMath>
        <m:d>
          <m:dPr>
            <m:ctrlPr>
              <w:rPr>
                <w:rFonts w:hint="eastAsia" w:ascii="Cambria Math" w:hAnsi="Cambria Math" w:eastAsia="宋体" w:cs="Times New Roman"/>
                <w:sz w:val="24"/>
                <w:szCs w:val="22"/>
                <w:lang w:val="en-US" w:eastAsia="zh-CN"/>
              </w:rPr>
            </m:ctrlPr>
          </m:dPr>
          <m:e>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lat</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C</m:t>
                </m:r>
                <m:ctrlPr>
                  <w:rPr>
                    <w:rFonts w:hint="eastAsia" w:ascii="Cambria Math" w:hAnsi="Cambria Math" w:eastAsia="宋体" w:cs="Times New Roman"/>
                    <w:sz w:val="24"/>
                    <w:szCs w:val="22"/>
                    <w:lang w:val="en-US" w:eastAsia="zh-CN"/>
                  </w:rPr>
                </m:ctrlPr>
              </m:sub>
            </m:sSub>
            <m:r>
              <m:rPr>
                <m:sty m:val="p"/>
              </m:rPr>
              <w:rPr>
                <w:rFonts w:hint="eastAsia" w:ascii="Times New Roman" w:hAnsi="Times New Roman" w:eastAsia="宋体" w:cs="Times New Roman"/>
                <w:sz w:val="24"/>
                <w:szCs w:val="22"/>
                <w:lang w:val="en-US" w:eastAsia="zh-CN"/>
              </w:rPr>
              <m:t>，</m:t>
            </m:r>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lon</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C</m:t>
                </m:r>
                <m:ctrlPr>
                  <w:rPr>
                    <w:rFonts w:hint="eastAsia" w:ascii="Cambria Math" w:hAnsi="Cambria Math" w:eastAsia="宋体" w:cs="Times New Roman"/>
                    <w:sz w:val="24"/>
                    <w:szCs w:val="22"/>
                    <w:lang w:val="en-US" w:eastAsia="zh-CN"/>
                  </w:rPr>
                </m:ctrlPr>
              </m:sub>
            </m:sSub>
            <m:ctrlPr>
              <w:rPr>
                <w:rFonts w:hint="eastAsia" w:ascii="Cambria Math" w:hAnsi="Cambria Math" w:eastAsia="宋体" w:cs="Times New Roman"/>
                <w:sz w:val="24"/>
                <w:szCs w:val="22"/>
                <w:lang w:val="en-US" w:eastAsia="zh-CN"/>
              </w:rPr>
            </m:ctrlPr>
          </m:e>
        </m:d>
      </m:oMath>
      <w:r>
        <w:rPr>
          <w:rFonts w:hint="eastAsia" w:ascii="Times New Roman" w:hAnsi="Times New Roman" w:eastAsia="宋体" w:cs="Times New Roman"/>
          <w:sz w:val="24"/>
          <w:szCs w:val="22"/>
          <w:lang w:val="en-US" w:eastAsia="zh-CN"/>
        </w:rPr>
        <w:t>，初始角度为</w:t>
      </w:r>
      <m:oMath>
        <m:sSub>
          <m:sSubPr>
            <m:ctrlPr>
              <w:rPr>
                <w:rFonts w:hint="eastAsia"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β</m:t>
            </m:r>
            <m:ctrlPr>
              <w:rPr>
                <w:rFonts w:hint="eastAsia" w:ascii="Cambria Math" w:hAnsi="Cambria Math" w:eastAsia="宋体" w:cs="Times New Roman"/>
                <w:sz w:val="24"/>
                <w:szCs w:val="22"/>
                <w:lang w:val="en-US" w:eastAsia="zh-CN"/>
              </w:rPr>
            </m:ctrlPr>
          </m:e>
          <m:sub>
            <m:r>
              <m:rPr>
                <m:sty m:val="p"/>
              </m:rPr>
              <w:rPr>
                <w:rFonts w:hint="eastAsia" w:ascii="Times New Roman" w:hAnsi="Times New Roman" w:eastAsia="宋体" w:cs="Times New Roman"/>
                <w:sz w:val="24"/>
                <w:szCs w:val="22"/>
                <w:lang w:val="en-US" w:eastAsia="zh-CN"/>
              </w:rPr>
              <m:t>0</m:t>
            </m:r>
            <m:ctrlPr>
              <w:rPr>
                <w:rFonts w:hint="eastAsia"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，角速度公式为：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m:oMath>
        <m:r>
          <m:rPr>
            <m:nor/>
            <m:sty m:val="p"/>
          </m:rPr>
          <w:rPr>
            <w:rFonts w:hint="default" w:ascii="Times New Roman" w:hAnsi="Times New Roman" w:eastAsia="宋体" w:cs="Times New Roman"/>
            <w:b w:val="0"/>
            <w:i w:val="0"/>
            <w:sz w:val="24"/>
            <w:szCs w:val="22"/>
            <w:lang w:val="en-US" w:eastAsia="zh-CN"/>
          </w:rPr>
          <m:t>ω=</m:t>
        </m:r>
        <m:f>
          <m:fPr>
            <m:ctrlPr>
              <w:rPr>
                <w:rFonts w:hint="default" w:ascii="Cambria Math" w:hAnsi="Cambria Math" w:eastAsia="宋体" w:cs="Times New Roman"/>
                <w:sz w:val="24"/>
                <w:szCs w:val="22"/>
                <w:lang w:val="en-US" w:eastAsia="zh-CN"/>
              </w:rPr>
            </m:ctrlPr>
          </m:fPr>
          <m:num>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V</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uav</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num>
          <m:den>
            <m:r>
              <m:rPr>
                <m:nor/>
                <m:sty m:val="p"/>
              </m:rPr>
              <w:rPr>
                <w:rFonts w:hint="default" w:ascii="Times New Roman" w:hAnsi="Times New Roman" w:eastAsia="宋体" w:cs="Times New Roman"/>
                <w:b w:val="0"/>
                <w:i w:val="0"/>
                <w:sz w:val="24"/>
                <w:szCs w:val="22"/>
                <w:lang w:val="en-US" w:eastAsia="zh-CN"/>
              </w:rPr>
              <m:t>R</m:t>
            </m:r>
            <m:ctrlPr>
              <w:rPr>
                <w:rFonts w:hint="default" w:ascii="Cambria Math" w:hAnsi="Cambria Math" w:eastAsia="宋体" w:cs="Times New Roman"/>
                <w:sz w:val="24"/>
                <w:szCs w:val="22"/>
                <w:lang w:val="en-US" w:eastAsia="zh-CN"/>
              </w:rPr>
            </m:ctrlPr>
          </m:den>
        </m:f>
        <m:r>
          <m:rPr>
            <m:nor/>
            <m:sty m:val="p"/>
          </m:rPr>
          <w:rPr>
            <w:rFonts w:hint="default" w:ascii="Times New Roman" w:hAnsi="Times New Roman" w:eastAsia="宋体" w:cs="Times New Roman"/>
            <w:b w:val="0"/>
            <w:i w:val="0"/>
            <w:sz w:val="24"/>
            <w:szCs w:val="22"/>
            <w:lang w:val="en-US" w:eastAsia="zh-CN"/>
          </w:rPr>
          <m:t>×</m:t>
        </m:r>
        <m:f>
          <m:fPr>
            <m:ctrlPr>
              <w:rPr>
                <w:rFonts w:hint="default" w:ascii="Cambria Math" w:hAnsi="Cambria Math" w:eastAsia="宋体" w:cs="Times New Roman"/>
                <w:sz w:val="24"/>
                <w:szCs w:val="22"/>
                <w:lang w:val="en-US" w:eastAsia="zh-CN"/>
              </w:rPr>
            </m:ctrlPr>
          </m:fPr>
          <m:num>
            <m:r>
              <m:rPr>
                <m:nor/>
                <m:sty m:val="p"/>
              </m:rPr>
              <w:rPr>
                <w:rFonts w:hint="default" w:ascii="Times New Roman" w:hAnsi="Times New Roman" w:eastAsia="宋体" w:cs="Times New Roman"/>
                <w:b w:val="0"/>
                <w:i w:val="0"/>
                <w:sz w:val="24"/>
                <w:szCs w:val="22"/>
                <w:lang w:val="en-US" w:eastAsia="zh-CN"/>
              </w:rPr>
              <m:t>180</m:t>
            </m:r>
            <m:ctrlPr>
              <w:rPr>
                <w:rFonts w:hint="default" w:ascii="Cambria Math" w:hAnsi="Cambria Math" w:eastAsia="宋体" w:cs="Times New Roman"/>
                <w:sz w:val="24"/>
                <w:szCs w:val="22"/>
                <w:lang w:val="en-US" w:eastAsia="zh-CN"/>
              </w:rPr>
            </m:ctrlPr>
          </m:num>
          <m:den>
            <m:r>
              <m:rPr>
                <m:nor/>
                <m:sty m:val="p"/>
              </m:rPr>
              <w:rPr>
                <w:rFonts w:hint="default" w:ascii="Times New Roman" w:hAnsi="Times New Roman" w:eastAsia="宋体" w:cs="Times New Roman"/>
                <w:b w:val="0"/>
                <w:i w:val="0"/>
                <w:sz w:val="24"/>
                <w:szCs w:val="22"/>
                <w:lang w:val="en-US" w:eastAsia="zh-CN"/>
              </w:rPr>
              <m:t>π</m:t>
            </m:r>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（度/秒）</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在任意时刻</w:t>
      </w:r>
      <m:oMath>
        <m:r>
          <m:rPr>
            <m:sty m:val="p"/>
          </m:rPr>
          <w:rPr>
            <w:rFonts w:hint="default" w:ascii="Times New Roman" w:hAnsi="Times New Roman" w:eastAsia="宋体" w:cs="Times New Roman"/>
            <w:sz w:val="24"/>
            <w:szCs w:val="22"/>
            <w:lang w:val="en-US" w:eastAsia="zh-CN"/>
          </w:rPr>
          <m:t>t</m:t>
        </m:r>
      </m:oMath>
      <w:r>
        <w:rPr>
          <w:rFonts w:hint="eastAsia" w:ascii="Times New Roman" w:hAnsi="Times New Roman" w:eastAsia="宋体" w:cs="Times New Roman"/>
          <w:sz w:val="24"/>
          <w:szCs w:val="22"/>
          <w:lang w:val="en-US" w:eastAsia="zh-CN"/>
        </w:rPr>
        <w:t>，已转弯角度为：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eastAsia" w:ascii="Times New Roman" w:hAnsi="Times New Roman" w:eastAsia="宋体" w:cs="Times New Roman"/>
              <w:sz w:val="24"/>
              <w:szCs w:val="22"/>
              <w:lang w:val="en-US" w:eastAsia="zh-CN"/>
            </w:rPr>
            <m:t>θ=</m:t>
          </m:r>
          <m:r>
            <m:rPr>
              <m:sty m:val="p"/>
            </m:rPr>
            <w:rPr>
              <w:rFonts w:hint="default" w:ascii="Times New Roman" w:hAnsi="Times New Roman" w:eastAsia="宋体" w:cs="Times New Roman"/>
              <w:sz w:val="24"/>
              <w:szCs w:val="22"/>
              <w:lang w:val="en-US" w:eastAsia="zh-CN"/>
            </w:rPr>
            <m:t>ω×t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当前中心点相对于圆心的方位角为：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β</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t</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β</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d>
          <m:r>
            <m:rPr>
              <m:nor/>
              <m:sty m:val="p"/>
            </m:rPr>
            <w:rPr>
              <w:rFonts w:hint="default" w:ascii="Times New Roman" w:hAnsi="Times New Roman" w:eastAsia="宋体" w:cs="Times New Roman"/>
              <w:b w:val="0"/>
              <w:i w:val="0"/>
              <w:sz w:val="24"/>
              <w:szCs w:val="22"/>
              <w:lang w:val="en-US" w:eastAsia="zh-CN"/>
            </w:rPr>
            <m:t xml:space="preserve"> mod </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360</m:t>
              </m:r>
              <m:ctrlPr>
                <w:rPr>
                  <w:rFonts w:hint="default" w:ascii="Cambria Math" w:hAnsi="Cambria Math" w:eastAsia="宋体" w:cs="Times New Roman"/>
                  <w:sz w:val="24"/>
                  <w:szCs w:val="22"/>
                  <w:lang w:val="en-US" w:eastAsia="zh-CN"/>
                </w:rPr>
              </m:ctrlPr>
            </m:e>
            <m:sup>
              <m:r>
                <m:rPr>
                  <m:nor/>
                  <m:sty m:val="p"/>
                </m:rPr>
                <w:rPr>
                  <w:rFonts w:hint="default"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当前中心点坐标通过从圆心沿</w:t>
      </w:r>
      <m:oMath>
        <m:sSub>
          <m:sSubPr>
            <m:ctrlPr>
              <w:rPr>
                <w:rFonts w:hint="eastAsia"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β</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t</m:t>
            </m:r>
            <m:ctrlPr>
              <w:rPr>
                <w:rFonts w:hint="eastAsia"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方向移动半径</w:t>
      </w:r>
      <m:oMath>
        <m:r>
          <m:rPr>
            <m:sty m:val="p"/>
          </m:rPr>
          <w:rPr>
            <w:rFonts w:hint="default" w:ascii="Times New Roman" w:hAnsi="Times New Roman" w:eastAsia="宋体" w:cs="Times New Roman"/>
            <w:sz w:val="24"/>
            <w:szCs w:val="22"/>
            <w:lang w:val="en-US" w:eastAsia="zh-CN"/>
          </w:rPr>
          <m:t>R</m:t>
        </m:r>
      </m:oMath>
      <w:r>
        <w:rPr>
          <w:rFonts w:hint="eastAsia" w:ascii="Times New Roman" w:hAnsi="Times New Roman" w:eastAsia="宋体" w:cs="Times New Roman"/>
          <w:sz w:val="24"/>
          <w:szCs w:val="22"/>
          <w:lang w:val="en-US" w:eastAsia="zh-CN"/>
        </w:rPr>
        <w:t>得到。</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（5）坐标转换体系</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地理坐标与局部ENU坐标转换通过对应函数实现，将经纬度坐标转换为东-北-天坐标系下的位移量。机体坐标与世界坐标转换通过各自对应函数实现，转换公式为：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d>
            <m:dPr>
              <m:begChr m:val="["/>
              <m:endChr m:val="]"/>
              <m:ctrlPr>
                <w:rPr>
                  <w:rFonts w:hint="eastAsia" w:ascii="Cambria Math" w:hAnsi="Cambria Math" w:eastAsia="宋体" w:cs="Times New Roman"/>
                  <w:sz w:val="24"/>
                  <w:szCs w:val="22"/>
                  <w:lang w:val="en-US" w:eastAsia="zh-CN"/>
                </w:rPr>
              </m:ctrlPr>
            </m:dPr>
            <m:e>
              <m:m>
                <m:mPr>
                  <m:mcs>
                    <m:mc>
                      <m:mcPr>
                        <m:count m:val="1"/>
                        <m:mcJc m:val="center"/>
                      </m:mcPr>
                    </m:mc>
                  </m:mcs>
                  <m:ctrlPr>
                    <w:rPr>
                      <w:rFonts w:hint="eastAsia"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E</m:t>
                    </m:r>
                    <m:ctrlPr>
                      <w:rPr>
                        <w:rFonts w:hint="eastAsia"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N</m:t>
                    </m:r>
                    <m:ctrlPr>
                      <w:rPr>
                        <w:rFonts w:hint="eastAsia" w:ascii="Cambria Math" w:hAnsi="Cambria Math" w:eastAsia="宋体" w:cs="Times New Roman"/>
                        <w:sz w:val="24"/>
                        <w:szCs w:val="22"/>
                        <w:lang w:val="en-US" w:eastAsia="zh-CN"/>
                      </w:rPr>
                    </m:ctrlPr>
                  </m:e>
                </m:mr>
              </m:m>
              <m:ctrlPr>
                <w:rPr>
                  <w:rFonts w:hint="eastAsia"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m:t>
          </m:r>
          <m:d>
            <m:dPr>
              <m:begChr m:val="["/>
              <m:endChr m:val="]"/>
              <m:ctrlPr>
                <w:rPr>
                  <w:rFonts w:hint="default" w:ascii="Cambria Math" w:hAnsi="Cambria Math" w:eastAsia="宋体" w:cs="Times New Roman"/>
                  <w:sz w:val="24"/>
                  <w:szCs w:val="22"/>
                  <w:lang w:val="en-US" w:eastAsia="zh-CN"/>
                </w:rPr>
              </m:ctrlPr>
            </m:dPr>
            <m:e>
              <m:m>
                <m:mPr>
                  <m:mcs>
                    <m:mc>
                      <m:mcPr>
                        <m:count m:val="2"/>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cos</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−sin</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sin</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cos</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d>
            <m:dPr>
              <m:begChr m:val="["/>
              <m:endChr m:val="]"/>
              <m:ctrlPr>
                <w:rPr>
                  <w:rFonts w:hint="default" w:ascii="Cambria Math" w:hAnsi="Cambria Math" w:eastAsia="宋体" w:cs="Times New Roman"/>
                  <w:sz w:val="24"/>
                  <w:szCs w:val="22"/>
                  <w:lang w:val="en-US" w:eastAsia="zh-CN"/>
                </w:rPr>
              </m:ctrlPr>
            </m:dPr>
            <m:e>
              <m:m>
                <m:mPr>
                  <m:mcs>
                    <m:mc>
                      <m:mcPr>
                        <m:count m:val="1"/>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x</m:t>
        </m:r>
      </m:oMath>
      <w:r>
        <w:rPr>
          <w:rFonts w:hint="eastAsia" w:ascii="Times New Roman" w:hAnsi="Times New Roman" w:eastAsia="宋体" w:cs="Times New Roman"/>
          <w:sz w:val="24"/>
          <w:szCs w:val="22"/>
          <w:lang w:val="en-US" w:eastAsia="zh-CN"/>
        </w:rPr>
        <w:t>，</w:t>
      </w:r>
      <m:oMath>
        <m:r>
          <m:rPr>
            <m:sty m:val="p"/>
          </m:rPr>
          <w:rPr>
            <w:rFonts w:hint="default" w:ascii="Times New Roman" w:hAnsi="Times New Roman" w:eastAsia="宋体" w:cs="Times New Roman"/>
            <w:sz w:val="24"/>
            <w:szCs w:val="22"/>
            <w:lang w:val="en-US" w:eastAsia="zh-CN"/>
          </w:rPr>
          <m:t>y</m:t>
        </m:r>
      </m:oMath>
      <w:r>
        <w:rPr>
          <w:rFonts w:hint="eastAsia" w:ascii="Times New Roman" w:hAnsi="Times New Roman" w:eastAsia="宋体" w:cs="Times New Roman"/>
          <w:sz w:val="24"/>
          <w:szCs w:val="22"/>
          <w:lang w:val="en-US" w:eastAsia="zh-CN"/>
        </w:rPr>
        <w:t>为机体前向和右向坐标，</w:t>
      </w:r>
      <m:oMath>
        <m:r>
          <m:rPr>
            <m:sty m:val="p"/>
          </m:rPr>
          <w:rPr>
            <w:rFonts w:hint="default" w:ascii="Times New Roman" w:hAnsi="Times New Roman" w:eastAsia="宋体" w:cs="Times New Roman"/>
            <w:sz w:val="24"/>
            <w:szCs w:val="22"/>
            <w:lang w:val="en-US" w:eastAsia="zh-CN"/>
          </w:rPr>
          <m:t>E</m:t>
        </m:r>
      </m:oMath>
      <w:r>
        <w:rPr>
          <w:rFonts w:hint="eastAsia" w:ascii="Times New Roman" w:hAnsi="Times New Roman" w:eastAsia="宋体" w:cs="Times New Roman"/>
          <w:sz w:val="24"/>
          <w:szCs w:val="22"/>
          <w:lang w:val="en-US" w:eastAsia="zh-CN"/>
        </w:rPr>
        <w:t>，</w:t>
      </w:r>
      <m:oMath>
        <m:r>
          <m:rPr>
            <m:sty m:val="p"/>
          </m:rPr>
          <w:rPr>
            <w:rFonts w:hint="default" w:ascii="Times New Roman" w:hAnsi="Times New Roman" w:eastAsia="宋体" w:cs="Times New Roman"/>
            <w:sz w:val="24"/>
            <w:szCs w:val="22"/>
            <w:lang w:val="en-US" w:eastAsia="zh-CN"/>
          </w:rPr>
          <m:t>N</m:t>
        </m:r>
      </m:oMath>
      <w:r>
        <w:rPr>
          <w:rFonts w:hint="eastAsia" w:ascii="Times New Roman" w:hAnsi="Times New Roman" w:eastAsia="宋体" w:cs="Times New Roman"/>
          <w:sz w:val="24"/>
          <w:szCs w:val="22"/>
          <w:lang w:val="en-US" w:eastAsia="zh-CN"/>
        </w:rPr>
        <w:t>为东向和北向坐标，</w:t>
      </w:r>
      <m:oMath>
        <m:r>
          <m:rPr>
            <m:sty m:val="p"/>
          </m:rPr>
          <w:rPr>
            <w:rFonts w:hint="eastAsia" w:ascii="Times New Roman" w:hAnsi="Times New Roman" w:eastAsia="宋体" w:cs="Times New Roman"/>
            <w:sz w:val="24"/>
            <w:szCs w:val="22"/>
            <w:lang w:val="en-US" w:eastAsia="zh-CN"/>
          </w:rPr>
          <m:t>ψ</m:t>
        </m:r>
      </m:oMath>
      <w:r>
        <w:rPr>
          <w:rFonts w:hint="eastAsia" w:ascii="Times New Roman" w:hAnsi="Times New Roman" w:eastAsia="宋体" w:cs="Times New Roman"/>
          <w:sz w:val="24"/>
          <w:szCs w:val="22"/>
          <w:lang w:val="en-US" w:eastAsia="zh-CN"/>
        </w:rPr>
        <w:t>为航向角。</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（6）阵型保持变换模型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设转弯前中心点为O，某无人机相对于中心点的机体坐标为</w:t>
      </w:r>
      <m:oMath>
        <m:d>
          <m:dPr>
            <m:ctrlPr>
              <w:rPr>
                <w:rFonts w:hint="eastAsia" w:ascii="Cambria Math" w:hAnsi="Cambria Math" w:eastAsia="宋体" w:cs="Times New Roman"/>
                <w:sz w:val="24"/>
                <w:szCs w:val="22"/>
                <w:lang w:val="en-US" w:eastAsia="zh-CN"/>
              </w:rPr>
            </m:ctrlPr>
          </m:dPr>
          <m:e>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f</m:t>
                </m:r>
                <m:ctrlPr>
                  <w:rPr>
                    <w:rFonts w:hint="eastAsia"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 xml:space="preserve">, </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 xml:space="preserve">, </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m:t>
                </m:r>
                <m:ctrlPr>
                  <w:rPr>
                    <w:rFonts w:hint="default" w:ascii="Cambria Math" w:hAnsi="Cambria Math" w:eastAsia="宋体" w:cs="Times New Roman"/>
                    <w:sz w:val="24"/>
                    <w:szCs w:val="22"/>
                    <w:lang w:val="en-US" w:eastAsia="zh-CN"/>
                  </w:rPr>
                </m:ctrlPr>
              </m:sub>
            </m:sSub>
            <m:ctrlPr>
              <w:rPr>
                <w:rFonts w:hint="eastAsia" w:ascii="Cambria Math" w:hAnsi="Cambria Math" w:eastAsia="宋体" w:cs="Times New Roman"/>
                <w:sz w:val="24"/>
                <w:szCs w:val="22"/>
                <w:lang w:val="en-US" w:eastAsia="zh-CN"/>
              </w:rPr>
            </m:ctrlPr>
          </m:e>
        </m:d>
      </m:oMath>
      <w:r>
        <w:rPr>
          <w:rFonts w:hint="eastAsia" w:ascii="Times New Roman" w:hAnsi="Times New Roman" w:eastAsia="宋体" w:cs="Times New Roman"/>
          <w:sz w:val="24"/>
          <w:szCs w:val="22"/>
          <w:lang w:val="en-US" w:eastAsia="zh-CN"/>
        </w:rPr>
        <w:t>。在转弯过程中，中心点移动到</w:t>
      </w:r>
      <m:oMath>
        <m:sSup>
          <m:sSupPr>
            <m:ctrlPr>
              <w:rPr>
                <w:rFonts w:hint="eastAsia"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O</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，航向变为</w:t>
      </w:r>
      <m:oMath>
        <m:sSup>
          <m:sSupPr>
            <m:ctrlPr>
              <w:rPr>
                <w:rFonts w:hint="eastAsia"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，则该无人机的新坐标计算过程为如下。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首先将机体坐标转换为世界坐标：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d>
            <m:dPr>
              <m:begChr m:val="["/>
              <m:endChr m:val="]"/>
              <m:ctrlPr>
                <w:rPr>
                  <w:rFonts w:hint="eastAsia" w:ascii="Cambria Math" w:hAnsi="Cambria Math" w:eastAsia="宋体" w:cs="Times New Roman"/>
                  <w:sz w:val="24"/>
                  <w:szCs w:val="22"/>
                  <w:lang w:val="en-US" w:eastAsia="zh-CN"/>
                </w:rPr>
              </m:ctrlPr>
            </m:dPr>
            <m:e>
              <m:m>
                <m:mPr>
                  <m:mcs>
                    <m:mc>
                      <m:mcPr>
                        <m:count m:val="1"/>
                        <m:mcJc m:val="center"/>
                      </m:mcPr>
                    </m:mc>
                  </m:mcs>
                  <m:ctrlPr>
                    <w:rPr>
                      <w:rFonts w:hint="eastAsia"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E</m:t>
                    </m:r>
                    <m:ctrlPr>
                      <w:rPr>
                        <w:rFonts w:hint="eastAsia"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N</m:t>
                    </m:r>
                    <m:ctrlPr>
                      <w:rPr>
                        <w:rFonts w:hint="eastAsia" w:ascii="Cambria Math" w:hAnsi="Cambria Math" w:eastAsia="宋体" w:cs="Times New Roman"/>
                        <w:sz w:val="24"/>
                        <w:szCs w:val="22"/>
                        <w:lang w:val="en-US" w:eastAsia="zh-CN"/>
                      </w:rPr>
                    </m:ctrlPr>
                  </m:e>
                </m:mr>
              </m:m>
              <m:ctrlPr>
                <w:rPr>
                  <w:rFonts w:hint="eastAsia"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m:t>
          </m:r>
          <m:d>
            <m:dPr>
              <m:begChr m:val="["/>
              <m:endChr m:val="]"/>
              <m:ctrlPr>
                <w:rPr>
                  <w:rFonts w:hint="default" w:ascii="Cambria Math" w:hAnsi="Cambria Math" w:eastAsia="宋体" w:cs="Times New Roman"/>
                  <w:sz w:val="24"/>
                  <w:szCs w:val="22"/>
                  <w:lang w:val="en-US" w:eastAsia="zh-CN"/>
                </w:rPr>
              </m:ctrlPr>
            </m:dPr>
            <m:e>
              <m:m>
                <m:mPr>
                  <m:mcs>
                    <m:mc>
                      <m:mcPr>
                        <m:count m:val="2"/>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cos</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−sin</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sin</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cos</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d>
            <m:dPr>
              <m:begChr m:val="["/>
              <m:endChr m:val="]"/>
              <m:ctrlPr>
                <w:rPr>
                  <w:rFonts w:hint="default" w:ascii="Cambria Math" w:hAnsi="Cambria Math" w:eastAsia="宋体" w:cs="Times New Roman"/>
                  <w:sz w:val="24"/>
                  <w:szCs w:val="22"/>
                  <w:lang w:val="en-US" w:eastAsia="zh-CN"/>
                </w:rPr>
              </m:ctrlPr>
            </m:dPr>
            <m:e>
              <m:m>
                <m:mPr>
                  <m:mcs>
                    <m:mc>
                      <m:mcPr>
                        <m:count m:val="1"/>
                        <m:mcJc m:val="center"/>
                      </m:mcPr>
                    </m:mc>
                  </m:mcs>
                  <m:ctrlPr>
                    <w:rPr>
                      <w:rFonts w:hint="default" w:ascii="Cambria Math" w:hAnsi="Cambria Math" w:eastAsia="宋体" w:cs="Times New Roman"/>
                      <w:sz w:val="24"/>
                      <w:szCs w:val="22"/>
                      <w:lang w:val="en-US" w:eastAsia="zh-CN"/>
                    </w:rPr>
                  </m:ctrlPr>
                </m:mPr>
                <m:m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f</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mr>
                <m:m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然后从新中心点</w:t>
      </w:r>
      <m:oMath>
        <m:sSup>
          <m:sSupPr>
            <m:ctrlPr>
              <w:rPr>
                <w:rFonts w:hint="eastAsia"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O</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出发，应用东向位移</w:t>
      </w:r>
      <m:oMath>
        <m:r>
          <m:rPr>
            <m:sty m:val="p"/>
          </m:rPr>
          <w:rPr>
            <w:rFonts w:hint="default" w:ascii="Times New Roman" w:hAnsi="Times New Roman" w:eastAsia="宋体" w:cs="Times New Roman"/>
            <w:sz w:val="24"/>
            <w:szCs w:val="22"/>
            <w:lang w:val="en-US" w:eastAsia="zh-CN"/>
          </w:rPr>
          <m:t>E</m:t>
        </m:r>
      </m:oMath>
      <w:r>
        <w:rPr>
          <w:rFonts w:hint="eastAsia" w:ascii="Times New Roman" w:hAnsi="Times New Roman" w:eastAsia="宋体" w:cs="Times New Roman"/>
          <w:sz w:val="24"/>
          <w:szCs w:val="22"/>
          <w:lang w:val="en-US" w:eastAsia="zh-CN"/>
        </w:rPr>
        <w:t>和北向位移</w:t>
      </w:r>
      <m:oMath>
        <m:r>
          <m:rPr>
            <m:sty m:val="p"/>
          </m:rPr>
          <w:rPr>
            <w:rFonts w:hint="default" w:ascii="Times New Roman" w:hAnsi="Times New Roman" w:eastAsia="宋体" w:cs="Times New Roman"/>
            <w:sz w:val="24"/>
            <w:szCs w:val="22"/>
            <w:lang w:val="en-US" w:eastAsia="zh-CN"/>
          </w:rPr>
          <m:t>N</m:t>
        </m:r>
      </m:oMath>
      <w:r>
        <w:rPr>
          <w:rFonts w:hint="eastAsia" w:ascii="Times New Roman" w:hAnsi="Times New Roman" w:eastAsia="宋体" w:cs="Times New Roman"/>
          <w:sz w:val="24"/>
          <w:szCs w:val="22"/>
          <w:lang w:val="en-US" w:eastAsia="zh-CN"/>
        </w:rPr>
        <w:t>，得到该无人机的绝对地理坐标。</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color w:val="auto"/>
          <w:kern w:val="2"/>
          <w:sz w:val="24"/>
          <w:szCs w:val="24"/>
          <w:highlight w:val="none"/>
          <w:lang w:val="en-US" w:eastAsia="zh-CN" w:bidi="ar-SA"/>
        </w:rPr>
      </w:pPr>
      <w:r>
        <w:rPr>
          <w:rFonts w:hint="eastAsia" w:ascii="Times New Roman" w:hAnsi="Times New Roman" w:eastAsia="宋体" w:cs="Times New Roman"/>
          <w:b/>
          <w:bCs/>
          <w:color w:val="auto"/>
          <w:kern w:val="2"/>
          <w:sz w:val="24"/>
          <w:szCs w:val="24"/>
          <w:highlight w:val="none"/>
          <w:lang w:val="en-US" w:eastAsia="zh-CN" w:bidi="ar-SA"/>
        </w:rPr>
        <w:t>运行结果</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示例一：输入参数设定为29个位置点，转弯180°，间隔度数为45°，得到转弯散点图如下：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383790" cy="2007235"/>
            <wp:effectExtent l="0" t="0" r="6985" b="2540"/>
            <wp:docPr id="4" name="图片 4" descr="算法2示例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算法2示例3"/>
                    <pic:cNvPicPr>
                      <a:picLocks noChangeAspect="1"/>
                    </pic:cNvPicPr>
                  </pic:nvPicPr>
                  <pic:blipFill>
                    <a:blip r:embed="rId6"/>
                    <a:srcRect l="2120" t="5171" r="6396" b="2722"/>
                    <a:stretch>
                      <a:fillRect/>
                    </a:stretch>
                  </pic:blipFill>
                  <pic:spPr>
                    <a:xfrm>
                      <a:off x="0" y="0"/>
                      <a:ext cx="2383790" cy="2007235"/>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图3 转弯示例一</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示例二：输入参数设定为105个位置点，转弯180°，间隔度数为30°，得到转弯散点图如下：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463165" cy="1979930"/>
            <wp:effectExtent l="0" t="0" r="3810" b="1270"/>
            <wp:docPr id="5" name="图片 5" descr="算法2示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算法2示例2"/>
                    <pic:cNvPicPr>
                      <a:picLocks noChangeAspect="1"/>
                    </pic:cNvPicPr>
                  </pic:nvPicPr>
                  <pic:blipFill>
                    <a:blip r:embed="rId7"/>
                    <a:srcRect l="5160" t="7747" r="8187" b="3636"/>
                    <a:stretch>
                      <a:fillRect/>
                    </a:stretch>
                  </pic:blipFill>
                  <pic:spPr>
                    <a:xfrm>
                      <a:off x="0" y="0"/>
                      <a:ext cx="2463165" cy="1979930"/>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图4 转弯示例二</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示例三：输入参数设定为180个位置点，转弯180°，间隔度数为20°，得到转弯散点图如下：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521585" cy="1986280"/>
            <wp:effectExtent l="0" t="0" r="2540" b="4445"/>
            <wp:docPr id="6" name="图片 6" descr="算法2示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算法2示例1"/>
                    <pic:cNvPicPr>
                      <a:picLocks noChangeAspect="1"/>
                    </pic:cNvPicPr>
                  </pic:nvPicPr>
                  <pic:blipFill>
                    <a:blip r:embed="rId8"/>
                    <a:srcRect l="4015" t="6335" r="6378" b="3866"/>
                    <a:stretch>
                      <a:fillRect/>
                    </a:stretch>
                  </pic:blipFill>
                  <pic:spPr>
                    <a:xfrm>
                      <a:off x="0" y="0"/>
                      <a:ext cx="2521585" cy="1986280"/>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图5 转弯示例三</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撞击对准点B生成算法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当前低成本无人机对抗场景中，微型自毁式无人机普遍采用尾后撞击作为主要物理毁伤方式。已有试验研究表明，针对单目标时，机翼后缘中心附近的部位、约10–15m/s的相对速度以及1–2s的提前撞击用时能够获得较好的毁伤效果；但在敌群多机近似处于同一高度平面、相互存在前后遮挡的情况下，单纯的正尾后撞击往往难以兼顾所有目标，需要同时考虑尾后正向撞击与具有一定俯冲角的尾后斜向撞击两种方式。基于这一背景，本算法在假定敌机沿直线匀速飞行的前提下，对尾后正向和尾后斜向两类撞击情形进行统一建模，计算无人机应到达的撞击转折点B及机翼撞击点D，为后续</w:t>
      </w:r>
      <w:r>
        <w:rPr>
          <w:rFonts w:hint="eastAsia" w:ascii="Times New Roman" w:hAnsi="Times New Roman" w:eastAsia="宋体" w:cs="Times New Roman"/>
          <w:sz w:val="24"/>
          <w:szCs w:val="22"/>
          <w:lang w:val="en-US" w:eastAsia="zh-CN"/>
        </w:rPr>
        <w:t>路径</w:t>
      </w:r>
      <w:r>
        <w:rPr>
          <w:rFonts w:hint="default" w:ascii="Times New Roman" w:hAnsi="Times New Roman" w:eastAsia="宋体" w:cs="Times New Roman"/>
          <w:sz w:val="24"/>
          <w:szCs w:val="22"/>
          <w:lang w:val="en-US" w:eastAsia="zh-CN"/>
        </w:rPr>
        <w:t>控制与仿真验证提供</w:t>
      </w:r>
      <w:r>
        <w:rPr>
          <w:rFonts w:hint="eastAsia" w:ascii="Times New Roman" w:hAnsi="Times New Roman" w:eastAsia="宋体" w:cs="Times New Roman"/>
          <w:sz w:val="24"/>
          <w:szCs w:val="22"/>
          <w:lang w:val="en-US" w:eastAsia="zh-CN"/>
        </w:rPr>
        <w:t>算法支持。</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该</w:t>
      </w:r>
      <w:r>
        <w:rPr>
          <w:rFonts w:hint="default" w:ascii="Times New Roman" w:hAnsi="Times New Roman" w:eastAsia="宋体" w:cs="Times New Roman"/>
          <w:sz w:val="24"/>
          <w:szCs w:val="22"/>
          <w:lang w:val="en-US" w:eastAsia="zh-CN"/>
        </w:rPr>
        <w:t>算法面向“我方无人机对敌机编队实施精确撞击”的任务需求，在给定敌我初始位置、航向和速度约束的前提下，为每一架无人机求解一个空间上的撞击转折点B（实现中与几何点C重合）以及对应的机翼撞击点D，使无人机能够在动力学可达的条件内尽快完成接敌，并将平均加速度控制在可接受范围内。算法将经纬高坐标统一转换到局部直角坐标系，在该坐标系下构建敌机航迹方向、垂直方向与左右机翼方向，通过枚举</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到达B点时间、末段闭合时间和末段相对闭合速度（以及斜向模式下的末段小斜角）</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等参数，结合可达时间、最大速度与平均加速度约束，在尾后正向和尾后斜向两种模式中搜索满足几何与动力学条件的可行解，并基于时间优先、加速度次优的准则选出最优B点方案，详细思路如下：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数据预处理与坐标建模：读取敌机和我方无人机的经纬高（DMS）坐标及航向、速度等参数，构建以敌我中心为基准的局部直角坐标系，将所有DMS坐标转换为局部坐标；</w:t>
      </w:r>
      <w:r>
        <w:rPr>
          <w:rFonts w:hint="eastAsia" w:ascii="Times New Roman" w:hAnsi="Times New Roman" w:eastAsia="宋体" w:cs="Times New Roman"/>
          <w:sz w:val="24"/>
          <w:szCs w:val="22"/>
          <w:lang w:val="en-US" w:eastAsia="zh-CN"/>
        </w:rPr>
        <w:t>然后</w:t>
      </w:r>
      <w:r>
        <w:rPr>
          <w:rFonts w:hint="default" w:ascii="Times New Roman" w:hAnsi="Times New Roman" w:eastAsia="宋体" w:cs="Times New Roman"/>
          <w:sz w:val="24"/>
          <w:szCs w:val="22"/>
          <w:lang w:val="en-US" w:eastAsia="zh-CN"/>
        </w:rPr>
        <w:t>根据敌机航向角得到单位航迹向量，在此基础上构建竖直向量和横向向量，用于描述敌机沿航迹运动、左右机翼位置以及无人机速度在各方向上的分解。</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（2）单机尾后</w:t>
      </w:r>
      <w:r>
        <w:rPr>
          <w:rFonts w:hint="default" w:ascii="Times New Roman" w:hAnsi="Times New Roman" w:eastAsia="宋体" w:cs="Times New Roman"/>
          <w:sz w:val="24"/>
          <w:szCs w:val="22"/>
          <w:lang w:val="en-US" w:eastAsia="zh-CN"/>
        </w:rPr>
        <w:t>正向B</w:t>
      </w:r>
      <w:r>
        <w:rPr>
          <w:rFonts w:hint="eastAsia" w:ascii="Times New Roman" w:hAnsi="Times New Roman" w:eastAsia="宋体" w:cs="Times New Roman"/>
          <w:sz w:val="24"/>
          <w:szCs w:val="22"/>
          <w:lang w:val="en-US" w:eastAsia="zh-CN"/>
        </w:rPr>
        <w:t>（C）</w:t>
      </w:r>
      <w:r>
        <w:rPr>
          <w:rFonts w:hint="default" w:ascii="Times New Roman" w:hAnsi="Times New Roman" w:eastAsia="宋体" w:cs="Times New Roman"/>
          <w:sz w:val="24"/>
          <w:szCs w:val="22"/>
          <w:lang w:val="en-US" w:eastAsia="zh-CN"/>
        </w:rPr>
        <w:t>点搜索</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在尾后正向模式下，围绕到达B点时间t_C、从B到D的末段时间t_CD、末段沿航迹相对闭合速度v_imp构造三维参数网格，对每一个参数组合计算撞击时刻敌机中心与机翼位置，并沿航迹方向从机翼点</w:t>
      </w:r>
      <w:r>
        <w:rPr>
          <w:rFonts w:hint="eastAsia" w:ascii="Times New Roman" w:hAnsi="Times New Roman" w:eastAsia="宋体" w:cs="Times New Roman"/>
          <w:sz w:val="24"/>
          <w:szCs w:val="22"/>
          <w:lang w:val="en-US" w:eastAsia="zh-CN"/>
        </w:rPr>
        <w:t>计算候选</w:t>
      </w:r>
      <w:r>
        <w:rPr>
          <w:rFonts w:hint="default" w:ascii="Times New Roman" w:hAnsi="Times New Roman" w:eastAsia="宋体" w:cs="Times New Roman"/>
          <w:sz w:val="24"/>
          <w:szCs w:val="22"/>
          <w:lang w:val="en-US" w:eastAsia="zh-CN"/>
        </w:rPr>
        <w:t>B点。调用reachable_time评估从当前状态到该B点的最短可达时间，叠加最大速度v_max与最大平均加速度a_max约束筛除不可行方案，对剩余候选按照</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到达B点时间更短、平均加速度绝对值更小</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的顺序进行排序，得到该模式下的最优B点与对应机翼撞击点D。</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单机尾后斜向B</w:t>
      </w:r>
      <w:r>
        <w:rPr>
          <w:rFonts w:hint="eastAsia" w:ascii="Times New Roman" w:hAnsi="Times New Roman" w:eastAsia="宋体" w:cs="Times New Roman"/>
          <w:sz w:val="24"/>
          <w:szCs w:val="22"/>
          <w:lang w:val="en-US" w:eastAsia="zh-CN"/>
        </w:rPr>
        <w:t>（C）</w:t>
      </w:r>
      <w:r>
        <w:rPr>
          <w:rFonts w:hint="default" w:ascii="Times New Roman" w:hAnsi="Times New Roman" w:eastAsia="宋体" w:cs="Times New Roman"/>
          <w:sz w:val="24"/>
          <w:szCs w:val="22"/>
          <w:lang w:val="en-US" w:eastAsia="zh-CN"/>
        </w:rPr>
        <w:t>点搜索</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在尾后斜向模式下，若缺少真实后机位置，先根据敌机航迹和设定的前后间距生成虚拟后机坐标；随后</w:t>
      </w:r>
      <w:r>
        <w:rPr>
          <w:rFonts w:hint="eastAsia" w:ascii="Times New Roman" w:hAnsi="Times New Roman" w:eastAsia="宋体" w:cs="Times New Roman"/>
          <w:sz w:val="24"/>
          <w:szCs w:val="22"/>
          <w:lang w:val="en-US" w:eastAsia="zh-CN"/>
        </w:rPr>
        <w:t>同尾后正向函数一致，</w:t>
      </w:r>
      <w:r>
        <w:rPr>
          <w:rFonts w:hint="default" w:ascii="Times New Roman" w:hAnsi="Times New Roman" w:eastAsia="宋体" w:cs="Times New Roman"/>
          <w:sz w:val="24"/>
          <w:szCs w:val="22"/>
          <w:lang w:val="en-US" w:eastAsia="zh-CN"/>
        </w:rPr>
        <w:t>在到达B点时间t_C、末段时间t_CD、末段相对闭合速度v_imp、末段小斜角alpha_small构成的四维参数网格上进行搜索。通过敌机前机和后机在撞击时刻的位置计算沿航迹方向的前后间距，将对准点限制在二者之间并满足距离前机、后机的比例与上界条件；</w:t>
      </w:r>
      <w:r>
        <w:rPr>
          <w:rFonts w:hint="eastAsia" w:ascii="Times New Roman" w:hAnsi="Times New Roman" w:eastAsia="宋体" w:cs="Times New Roman"/>
          <w:sz w:val="24"/>
          <w:szCs w:val="22"/>
          <w:lang w:val="en-US" w:eastAsia="zh-CN"/>
        </w:rPr>
        <w:t>并</w:t>
      </w:r>
      <w:r>
        <w:rPr>
          <w:rFonts w:hint="default" w:ascii="Times New Roman" w:hAnsi="Times New Roman" w:eastAsia="宋体" w:cs="Times New Roman"/>
          <w:sz w:val="24"/>
          <w:szCs w:val="22"/>
          <w:lang w:val="en-US" w:eastAsia="zh-CN"/>
        </w:rPr>
        <w:t>构造末段方向向量，使从B点到D点形成带俯冲的小斜角下劈轨迹。同时沿用可达时间、最大速度和平均加速度约束，并额外要求当前点至B点的入轨斜角不低于给定阈值，最终在可行解中优先选择</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到达时间更短、平均加速度更小、末段小斜角更温和</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的方案。</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多机分配与模式选择</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通过将每一架无人机与对应敌机按索引进行配对，根据</w:t>
      </w:r>
      <w:r>
        <w:rPr>
          <w:rFonts w:hint="eastAsia" w:ascii="Times New Roman" w:hAnsi="Times New Roman" w:eastAsia="宋体" w:cs="Times New Roman"/>
          <w:sz w:val="24"/>
          <w:szCs w:val="22"/>
          <w:lang w:val="en-US" w:eastAsia="zh-CN"/>
        </w:rPr>
        <w:t>传入参数</w:t>
      </w:r>
      <w:r>
        <w:rPr>
          <w:rFonts w:hint="default" w:ascii="Times New Roman" w:hAnsi="Times New Roman" w:eastAsia="宋体" w:cs="Times New Roman"/>
          <w:sz w:val="24"/>
          <w:szCs w:val="22"/>
          <w:lang w:val="en-US" w:eastAsia="zh-CN"/>
        </w:rPr>
        <w:t>指定尾后正向或尾后斜向模式，并调用相应的单机求解器获取各自的B点与机翼撞击点解。</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yellow"/>
          <w:lang w:val="en-US" w:eastAsia="zh-CN" w:bidi="ar-SA"/>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外部接口封装与结果输出</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接收外部传入的配置字典，完成参数解析、敌我中心估计、局部坐标系搭建以及多机求解过程的调度，最终将每架无人机的B点经纬高坐标、机翼撞击点坐标、对应敌机在撞击时刻的位置以及平均加速度等关键指标整理为结构化输出，供上层任务规划、可视化展示与仿真评估直接调用。</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敌机位置：敌群中各敌机的初始位置以及敌群中心位置（经纬度高度）</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我方无人机位置：参与计算的各无人机初始位置以及我方无人机中心位置（经纬度高度）</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敌机运动参数：包括敌机速度、航向角</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我方无人机运动参数：当前无人机速度、航向角</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敌机半翼展长度：用于确定机翼撞击点D在敌机左右两侧的偏移距离</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敌机前后间距：</w:t>
      </w:r>
      <w:r>
        <w:rPr>
          <w:rFonts w:hint="default" w:ascii="Times New Roman" w:hAnsi="Times New Roman" w:eastAsia="宋体" w:cs="Times New Roman"/>
          <w:sz w:val="24"/>
          <w:szCs w:val="24"/>
        </w:rPr>
        <w:t>敌机前机与后机沿航迹方向的纵向间距</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我方无人机规模参数：参与计算B点的我方无人机数量</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撞击类型参数：tail为尾后正向撞击，oblique为尾后斜向下撞击</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撞击侧向参数：无人机选择撞击的机翼左翼或者右翼，left为左翼，right为右翼</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窗口默认参数：一些搜索限制条件参数，包括to_C_window、to_CD_window、vimp_range、alpha_small_deg_range、alpha_large_min_deg、max_dist_to_front、rear_frac_min、grid，分别用于设置到达B点时间范围、末段时间范围、相对闭合速度范围、斜角范围以及各维度搜索步数，算法中已经给定默认值，也可以根据任务需要进行调节。</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idx：当前输出记录对应的无人机序号，与输入uav_dms中该无人机的</w:t>
      </w:r>
      <w:r>
        <w:rPr>
          <w:rFonts w:hint="eastAsia" w:ascii="Times New Roman" w:hAnsi="Times New Roman" w:eastAsia="宋体" w:cs="Times New Roman"/>
          <w:sz w:val="24"/>
          <w:szCs w:val="24"/>
          <w:lang w:val="en-US" w:eastAsia="zh-CN"/>
        </w:rPr>
        <w:t>序号</w:t>
      </w:r>
      <w:r>
        <w:rPr>
          <w:rFonts w:hint="default" w:ascii="Times New Roman" w:hAnsi="Times New Roman" w:eastAsia="宋体" w:cs="Times New Roman"/>
          <w:sz w:val="24"/>
          <w:szCs w:val="24"/>
          <w:lang w:val="en-US" w:eastAsia="zh-CN"/>
        </w:rPr>
        <w:t>一致</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method：该无人机最终采用的撞击求解模式，tail表示尾后正向撞击，oblique表示尾后斜向下劈，none表示未找到可行解</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B_dms：撞击转折点B的经纬度高度（与几何点C重合）</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Wing_dms：敌机机翼撞击点D的经纬度高度，表示最终发生撞击的机翼空间位置</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enemy_now_dms：撞击时刻敌机中心位置的经纬度高度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avg_acc_required：无人机在到达B点前沿敌机航迹方向需要的平均加速度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angle_now_to_C_deg：从当前无人机位置指向B点的入轨斜角，单位为度，仅在尾后斜向模式中给出，用于判断总体轨迹是否具备足够的切入角度。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alpha_small_deg：末段从B点飞向机翼撞击点D的小斜角，单位为度，仅在尾后斜向模式中给出，用于描述末段俯冲的斜率大小</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（1）尾后正向撞击函数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尾后正向撞击函数把敌机视为在局部坐标系中沿固定方向做匀速直线运动。设敌机前机初始位置为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sz w:val="24"/>
          <w:szCs w:val="24"/>
        </w:rPr>
        <w:t>，敌机航迹方向单位向量为</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oMath>
      <w:r>
        <w:rPr>
          <w:rFonts w:hint="default" w:ascii="Times New Roman" w:hAnsi="Times New Roman" w:eastAsia="宋体" w:cs="Times New Roman"/>
          <w:sz w:val="24"/>
          <w:szCs w:val="24"/>
        </w:rPr>
        <w:t>，敌机速度为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sz w:val="24"/>
          <w:szCs w:val="24"/>
        </w:rPr>
        <w:t>，则敌机中心在时刻</w:t>
      </w:r>
      <w:r>
        <w:rPr>
          <w:rFonts w:hint="default" w:ascii="Times New Roman" w:hAnsi="Times New Roman" w:eastAsia="宋体" w:cs="Times New Roman"/>
          <w:sz w:val="24"/>
          <w:szCs w:val="24"/>
          <w:lang w:val="en-US" w:eastAsia="zh-CN"/>
        </w:rPr>
        <w:t>t</w:t>
      </w:r>
      <w:r>
        <w:rPr>
          <w:rFonts w:hint="default" w:ascii="Times New Roman" w:hAnsi="Times New Roman" w:eastAsia="宋体" w:cs="Times New Roman"/>
          <w:sz w:val="24"/>
          <w:szCs w:val="24"/>
        </w:rPr>
        <w:t>的位置为</w:t>
      </w:r>
      <w:r>
        <w:rPr>
          <w:rFonts w:hint="default" w:ascii="Times New Roman" w:hAnsi="Times New Roman" w:eastAsia="宋体" w:cs="Times New Roman"/>
          <w:sz w:val="24"/>
          <w:szCs w:val="24"/>
          <w:lang w:eastAsia="zh-CN"/>
        </w:rPr>
        <w:t>：</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r>
            <m:rPr>
              <m:nor/>
            </m:rPr>
            <w:rPr>
              <w:rFonts w:hint="default" w:ascii="Times New Roman" w:hAnsi="Times New Roman" w:eastAsia="宋体" w:cs="Times New Roman"/>
              <w:i/>
              <w:sz w:val="24"/>
              <w:szCs w:val="24"/>
              <w:lang w:val="en-US" w:eastAsia="zh-CN"/>
            </w:rPr>
            <m:t>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在局部坐标系中取竖直方向单位向量</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sSup>
          <m:sSupPr>
            <m:ctrlPr>
              <w:rPr>
                <w:rFonts w:hint="default" w:ascii="Cambria Math" w:hAnsi="Cambria Math" w:eastAsia="宋体" w:cs="Times New Roman"/>
                <w:i/>
                <w:sz w:val="24"/>
                <w:szCs w:val="24"/>
                <w:lang w:val="en-US" w:eastAsia="zh-CN"/>
              </w:rPr>
            </m:ctrlPr>
          </m:sSupPr>
          <m:e>
            <m:r>
              <m:rPr>
                <m:nor/>
                <m:sty m:val="p"/>
              </m:rPr>
              <w:rPr>
                <w:rFonts w:hint="default" w:ascii="Times New Roman" w:hAnsi="Times New Roman" w:eastAsia="宋体" w:cs="Times New Roman"/>
                <w:b w:val="0"/>
                <w:i w:val="0"/>
                <w:sz w:val="24"/>
                <w:szCs w:val="24"/>
                <w:lang w:val="en-US" w:eastAsia="zh-CN"/>
              </w:rPr>
              <m:t>(0,0,1)</m:t>
            </m:r>
            <m:ctrlPr>
              <w:rPr>
                <w:rFonts w:hint="default" w:ascii="Cambria Math" w:hAnsi="Cambria Math" w:eastAsia="宋体" w:cs="Times New Roman"/>
                <w:i/>
                <w:sz w:val="24"/>
                <w:szCs w:val="24"/>
                <w:lang w:val="en-US" w:eastAsia="zh-CN"/>
              </w:rPr>
            </m:ctrlPr>
          </m:e>
          <m:sup>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eastAsia="zh-CN"/>
              </w:rPr>
            </m:ctrlPr>
          </m:sup>
        </m:sSup>
      </m:oMath>
      <w:r>
        <w:rPr>
          <w:rFonts w:hint="default" w:ascii="Times New Roman" w:hAnsi="Times New Roman" w:eastAsia="宋体" w:cs="Times New Roman"/>
          <w:i w:val="0"/>
          <w:sz w:val="24"/>
          <w:szCs w:val="24"/>
          <w:lang w:val="en-US" w:eastAsia="zh-CN"/>
        </w:rPr>
        <w:t>，敌机横向单位向量为</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normalize</m:t>
        </m:r>
        <m:r>
          <m:rPr>
            <m:nor/>
            <m:sty m:val="p"/>
          </m:rPr>
          <w:rPr>
            <w:rFonts w:hint="default" w:ascii="Times New Roman" w:hAnsi="Times New Roman" w:eastAsia="宋体" w:cs="Times New Roman"/>
            <w:b w:val="0"/>
            <w:i w:val="0"/>
            <w:sz w:val="24"/>
            <w:szCs w:val="24"/>
            <w:lang w:val="en-US" w:eastAsia="zh-CN"/>
          </w:rPr>
          <m:t>(</m:t>
        </m:r>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rPr>
          <m:t>×</m:t>
        </m:r>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oMath>
      <w:r>
        <w:rPr>
          <w:rFonts w:hint="default" w:ascii="Times New Roman" w:hAnsi="Times New Roman" w:eastAsia="宋体" w:cs="Times New Roman"/>
          <w:i w:val="0"/>
          <w:sz w:val="24"/>
          <w:szCs w:val="24"/>
          <w:lang w:val="en-US" w:eastAsia="zh-CN"/>
        </w:rPr>
        <w:t>，设敌机半翼翼展为w，lateral用符号</w:t>
      </w:r>
      <m:oMath>
        <m:r>
          <m:rPr>
            <m:nor/>
            <m:sty m:val="p"/>
          </m:rPr>
          <w:rPr>
            <w:rFonts w:hint="default" w:ascii="Times New Roman" w:hAnsi="Times New Roman" w:eastAsia="宋体" w:cs="Times New Roman"/>
            <w:b w:val="0"/>
            <w:i w:val="0"/>
            <w:sz w:val="24"/>
            <w:szCs w:val="24"/>
            <w:lang w:val="en-US" w:eastAsia="zh-CN"/>
          </w:rPr>
          <m:t>σ∈{+1,−1}</m:t>
        </m:r>
      </m:oMath>
      <w:r>
        <w:rPr>
          <w:rFonts w:hint="default" w:ascii="Times New Roman" w:hAnsi="Times New Roman" w:eastAsia="宋体" w:cs="Times New Roman"/>
          <w:i w:val="0"/>
          <w:sz w:val="24"/>
          <w:szCs w:val="24"/>
          <w:lang w:val="en-US" w:eastAsia="zh-CN"/>
        </w:rPr>
        <w:t>表示左翼或右翼，则机翼撞击点在时刻t的位置为：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σ</m:t>
          </m:r>
          <m:f>
            <m:fPr>
              <m:ctrlPr>
                <w:rPr>
                  <w:rFonts w:hint="default" w:ascii="Cambria Math" w:hAnsi="Cambria Math" w:eastAsia="宋体" w:cs="Times New Roman"/>
                  <w:b w:val="0"/>
                  <w:i/>
                  <w:kern w:val="2"/>
                  <w:sz w:val="24"/>
                  <w:szCs w:val="24"/>
                  <w:lang w:val="en-US" w:eastAsia="zh-CN" w:bidi="ar-SA"/>
                </w:rPr>
              </m:ctrlPr>
            </m:fPr>
            <m:num>
              <m:r>
                <m:rPr>
                  <m:nor/>
                </m:rPr>
                <w:rPr>
                  <w:rFonts w:hint="default" w:ascii="Times New Roman" w:hAnsi="Times New Roman" w:eastAsia="宋体" w:cs="Times New Roman"/>
                  <w:i/>
                  <w:kern w:val="2"/>
                  <w:sz w:val="24"/>
                  <w:szCs w:val="24"/>
                  <w:lang w:val="en-US" w:eastAsia="zh-CN" w:bidi="ar-SA"/>
                </w:rPr>
                <m:t>w</m:t>
              </m:r>
              <m:ctrlPr>
                <w:rPr>
                  <w:rFonts w:hint="default" w:ascii="Cambria Math" w:hAnsi="Cambria Math" w:eastAsia="宋体" w:cs="Times New Roman"/>
                  <w:b w:val="0"/>
                  <w:i/>
                  <w:kern w:val="2"/>
                  <w:sz w:val="24"/>
                  <w:szCs w:val="24"/>
                  <w:lang w:val="en-US" w:eastAsia="zh-CN" w:bidi="ar-SA"/>
                </w:rPr>
              </m:ctrlPr>
            </m:num>
            <m:den>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b w:val="0"/>
                  <w:i/>
                  <w:kern w:val="2"/>
                  <w:sz w:val="24"/>
                  <w:szCs w:val="24"/>
                  <w:lang w:val="en-US" w:eastAsia="zh-CN" w:bidi="ar-SA"/>
                </w:rPr>
              </m:ctrlPr>
            </m:den>
          </m:f>
          <m:acc>
            <m:accPr>
              <m:ctrlPr>
                <w:rPr>
                  <w:rFonts w:hint="default" w:ascii="Cambria Math" w:hAnsi="Cambria Math" w:eastAsia="宋体" w:cs="Times New Roman"/>
                  <w:b w:val="0"/>
                  <w:i/>
                  <w:kern w:val="2"/>
                  <w:sz w:val="24"/>
                  <w:szCs w:val="24"/>
                  <w:lang w:val="en-US" w:eastAsia="zh-CN" w:bidi="ar-SA"/>
                </w:rPr>
              </m:ctrlPr>
            </m:acc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b w:val="0"/>
                  <w:i/>
                  <w:kern w:val="2"/>
                  <w:sz w:val="24"/>
                  <w:szCs w:val="24"/>
                  <w:lang w:val="en-US" w:eastAsia="zh-CN" w:bidi="ar-SA"/>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尾后正向函数的决策变量为</w:t>
      </w:r>
      <m:oMath>
        <m:r>
          <m:rPr>
            <m:nor/>
          </m:rPr>
          <w:rPr>
            <w:rFonts w:hint="default" w:ascii="Times New Roman" w:hAnsi="Times New Roman" w:eastAsia="宋体" w:cs="Times New Roman"/>
            <w:i/>
            <w:kern w:val="2"/>
            <w:sz w:val="24"/>
            <w:szCs w:val="24"/>
            <w:lang w:val="en-US" w:eastAsia="zh-CN" w:bidi="ar-SA"/>
          </w:rPr>
          <m:t>x</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w:r>
        <w:rPr>
          <w:rFonts w:hint="default" w:ascii="Times New Roman" w:hAnsi="Times New Roman" w:eastAsia="宋体" w:cs="Times New Roman"/>
          <w:b w:val="0"/>
          <w:i w:val="0"/>
          <w:kern w:val="2"/>
          <w:sz w:val="24"/>
          <w:szCs w:val="24"/>
          <w:lang w:val="en-US" w:eastAsia="zh-CN" w:bidi="ar-SA"/>
        </w:rPr>
        <w:t>，其中</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为从当前状态到达B点的时间，</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为从B点到机翼点D的末段时间，</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为末段沿航迹方向的相对闭合速度。撞击时刻为：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此时机翼点位置为</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w:r>
        <w:rPr>
          <w:rFonts w:hint="default" w:ascii="Times New Roman" w:hAnsi="Times New Roman" w:eastAsia="宋体" w:cs="Times New Roman"/>
          <w:i w:val="0"/>
          <w:kern w:val="2"/>
          <w:sz w:val="24"/>
          <w:szCs w:val="24"/>
          <w:lang w:val="en-US" w:eastAsia="zh-CN" w:bidi="ar-SA"/>
        </w:rPr>
        <w:t>。</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尾后正向模式中，B点与C点在几何上重合，通过沿敌机航迹方向从D点向后回退一段距离</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即可得到B（C）点的位置：</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B</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C</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（2）尾后斜向撞击函数</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尾后斜向撞击函数同样假设敌机前机、后机沿航迹方向做匀速直线运动，用前后两机在撞击时刻的位置定义一个允许撞击区间，并在末段引入一个俯冲小斜角，使轨迹呈现从上方斜向下撞击的形态。</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设敌机前机、后机初始位置分别为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i w:val="0"/>
          <w:sz w:val="24"/>
          <w:szCs w:val="24"/>
          <w:lang w:eastAsia="zh-CN"/>
        </w:rPr>
        <w:t>，</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kern w:val="2"/>
          <w:sz w:val="24"/>
          <w:szCs w:val="24"/>
          <w:lang w:val="en-US" w:eastAsia="zh-CN" w:bidi="ar-SA"/>
        </w:rPr>
        <w:t>，则在时刻t的位置为：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textAlignment w:val="auto"/>
        <w:rPr>
          <w:rFonts w:hint="default" w:ascii="Times New Roman" w:hAnsi="Times New Roman" w:eastAsia="宋体" w:cs="Times New Roman"/>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rPr>
            <w:rPr>
              <w:rFonts w:hint="default" w:ascii="Times New Roman" w:hAnsi="Times New Roman" w:eastAsia="宋体" w:cs="Times New Roman"/>
              <w:i/>
              <w:sz w:val="24"/>
              <w:szCs w:val="24"/>
              <w:lang w:val="en-US" w:eastAsia="zh-CN"/>
            </w:rPr>
            <m:t>t</m:t>
          </m:r>
          <m:r>
            <m:rPr>
              <m:nor/>
              <m:sty m:val="p"/>
            </m:rPr>
            <w:rPr>
              <w:rFonts w:hint="default" w:ascii="Times New Roman" w:hAnsi="Times New Roman" w:eastAsia="宋体" w:cs="Times New Roman"/>
              <w:b w:val="0"/>
              <w:i w:val="0"/>
              <w:sz w:val="24"/>
              <w:szCs w:val="24"/>
              <w:lang w:val="en-US" w:eastAsia="zh-CN"/>
            </w:rPr>
            <m:t xml:space="preserve">,       </m:t>
          </m:r>
          <m:r>
            <m:rPr>
              <m:nor/>
            </m:rPr>
            <w:rPr>
              <w:rFonts w:hint="default" w:ascii="Times New Roman" w:hAnsi="Times New Roman" w:eastAsia="宋体" w:cs="Times New Roman"/>
              <w:i/>
              <w:kern w:val="2"/>
              <w:sz w:val="24"/>
              <w:szCs w:val="24"/>
              <w:lang w:val="en-US" w:eastAsia="zh-CN" w:bidi="ar-SA"/>
            </w:rPr>
            <m:t>R</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0</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rPr>
            <w:rPr>
              <w:rFonts w:hint="default" w:ascii="Times New Roman" w:hAnsi="Times New Roman" w:eastAsia="宋体" w:cs="Times New Roman"/>
              <w:i/>
              <w:sz w:val="24"/>
              <w:szCs w:val="24"/>
              <w:lang w:val="en-US" w:eastAsia="zh-CN"/>
            </w:rPr>
            <m:t>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在撞击时刻</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i/>
                <w:kern w:val="2"/>
                <w:sz w:val="24"/>
                <w:szCs w:val="24"/>
                <w:lang w:val="en-US" w:eastAsia="zh-CN" w:bidi="ar-SA"/>
              </w:rPr>
            </m:ctrlPr>
          </m:sub>
        </m:sSub>
      </m:oMath>
      <w:r>
        <w:rPr>
          <w:rFonts w:hint="default" w:ascii="Times New Roman" w:hAnsi="Times New Roman" w:eastAsia="宋体" w:cs="Times New Roman"/>
          <w:i w:val="0"/>
          <w:kern w:val="2"/>
          <w:sz w:val="24"/>
          <w:szCs w:val="24"/>
          <w:lang w:val="en-US" w:eastAsia="zh-CN" w:bidi="ar-SA"/>
        </w:rPr>
        <w:t>时，前机和后机的位置如下，由此可以求出两者在航迹方向的间距，如果间距已经给出则不用再计算。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m:oMathPara>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F</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 xml:space="preserve">),       </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斜向模型要求末段的对准点大致位于前后机之间，用一个标量</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bidi="ar-SA"/>
              </w:rPr>
            </m:ctrlPr>
          </m:sub>
        </m:sSub>
      </m:oMath>
      <w:r>
        <w:rPr>
          <w:rFonts w:hint="default" w:ascii="Times New Roman" w:hAnsi="Times New Roman" w:eastAsia="宋体" w:cs="Times New Roman"/>
          <w:i w:val="0"/>
          <w:kern w:val="2"/>
          <w:sz w:val="24"/>
          <w:szCs w:val="24"/>
          <w:lang w:val="en-US" w:eastAsia="zh-CN" w:bidi="ar-SA"/>
        </w:rPr>
        <w:t>表示对准点距后机在航迹方向上的投影距离为：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m:oMathPara>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P</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eastAsia="zh-CN"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在末段距离上，尾后斜向函数增加了一个俯冲小斜角</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oMath>
      <w:r>
        <w:rPr>
          <w:rFonts w:hint="default" w:ascii="Times New Roman" w:hAnsi="Times New Roman" w:eastAsia="宋体" w:cs="Times New Roman"/>
          <w:i w:val="0"/>
          <w:kern w:val="2"/>
          <w:sz w:val="24"/>
          <w:szCs w:val="24"/>
          <w:lang w:val="en-US" w:eastAsia="zh-CN" w:bidi="ar-SA"/>
        </w:rPr>
        <w:t>，末段运动方向单位向量为：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normalize</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cos</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sin</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lang w:val="en-US" w:eastAsia="zh-CN"/>
                </w:rPr>
              </m:ctrlPr>
            </m:e>
          </m:acc>
          <m:r>
            <m:rPr>
              <m:nor/>
              <m:sty m:val="p"/>
            </m:rPr>
            <w:rPr>
              <w:rFonts w:hint="default" w:ascii="Times New Roman" w:hAnsi="Times New Roman" w:eastAsia="宋体" w:cs="Times New Roman"/>
              <w:b w:val="0"/>
              <w:i w:val="0"/>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m:oMath>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lang w:val="en-US" w:eastAsia="zh-CN"/>
              </w:rPr>
            </m:ctrlPr>
          </m:e>
        </m:acc>
      </m:oMath>
      <w:r>
        <w:rPr>
          <w:rFonts w:hint="default" w:ascii="Times New Roman" w:hAnsi="Times New Roman" w:eastAsia="宋体" w:cs="Times New Roman"/>
          <w:i w:val="0"/>
          <w:sz w:val="24"/>
          <w:szCs w:val="24"/>
          <w:lang w:val="en-US" w:eastAsia="zh-CN"/>
        </w:rPr>
        <w:t>为竖直向上单位向量。给定末段时间</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和相对闭合速度</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imp</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，末段在航迹方向上的闭合距离为：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rPr>
      </w:pPr>
      <m:oMathPara>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imp</m:t>
              </m:r>
              <m:ctrlPr>
                <w:rPr>
                  <w:rFonts w:hint="default" w:ascii="Cambria Math" w:hAnsi="Cambria Math" w:eastAsia="宋体" w:cs="Times New Roman"/>
                  <w:i/>
                  <w:sz w:val="24"/>
                  <w:szCs w:val="24"/>
                  <w:lang w:val="en-US"/>
                </w:rPr>
              </m:ctrlPr>
            </m:sub>
          </m:sSub>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sz w:val="24"/>
          <w:szCs w:val="24"/>
          <w:lang w:val="en-US" w:eastAsia="zh-CN"/>
        </w:rPr>
        <w:t>为保证从B点到D点这段航迹在航迹方向上的投影长度正好为</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，B点坐标可以通过从D点沿</w:t>
      </w:r>
      <m:oMath>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oMath>
      <w:r>
        <w:rPr>
          <w:rFonts w:hint="default" w:ascii="Times New Roman" w:hAnsi="Times New Roman" w:eastAsia="宋体" w:cs="Times New Roman"/>
          <w:i w:val="0"/>
          <w:kern w:val="2"/>
          <w:sz w:val="24"/>
          <w:szCs w:val="24"/>
          <w:lang w:val="en-US" w:eastAsia="zh-CN" w:bidi="ar-SA"/>
        </w:rPr>
        <w:t>方向倒推得到：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bidi="ar-SA"/>
        </w:rPr>
      </w:pPr>
      <m:oMathPara>
        <m:oMath>
          <m:r>
            <m:rPr>
              <m:nor/>
            </m:rPr>
            <w:rPr>
              <w:rFonts w:hint="default" w:ascii="Times New Roman" w:hAnsi="Times New Roman" w:eastAsia="宋体" w:cs="Times New Roman"/>
              <w:i/>
              <w:kern w:val="2"/>
              <w:sz w:val="24"/>
              <w:szCs w:val="24"/>
              <w:lang w:val="en-US" w:eastAsia="zh-CN" w:bidi="ar-SA"/>
            </w:rPr>
            <m:t>B</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i/>
                  <w:kern w:val="2"/>
                  <w:sz w:val="24"/>
                  <w:szCs w:val="24"/>
                  <w:lang w:val="en-US" w:eastAsia="zh-CN" w:bidi="ar-SA"/>
                </w:rPr>
              </m:ctrlPr>
            </m:fPr>
            <m:num>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s</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i/>
                      <w:kern w:val="2"/>
                      <w:sz w:val="24"/>
                      <w:szCs w:val="24"/>
                      <w:lang w:val="en-US" w:eastAsia="zh-CN" w:bidi="ar-SA"/>
                    </w:rPr>
                  </m:ctrlPr>
                </m:sub>
              </m:sSub>
              <m:ctrlPr>
                <w:rPr>
                  <w:rFonts w:hint="default" w:ascii="Cambria Math" w:hAnsi="Cambria Math" w:eastAsia="宋体" w:cs="Times New Roman"/>
                  <w:i/>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cos</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ctrlPr>
                <w:rPr>
                  <w:rFonts w:hint="default" w:ascii="Cambria Math" w:hAnsi="Cambria Math" w:eastAsia="宋体" w:cs="Times New Roman"/>
                  <w:i/>
                  <w:kern w:val="2"/>
                  <w:sz w:val="24"/>
                  <w:szCs w:val="24"/>
                  <w:lang w:val="en-US" w:eastAsia="zh-CN" w:bidi="ar-SA"/>
                </w:rPr>
              </m:ctrlPr>
            </m:den>
          </m:f>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整个算法程序流程图如下所示：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1851025" cy="2952750"/>
            <wp:effectExtent l="0" t="0" r="8255" b="3810"/>
            <wp:docPr id="21" name="图片 2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
                    <pic:cNvPicPr>
                      <a:picLocks noChangeAspect="1"/>
                    </pic:cNvPicPr>
                  </pic:nvPicPr>
                  <pic:blipFill>
                    <a:blip r:embed="rId9"/>
                    <a:stretch>
                      <a:fillRect/>
                    </a:stretch>
                  </pic:blipFill>
                  <pic:spPr>
                    <a:xfrm>
                      <a:off x="0" y="0"/>
                      <a:ext cx="1851025" cy="29527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i w:val="0"/>
          <w:kern w:val="2"/>
          <w:sz w:val="24"/>
          <w:szCs w:val="24"/>
          <w:lang w:val="en-US" w:eastAsia="zh-CN" w:bidi="ar-SA"/>
        </w:rPr>
        <w:t>图6 撞击算法整体流程图</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i w:val="0"/>
          <w:kern w:val="2"/>
          <w:sz w:val="24"/>
          <w:szCs w:val="24"/>
          <w:lang w:val="en-US" w:eastAsia="zh-CN" w:bidi="ar-SA"/>
        </w:rPr>
      </w:pP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算法执行完成后，输出结构化的坐标数据字典，包含无人机编号、无人机B缓冲点、敌方D撞击点、敌方被撞击位置、拉飘角度、加速度需求、前往B点角度七个关键信息列表。每个坐标点均以度分秒格式精确表示，提供完整的经纬高信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3711575" cy="988060"/>
            <wp:effectExtent l="0" t="0" r="6985" b="254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0"/>
                    <a:stretch>
                      <a:fillRect/>
                    </a:stretch>
                  </pic:blipFill>
                  <pic:spPr>
                    <a:xfrm>
                      <a:off x="0" y="0"/>
                      <a:ext cx="3711575" cy="98806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i w:val="0"/>
          <w:kern w:val="2"/>
          <w:sz w:val="24"/>
          <w:szCs w:val="24"/>
          <w:lang w:val="en-US" w:eastAsia="zh-CN" w:bidi="ar-SA"/>
        </w:rPr>
        <w:t>图7 一架无人机输出信息</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干扰点C生成算法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多机对抗场景中，我方集群常需要在敌群上方布设干扰阵位，通过俯视方向发射干扰信号，以在一定覆盖半径内压制多架敌机的通信或导航能力。敌群通常以较小高度差在某一平面或若干相邻平面展开，机间存在前后遮挡与侧向间隔，若只针对单机进行逐一尾后撞击或跟踪，难以在有限平台数量下实现对整个敌群的有效干扰覆盖。为提高任务效率，需要在给定的干扰提前时间内，根据敌群当前编队形态与运动参数，计算出一组位于敌群上方的干扰对准点C，使这些点在水平方向与敌群阵列保持对应关系、在高度方向具有足够裕度，从而为后续的干扰无人机路径规划和干扰资源调度提供几何基础。基于这一需求，本算法在已有全局地理坐标转换模块的基础上，对敌群进行时间外推与阵型解析，自动生成干扰点C的经纬高坐标。</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干扰点C生成算法的目标，是在给定敌群初始经纬高坐标、飞行速度、航向以及预设干扰提前时间的条件下，计算敌群在干扰时刻的空间分布，并在此基础上选取若干“条带”上的目标机作为干扰参考对象，将这些目标机的水平位置向上平移一定高度裕度，构成一组规则分布的干扰对准点C。详细思路如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敌群中心估计与地理坐标建模：根据输入的敌群经纬高列表enemy_dms，若未显式给出敌群中心，则对所有敌机的纬度、经度和高度求算术平均，得到等效敌群中心enemy_center。利用GeodeticToLocalConverter模块，以敌群中心和我方无人大致中心为参考建立区域性的局部坐标系，同时获取从地理坐标到局部坐标的映射关系以及ENU旋转矩阵。</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敌群运动外推与干扰时刻位置计算：在假定敌机沿固定航向做匀速直线飞行的条件下，以敌机速度enemy_speed、航向bearing和干扰提前时间time_to_interference为输入，对每一架敌机调用calculate_destination_point完成地球曲面上的大圆外推，得到干扰发生时刻敌群中每架敌机的经纬高坐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阵型按行/列解析与条带式C点选取：根据干扰时刻的敌群位置列表，计算阵型的行数和列数。沿敌机序号顺序依次计算相邻两机的水平地理距离：若距离小于阈值，认为仍处于同一行；若距离超过阈值，则开启新的一行，并统计每行无人机数量。最终得到总行数n_rows与每行最大列数n_cols，并假定按行优先方式排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干扰点高度设置与输出：保证所有C点位于敌群之上同一水平面上，并预留high_distance米的垂直干扰阈值，既避免与敌机发生物理碰撞，又为干扰波束留出俯视角空间。算法最终将经纬高形式的C点列表打包返回。</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（1）敌机位置：敌群中各敌机的初始位置以及敌群中心位置（经纬度高度）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（2）我方无人机位置：参与计算的各无人机初始位置以及我方无人机中心位置（经纬度高度）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（3）敌机运动参数：包括敌机速度、航向角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（4）我方无人机运动参数：当前无人机速度、无人机最大速度、加速度最大值、航向角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（5）干扰到达预期时间：从当前时刻到干扰位置的时间间隔</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（6）干扰高度参数：C点相对被选敌机最高高度的垂直偏移量</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（1）C_points：干扰点C的经纬高坐标列表。</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（1）敌群运动外推模型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在地理坐标系中，假设敌机沿固定航向匀速飞行。设某架敌机当前时刻的地理坐标为</w:t>
      </w:r>
      <m:oMath>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φ</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λ</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oMath>
      <w:r>
        <w:rPr>
          <w:rFonts w:hint="default" w:ascii="Times New Roman" w:hAnsi="Times New Roman" w:eastAsia="宋体" w:cs="Times New Roman"/>
          <w:i w:val="0"/>
          <w:sz w:val="24"/>
          <w:szCs w:val="24"/>
          <w:lang w:val="en-US" w:eastAsia="zh-CN"/>
        </w:rPr>
        <w:t>，其中</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φ</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为维度、</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λ</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为经度、</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为高度，飞行速度为</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e</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，航向角为bearing，到达干扰时间为</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int</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在球面坐标下，敌机在时间</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int</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后沿方向角bearing的大圆轨迹前进距离为：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s=</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e</m:t>
              </m:r>
              <m:ctrlPr>
                <w:rPr>
                  <w:rFonts w:hint="default" w:ascii="DejaVu Math TeX Gyre" w:hAnsi="DejaVu Math TeX Gyre" w:eastAsia="宋体" w:cs="Times New Roman"/>
                  <w:i w:val="0"/>
                  <w:sz w:val="24"/>
                  <w:szCs w:val="24"/>
                  <w:lang w:val="en-US" w:eastAsia="zh-CN"/>
                </w:rPr>
              </m:ctrlPr>
            </m:sub>
          </m:sSub>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int</m:t>
              </m:r>
              <m:ctrlPr>
                <w:rPr>
                  <w:rFonts w:hint="default" w:ascii="DejaVu Math TeX Gyre" w:hAnsi="DejaVu Math TeX Gyre" w:eastAsia="宋体" w:cs="Times New Roman"/>
                  <w:i w:val="0"/>
                  <w:sz w:val="24"/>
                  <w:szCs w:val="24"/>
                  <w:lang w:val="en-US" w:eastAsia="zh-CN"/>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通过地理库中的球面坐标计算函数，可以得到干扰时敌机经纬高坐标。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（2）阵型行列判断模型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将干扰时刻的敌机经纬度序列按原有顺序记为</w:t>
      </w:r>
      <m:oMath>
        <m:sSubSup>
          <m:sSubSupPr>
            <m:ctrlPr>
              <w:rPr>
                <w:rFonts w:hint="default" w:ascii="DejaVu Math TeX Gyre" w:hAnsi="DejaVu Math TeX Gyre" w:eastAsia="宋体" w:cs="Times New Roman"/>
                <w:i w:val="0"/>
                <w:sz w:val="24"/>
                <w:szCs w:val="24"/>
                <w:lang w:val="en-US" w:eastAsia="zh-CN"/>
              </w:rPr>
            </m:ctrlPr>
          </m:sSubSupPr>
          <m:e>
            <m:d>
              <m:dPr>
                <m:begChr m:val="{"/>
                <m:endChr m:val="}"/>
                <m:ctrlPr>
                  <w:rPr>
                    <w:rFonts w:hint="default" w:ascii="DejaVu Math TeX Gyre" w:hAnsi="DejaVu Math TeX Gyre" w:eastAsia="宋体" w:cs="Times New Roman"/>
                    <w:i w:val="0"/>
                    <w:sz w:val="24"/>
                    <w:szCs w:val="24"/>
                    <w:lang w:val="en-US" w:eastAsia="zh-CN"/>
                  </w:rPr>
                </m:ctrlPr>
              </m:dPr>
              <m:e>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ctrlPr>
                  <w:rPr>
                    <w:rFonts w:hint="default" w:ascii="DejaVu Math TeX Gyre" w:hAnsi="DejaVu Math TeX Gyre" w:eastAsia="宋体" w:cs="Times New Roman"/>
                    <w:i w:val="0"/>
                    <w:sz w:val="24"/>
                    <w:szCs w:val="24"/>
                    <w:lang w:val="en-US" w:eastAsia="zh-CN"/>
                  </w:rPr>
                </m:ctrlPr>
              </m:e>
            </m:d>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i=1</m:t>
            </m:r>
            <m:ctrlPr>
              <w:rPr>
                <w:rFonts w:hint="default" w:ascii="DejaVu Math TeX Gyre" w:hAnsi="DejaVu Math TeX Gyre" w:eastAsia="宋体" w:cs="Times New Roman"/>
                <w:i w:val="0"/>
                <w:sz w:val="24"/>
                <w:szCs w:val="24"/>
                <w:lang w:val="en-US" w:eastAsia="zh-CN"/>
              </w:rPr>
            </m:ctrlPr>
          </m:sub>
          <m:sup>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sup>
        </m:sSubSup>
      </m:oMath>
      <w:r>
        <w:rPr>
          <w:rFonts w:hint="default" w:ascii="Times New Roman" w:hAnsi="Times New Roman" w:eastAsia="宋体" w:cs="Times New Roman"/>
          <w:i w:val="0"/>
          <w:sz w:val="24"/>
          <w:szCs w:val="24"/>
          <w:lang w:val="en-US" w:eastAsia="zh-CN"/>
        </w:rPr>
        <w:t>，其中：</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φ</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λ</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对每一对相邻点</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i+1</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，计算其在地表上的地面距离为</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d</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，给定行列切分阈值</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d</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tℎ</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，若</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d</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&lt;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d</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tℎ</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，则认为</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i+1</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与</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属于同一行，否则认为开启新的一行，并将当前行无人机数量计入数组，得到总行数</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rows</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、每行无人机数量列表</w:t>
      </w:r>
      <m:oMath>
        <m:d>
          <m:dPr>
            <m:begChr m:val="{"/>
            <m:endChr m:val="}"/>
            <m:ctrlPr>
              <w:rPr>
                <w:rFonts w:hint="default" w:ascii="DejaVu Math TeX Gyre" w:hAnsi="DejaVu Math TeX Gyre" w:eastAsia="宋体" w:cs="Times New Roman"/>
                <w:i w:val="0"/>
                <w:sz w:val="24"/>
                <w:szCs w:val="24"/>
                <w:lang w:val="en-US" w:eastAsia="zh-CN"/>
              </w:rPr>
            </m:ctrlPr>
          </m:dPr>
          <m:e>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k</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sub>
            </m:sSub>
            <m:ctrlPr>
              <w:rPr>
                <w:rFonts w:hint="default" w:ascii="DejaVu Math TeX Gyre" w:hAnsi="DejaVu Math TeX Gyre" w:eastAsia="宋体" w:cs="Times New Roman"/>
                <w:i w:val="0"/>
                <w:sz w:val="24"/>
                <w:szCs w:val="24"/>
                <w:lang w:val="en-US" w:eastAsia="zh-CN"/>
              </w:rPr>
            </m:ctrlPr>
          </m:e>
        </m:d>
      </m:oMath>
      <w:r>
        <w:rPr>
          <w:rFonts w:hint="default" w:ascii="Times New Roman" w:hAnsi="Times New Roman" w:eastAsia="宋体" w:cs="Times New Roman"/>
          <w:i w:val="0"/>
          <w:sz w:val="24"/>
          <w:szCs w:val="24"/>
          <w:lang w:val="en-US" w:eastAsia="zh-CN"/>
        </w:rPr>
        <w:t>、最大列数</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cols</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sub>
        </m:sSub>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k</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，作为阵面宽度的近似。</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在此基础上，假定敌机在列表中的存储顺序为行优先（即第0行的所有列，接着第1行的所有列等），索引与行列之间的关系为：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idx=r∙</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cols</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+c,        0≤r&lt;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rows</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       0≤c&lt;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cols</m:t>
              </m:r>
              <m:ctrlPr>
                <w:rPr>
                  <w:rFonts w:hint="default" w:ascii="DejaVu Math TeX Gyre" w:hAnsi="DejaVu Math TeX Gyre" w:eastAsia="宋体" w:cs="Times New Roman"/>
                  <w:i w:val="0"/>
                  <w:sz w:val="24"/>
                  <w:szCs w:val="24"/>
                  <w:lang w:val="en-US" w:eastAsia="zh-CN"/>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（3）干扰条带C点选取模型</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在行列结构上定义一个简单的“隔行/隔列抽样”模型，以列模式为例：</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当列数为偶数时，选取所有奇数列索引：</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C=</m:t>
          </m:r>
          <m:d>
            <m:dPr>
              <m:begChr m:val="{"/>
              <m:endChr m:val="}"/>
              <m:ctrlPr>
                <w:rPr>
                  <w:rFonts w:hint="default" w:ascii="DejaVu Math TeX Gyre" w:hAnsi="DejaVu Math TeX Gyre" w:eastAsia="宋体" w:cs="Times New Roman"/>
                  <w:i w:val="0"/>
                  <w:sz w:val="24"/>
                  <w:szCs w:val="24"/>
                  <w:lang w:val="en-US" w:eastAsia="zh-CN"/>
                </w:rPr>
              </m:ctrlPr>
            </m:dPr>
            <m:e>
              <m:r>
                <m:rPr>
                  <m:sty m:val="p"/>
                </m:rPr>
                <w:rPr>
                  <w:rFonts w:hint="default" w:ascii="DejaVu Math TeX Gyre" w:hAnsi="DejaVu Math TeX Gyre" w:eastAsia="宋体" w:cs="Times New Roman"/>
                  <w:sz w:val="24"/>
                  <w:szCs w:val="24"/>
                  <w:lang w:val="en-US" w:eastAsia="zh-CN"/>
                </w:rPr>
                <m:t>1,3,5,⋯,</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cols</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−1</m:t>
              </m:r>
              <m:ctrlPr>
                <w:rPr>
                  <w:rFonts w:hint="default" w:ascii="DejaVu Math TeX Gyre" w:hAnsi="DejaVu Math TeX Gyre" w:eastAsia="宋体" w:cs="Times New Roman"/>
                  <w:i w:val="0"/>
                  <w:sz w:val="24"/>
                  <w:szCs w:val="24"/>
                  <w:lang w:val="en-US" w:eastAsia="zh-CN"/>
                </w:rPr>
              </m:ctrlPr>
            </m:e>
          </m:d>
        </m:oMath>
      </m:oMathPara>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当列数为奇数时，在上述基础上额外加上最后一列：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C=</m:t>
          </m:r>
          <m:d>
            <m:dPr>
              <m:begChr m:val="{"/>
              <m:endChr m:val="}"/>
              <m:ctrlPr>
                <w:rPr>
                  <w:rFonts w:hint="default" w:ascii="DejaVu Math TeX Gyre" w:hAnsi="DejaVu Math TeX Gyre" w:eastAsia="宋体" w:cs="Times New Roman"/>
                  <w:i w:val="0"/>
                  <w:sz w:val="24"/>
                  <w:szCs w:val="24"/>
                  <w:lang w:val="en-US" w:eastAsia="zh-CN"/>
                </w:rPr>
              </m:ctrlPr>
            </m:dPr>
            <m:e>
              <m:r>
                <m:rPr>
                  <m:sty m:val="p"/>
                </m:rPr>
                <w:rPr>
                  <w:rFonts w:hint="default" w:ascii="DejaVu Math TeX Gyre" w:hAnsi="DejaVu Math TeX Gyre" w:eastAsia="宋体" w:cs="Times New Roman"/>
                  <w:sz w:val="24"/>
                  <w:szCs w:val="24"/>
                  <w:lang w:val="en-US" w:eastAsia="zh-CN"/>
                </w:rPr>
                <m:t>1,3,5,⋯,</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cols</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−2,</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cols</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−1</m:t>
              </m:r>
              <m:ctrlPr>
                <w:rPr>
                  <w:rFonts w:hint="default" w:ascii="DejaVu Math TeX Gyre" w:hAnsi="DejaVu Math TeX Gyre" w:eastAsia="宋体" w:cs="Times New Roman"/>
                  <w:i w:val="0"/>
                  <w:sz w:val="24"/>
                  <w:szCs w:val="24"/>
                  <w:lang w:val="en-US" w:eastAsia="zh-CN"/>
                </w:rPr>
              </m:ctrlPr>
            </m:e>
          </m:d>
        </m:oMath>
      </m:oMathPara>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对每一列</w:t>
      </w:r>
      <m:oMath>
        <m:r>
          <m:rPr>
            <m:sty m:val="p"/>
          </m:rPr>
          <w:rPr>
            <w:rFonts w:hint="default" w:ascii="DejaVu Math TeX Gyre" w:hAnsi="DejaVu Math TeX Gyre" w:eastAsia="宋体" w:cs="Times New Roman"/>
            <w:sz w:val="24"/>
            <w:szCs w:val="24"/>
            <w:lang w:val="en-US" w:eastAsia="zh-CN"/>
          </w:rPr>
          <m:t>c∈C</m:t>
        </m:r>
      </m:oMath>
      <w:r>
        <w:rPr>
          <w:rFonts w:hint="default" w:ascii="Times New Roman" w:hAnsi="Times New Roman" w:eastAsia="宋体" w:cs="Times New Roman"/>
          <w:i w:val="0"/>
          <w:sz w:val="24"/>
          <w:szCs w:val="24"/>
          <w:lang w:val="en-US" w:eastAsia="zh-CN"/>
        </w:rPr>
        <w:t>和每一行</w:t>
      </w:r>
      <m:oMath>
        <m:r>
          <m:rPr>
            <m:sty m:val="p"/>
          </m:rPr>
          <w:rPr>
            <w:rFonts w:hint="default" w:ascii="DejaVu Math TeX Gyre" w:hAnsi="DejaVu Math TeX Gyre" w:eastAsia="宋体" w:cs="Times New Roman"/>
            <w:sz w:val="24"/>
            <w:szCs w:val="24"/>
            <w:lang w:val="en-US" w:eastAsia="zh-CN"/>
          </w:rPr>
          <m:t>r</m:t>
        </m:r>
      </m:oMath>
      <w:r>
        <w:rPr>
          <w:rFonts w:hint="default" w:ascii="Times New Roman" w:hAnsi="Times New Roman" w:eastAsia="宋体" w:cs="Times New Roman"/>
          <w:i w:val="0"/>
          <w:sz w:val="24"/>
          <w:szCs w:val="24"/>
          <w:lang w:val="en-US" w:eastAsia="zh-CN"/>
        </w:rPr>
        <w:t>，可计算得到阵列索引：</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idx=r∙</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cols</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+c</m:t>
          </m:r>
        </m:oMath>
      </m:oMathPara>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并从干扰时刻敌群坐标中取出相应敌机位置：</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φ</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λ</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所有这些位置组成C点的水平分布，为在高度方向上形成统一的干扰平面，算法首先在所有候选位置中找到最高高度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Pre>
            <m:sPrePr>
              <m:ctrlPr>
                <w:rPr>
                  <w:rFonts w:hint="default" w:ascii="DejaVu Math TeX Gyre" w:hAnsi="DejaVu Math TeX Gyre" w:eastAsia="宋体" w:cs="Times New Roman"/>
                  <w:i w:val="0"/>
                  <w:sz w:val="24"/>
                  <w:szCs w:val="24"/>
                  <w:lang w:val="en-US" w:eastAsia="zh-CN"/>
                </w:rPr>
              </m:ctrlPr>
            </m:sPrePr>
            <m:sub>
              <m:r>
                <m:rPr>
                  <m:sty m:val="p"/>
                </m:rPr>
                <w:rPr>
                  <w:rFonts w:hint="default" w:ascii="DejaVu Math TeX Gyre" w:hAnsi="DejaVu Math TeX Gyre" w:eastAsia="宋体" w:cs="Times New Roman"/>
                  <w:sz w:val="24"/>
                  <w:szCs w:val="24"/>
                  <w:lang w:val="en-US" w:eastAsia="zh-CN"/>
                </w:rPr>
                <m:t>idx∈I</m:t>
              </m:r>
              <m:ctrlPr>
                <w:rPr>
                  <w:rFonts w:hint="default" w:ascii="DejaVu Math TeX Gyre" w:hAnsi="DejaVu Math TeX Gyre" w:eastAsia="宋体" w:cs="Times New Roman"/>
                  <w:i w:val="0"/>
                  <w:sz w:val="24"/>
                  <w:szCs w:val="24"/>
                  <w:lang w:val="en-US" w:eastAsia="zh-CN"/>
                </w:rPr>
              </m:ctrlPr>
            </m:sub>
            <m:sup>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sup>
            <m:e>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ctrlPr>
                <w:rPr>
                  <w:rFonts w:hint="default" w:ascii="DejaVu Math TeX Gyre" w:hAnsi="DejaVu Math TeX Gyre" w:eastAsia="宋体" w:cs="Times New Roman"/>
                  <w:i w:val="0"/>
                  <w:sz w:val="24"/>
                  <w:szCs w:val="24"/>
                  <w:lang w:val="en-US" w:eastAsia="zh-CN"/>
                </w:rPr>
              </m:ctrlPr>
            </m:e>
          </m:sPre>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其中I为被选C点的索引集合，并将每个C点的高度统一设置为：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H</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margin</m:t>
              </m:r>
              <m:ctrlPr>
                <w:rPr>
                  <w:rFonts w:hint="default" w:ascii="DejaVu Math TeX Gyre" w:hAnsi="DejaVu Math TeX Gyre" w:eastAsia="宋体" w:cs="Times New Roman"/>
                  <w:i w:val="0"/>
                  <w:sz w:val="24"/>
                  <w:szCs w:val="24"/>
                  <w:lang w:val="en-US" w:eastAsia="zh-CN"/>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H</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margin</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为预设干扰高度阈值，这样得到干扰点坐标为：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C</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φ</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λ</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idx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ℎ</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H</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margin</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keepNext/>
        <w:keepLines/>
        <w:pageBreakBefore w:val="0"/>
        <w:widowControl w:val="0"/>
        <w:numPr>
          <w:numId w:val="0"/>
        </w:numPr>
        <w:kinsoku/>
        <w:wordWrap/>
        <w:overflowPunct/>
        <w:topLinePunct w:val="0"/>
        <w:autoSpaceDE/>
        <w:autoSpaceDN/>
        <w:bidi w:val="0"/>
        <w:adjustRightInd/>
        <w:snapToGrid/>
        <w:spacing w:before="156" w:beforeLines="50" w:after="156" w:afterLines="50"/>
        <w:jc w:val="both"/>
        <w:textAlignment w:val="auto"/>
        <w:outlineLvl w:val="4"/>
        <w:rPr>
          <w:rFonts w:hint="default" w:ascii="Times New Roman" w:hAnsi="Times New Roman" w:eastAsia="宋体" w:cs="Times New Roman"/>
          <w:b/>
          <w:bCs/>
          <w:color w:val="auto"/>
          <w:kern w:val="2"/>
          <w:sz w:val="30"/>
          <w:szCs w:val="28"/>
          <w:highlight w:val="none"/>
          <w:lang w:val="en-US" w:eastAsia="zh-CN" w:bidi="ar-SA"/>
        </w:rPr>
      </w:pPr>
    </w:p>
    <w:p>
      <w:pPr>
        <w:spacing w:line="360" w:lineRule="auto"/>
        <w:ind w:left="0" w:leftChars="0" w:firstLine="0" w:firstLineChars="0"/>
        <w:jc w:val="center"/>
        <w:rPr>
          <w:rFonts w:hint="eastAsia" w:ascii="Times New Roman" w:hAnsi="Times New Roman" w:eastAsia="宋体" w:cs="Times New Roman"/>
          <w:sz w:val="24"/>
          <w:szCs w:val="22"/>
          <w:lang w:eastAsia="zh-CN"/>
        </w:rPr>
      </w:pP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4107180" cy="3081020"/>
            <wp:effectExtent l="0" t="0" r="7620" b="17780"/>
            <wp:docPr id="1" name="图片 1" descr="163fddb4da5dea52c0bbe22113fdf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fddb4da5dea52c0bbe22113fdff55"/>
                    <pic:cNvPicPr>
                      <a:picLocks noChangeAspect="1"/>
                    </pic:cNvPicPr>
                  </pic:nvPicPr>
                  <pic:blipFill>
                    <a:blip r:embed="rId11"/>
                    <a:stretch>
                      <a:fillRect/>
                    </a:stretch>
                  </pic:blipFill>
                  <pic:spPr>
                    <a:xfrm>
                      <a:off x="0" y="0"/>
                      <a:ext cx="4107180" cy="3081020"/>
                    </a:xfrm>
                    <a:prstGeom prst="rect">
                      <a:avLst/>
                    </a:prstGeom>
                  </pic:spPr>
                </pic:pic>
              </a:graphicData>
            </a:graphic>
          </wp:inline>
        </w:drawing>
      </w:r>
    </w:p>
    <w:p>
      <w:pPr>
        <w:spacing w:line="360" w:lineRule="auto"/>
        <w:ind w:left="0" w:leftChars="0" w:firstLine="420" w:firstLineChars="0"/>
        <w:jc w:val="center"/>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图8 干扰战术我机阵型示例结果示意图一（网格适配分布）</w:t>
      </w:r>
    </w:p>
    <w:p>
      <w:pPr>
        <w:spacing w:line="360" w:lineRule="auto"/>
        <w:ind w:left="0" w:leftChars="0" w:firstLine="420" w:firstLineChars="0"/>
        <w:jc w:val="center"/>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3632835" cy="2724785"/>
            <wp:effectExtent l="0" t="0" r="24765" b="18415"/>
            <wp:docPr id="2" name="图片 2" descr="82354f20308fda0041bac2f1a539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2354f20308fda0041bac2f1a5398026"/>
                    <pic:cNvPicPr>
                      <a:picLocks noChangeAspect="1"/>
                    </pic:cNvPicPr>
                  </pic:nvPicPr>
                  <pic:blipFill>
                    <a:blip r:embed="rId12"/>
                    <a:stretch>
                      <a:fillRect/>
                    </a:stretch>
                  </pic:blipFill>
                  <pic:spPr>
                    <a:xfrm>
                      <a:off x="0" y="0"/>
                      <a:ext cx="3632835" cy="2724785"/>
                    </a:xfrm>
                    <a:prstGeom prst="rect">
                      <a:avLst/>
                    </a:prstGeom>
                  </pic:spPr>
                </pic:pic>
              </a:graphicData>
            </a:graphic>
          </wp:inline>
        </w:drawing>
      </w:r>
    </w:p>
    <w:p>
      <w:pPr>
        <w:spacing w:line="360" w:lineRule="auto"/>
        <w:ind w:left="0" w:leftChars="0" w:firstLine="420" w:firstLineChars="0"/>
        <w:jc w:val="center"/>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图9 干扰战术我机阵型示例结果示意图二（贪心-我机最少分布）</w:t>
      </w:r>
    </w:p>
    <w:p>
      <w:pPr>
        <w:spacing w:line="360" w:lineRule="auto"/>
        <w:ind w:left="0" w:leftChars="0" w:firstLine="420" w:firstLineChars="0"/>
        <w:jc w:val="center"/>
        <w:rPr>
          <w:rFonts w:hint="eastAsia" w:ascii="Times New Roman" w:hAnsi="Times New Roman" w:eastAsia="宋体" w:cs="Times New Roman"/>
          <w:sz w:val="24"/>
          <w:szCs w:val="22"/>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3467100" cy="2600325"/>
            <wp:effectExtent l="0" t="0" r="12700" b="15875"/>
            <wp:docPr id="3" name="图片 3" descr="150d72ebd946e2979237c4527e61a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50d72ebd946e2979237c4527e61aa63"/>
                    <pic:cNvPicPr>
                      <a:picLocks noChangeAspect="1"/>
                    </pic:cNvPicPr>
                  </pic:nvPicPr>
                  <pic:blipFill>
                    <a:blip r:embed="rId13"/>
                    <a:stretch>
                      <a:fillRect/>
                    </a:stretch>
                  </pic:blipFill>
                  <pic:spPr>
                    <a:xfrm>
                      <a:off x="0" y="0"/>
                      <a:ext cx="3467100" cy="2600325"/>
                    </a:xfrm>
                    <a:prstGeom prst="rect">
                      <a:avLst/>
                    </a:prstGeom>
                  </pic:spPr>
                </pic:pic>
              </a:graphicData>
            </a:graphic>
          </wp:inline>
        </w:drawing>
      </w:r>
      <w:bookmarkStart w:id="0" w:name="_GoBack"/>
      <w:bookmarkEnd w:id="0"/>
    </w:p>
    <w:p>
      <w:pPr>
        <w:spacing w:line="360" w:lineRule="auto"/>
        <w:ind w:left="0" w:leftChars="0" w:firstLine="420" w:firstLineChars="0"/>
        <w:jc w:val="center"/>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图10 干扰战术我机阵型示例结果示意图三（百分百保证分布）</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auto"/>
    <w:pitch w:val="default"/>
    <w:sig w:usb0="00000000" w:usb1="00000000"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99963"/>
    <w:multiLevelType w:val="singleLevel"/>
    <w:tmpl w:val="83D99963"/>
    <w:lvl w:ilvl="0" w:tentative="0">
      <w:start w:val="1"/>
      <w:numFmt w:val="decimal"/>
      <w:suff w:val="nothing"/>
      <w:lvlText w:val="（%1）"/>
      <w:lvlJc w:val="left"/>
    </w:lvl>
  </w:abstractNum>
  <w:abstractNum w:abstractNumId="1">
    <w:nsid w:val="B5FB91B4"/>
    <w:multiLevelType w:val="singleLevel"/>
    <w:tmpl w:val="B5FB91B4"/>
    <w:lvl w:ilvl="0" w:tentative="0">
      <w:start w:val="1"/>
      <w:numFmt w:val="decimal"/>
      <w:suff w:val="space"/>
      <w:lvlText w:val="%1."/>
      <w:lvlJc w:val="left"/>
    </w:lvl>
  </w:abstractNum>
  <w:abstractNum w:abstractNumId="2">
    <w:nsid w:val="1DB8A861"/>
    <w:multiLevelType w:val="singleLevel"/>
    <w:tmpl w:val="1DB8A861"/>
    <w:lvl w:ilvl="0" w:tentative="0">
      <w:start w:val="1"/>
      <w:numFmt w:val="decimal"/>
      <w:suff w:val="nothing"/>
      <w:lvlText w:val="（%1）"/>
      <w:lvlJc w:val="left"/>
    </w:lvl>
  </w:abstractNum>
  <w:abstractNum w:abstractNumId="3">
    <w:nsid w:val="3D883E87"/>
    <w:multiLevelType w:val="multilevel"/>
    <w:tmpl w:val="3D883E87"/>
    <w:lvl w:ilvl="0" w:tentative="0">
      <w:start w:val="1"/>
      <w:numFmt w:val="decimal"/>
      <w:suff w:val="space"/>
      <w:lvlText w:val="%1"/>
      <w:lvlJc w:val="left"/>
      <w:pPr>
        <w:ind w:left="425" w:hanging="425"/>
      </w:pPr>
      <w:rPr>
        <w:rFonts w:hint="default" w:ascii="Times New Roman" w:hAnsi="Times New Roman" w:eastAsia="宋体"/>
        <w:b/>
        <w:i w:val="0"/>
        <w:sz w:val="44"/>
      </w:rPr>
    </w:lvl>
    <w:lvl w:ilvl="1" w:tentative="0">
      <w:start w:val="1"/>
      <w:numFmt w:val="decimal"/>
      <w:suff w:val="space"/>
      <w:lvlText w:val="%1.%2"/>
      <w:lvlJc w:val="left"/>
      <w:pPr>
        <w:ind w:left="567" w:hanging="567"/>
      </w:pPr>
      <w:rPr>
        <w:rFonts w:hint="default" w:ascii="Times New Roman" w:hAnsi="Times New Roman" w:eastAsia="宋体"/>
        <w:b/>
        <w:i w:val="0"/>
        <w:sz w:val="36"/>
      </w:rPr>
    </w:lvl>
    <w:lvl w:ilvl="2" w:tentative="0">
      <w:start w:val="1"/>
      <w:numFmt w:val="decimal"/>
      <w:suff w:val="space"/>
      <w:lvlText w:val="%1.%2.%3"/>
      <w:lvlJc w:val="left"/>
      <w:pPr>
        <w:ind w:left="709" w:hanging="709"/>
      </w:pPr>
      <w:rPr>
        <w:rFonts w:hint="default" w:ascii="Times New Roman" w:hAnsi="Times New Roman" w:eastAsia="宋体"/>
        <w:b/>
        <w:i w:val="0"/>
        <w:sz w:val="32"/>
      </w:rPr>
    </w:lvl>
    <w:lvl w:ilvl="3" w:tentative="0">
      <w:start w:val="1"/>
      <w:numFmt w:val="decimal"/>
      <w:suff w:val="space"/>
      <w:lvlText w:val="%1.%2.%3.%4"/>
      <w:lvlJc w:val="left"/>
      <w:pPr>
        <w:ind w:left="1277" w:hanging="1277"/>
      </w:pPr>
      <w:rPr>
        <w:rFonts w:hint="default" w:ascii="Times New Roman" w:hAnsi="Times New Roman" w:eastAsia="宋体"/>
        <w:b/>
        <w:i w:val="0"/>
        <w:sz w:val="30"/>
      </w:rPr>
    </w:lvl>
    <w:lvl w:ilvl="4" w:tentative="0">
      <w:start w:val="1"/>
      <w:numFmt w:val="decimal"/>
      <w:suff w:val="space"/>
      <w:lvlText w:val="%1.%2.%3.%4.%5"/>
      <w:lvlJc w:val="left"/>
      <w:pPr>
        <w:ind w:left="992" w:hanging="992"/>
      </w:pPr>
      <w:rPr>
        <w:rFonts w:hint="default" w:ascii="Times New Roman" w:hAnsi="Times New Roman" w:eastAsia="宋体"/>
        <w:b/>
        <w:i w:val="0"/>
        <w:sz w:val="28"/>
      </w:rPr>
    </w:lvl>
    <w:lvl w:ilvl="5" w:tentative="0">
      <w:start w:val="1"/>
      <w:numFmt w:val="decimal"/>
      <w:suff w:val="space"/>
      <w:lvlText w:val="%1.%2.%3.%4.%5.%6"/>
      <w:lvlJc w:val="left"/>
      <w:pPr>
        <w:ind w:left="1134" w:hanging="1134"/>
      </w:pPr>
      <w:rPr>
        <w:rFonts w:hint="default" w:ascii="Times New Roman" w:hAnsi="Times New Roman" w:eastAsia="宋体"/>
        <w:b/>
        <w:i w:val="0"/>
        <w:sz w:val="24"/>
      </w:rPr>
    </w:lvl>
    <w:lvl w:ilvl="6" w:tentative="0">
      <w:start w:val="1"/>
      <w:numFmt w:val="decimal"/>
      <w:suff w:val="space"/>
      <w:lvlText w:val="%1.%2.%3.%4.%5.%6.%7"/>
      <w:lvlJc w:val="left"/>
      <w:pPr>
        <w:ind w:left="1276" w:hanging="1276"/>
      </w:pPr>
      <w:rPr>
        <w:rFonts w:hint="default" w:ascii="Times New Roman" w:hAnsi="Times New Roman" w:eastAsia="宋体"/>
        <w:b/>
        <w:i w:val="0"/>
        <w:sz w:val="24"/>
      </w:rPr>
    </w:lvl>
    <w:lvl w:ilvl="7" w:tentative="0">
      <w:start w:val="1"/>
      <w:numFmt w:val="decimal"/>
      <w:suff w:val="space"/>
      <w:lvlText w:val="%1.%2.%3.%4.%5.%6.%7.%8"/>
      <w:lvlJc w:val="left"/>
      <w:pPr>
        <w:ind w:left="1418" w:hanging="1418"/>
      </w:pPr>
      <w:rPr>
        <w:rFonts w:hint="default" w:ascii="Times New Roman" w:hAnsi="Times New Roman" w:eastAsia="宋体"/>
        <w:b/>
        <w:i w:val="0"/>
        <w:sz w:val="24"/>
      </w:rPr>
    </w:lvl>
    <w:lvl w:ilvl="8" w:tentative="0">
      <w:start w:val="1"/>
      <w:numFmt w:val="decimal"/>
      <w:suff w:val="space"/>
      <w:lvlText w:val="%1.%2.%3.%4.%5.%6.%7.%8.%9."/>
      <w:lvlJc w:val="left"/>
      <w:pPr>
        <w:ind w:left="1559" w:hanging="1559"/>
      </w:pPr>
      <w:rPr>
        <w:rFonts w:hint="default" w:ascii="Times New Roman" w:hAnsi="Times New Roman" w:eastAsia="宋体"/>
        <w:b/>
        <w:i w:val="0"/>
        <w:sz w:val="24"/>
      </w:rPr>
    </w:lvl>
  </w:abstractNum>
  <w:abstractNum w:abstractNumId="4">
    <w:nsid w:val="46B2BFFA"/>
    <w:multiLevelType w:val="multilevel"/>
    <w:tmpl w:val="46B2BFFA"/>
    <w:lvl w:ilvl="0" w:tentative="0">
      <w:start w:val="1"/>
      <w:numFmt w:val="decimal"/>
      <w:suff w:val="nothing"/>
      <w:lvlText w:val="第%1章"/>
      <w:lvlJc w:val="left"/>
      <w:pPr>
        <w:tabs>
          <w:tab w:val="left" w:pos="0"/>
        </w:tabs>
        <w:ind w:left="912" w:hanging="432"/>
      </w:pPr>
      <w:rPr>
        <w:rFonts w:hint="default" w:ascii="宋体" w:hAnsi="宋体" w:eastAsia="宋体" w:cs="宋体"/>
      </w:rPr>
    </w:lvl>
    <w:lvl w:ilvl="1" w:tentative="0">
      <w:start w:val="1"/>
      <w:numFmt w:val="decimal"/>
      <w:pStyle w:val="2"/>
      <w:isLgl/>
      <w:lvlText w:val="%1.%2"/>
      <w:lvlJc w:val="left"/>
      <w:pPr>
        <w:ind w:left="575" w:hanging="575"/>
      </w:pPr>
      <w:rPr>
        <w:rFonts w:hint="eastAsia" w:ascii="Times New Roman" w:hAnsi="Times New Roman" w:eastAsia="宋体" w:cs="宋体"/>
      </w:rPr>
    </w:lvl>
    <w:lvl w:ilvl="2" w:tentative="0">
      <w:start w:val="1"/>
      <w:numFmt w:val="decimal"/>
      <w:isLgl/>
      <w:lvlText w:val="%1.%2.%3"/>
      <w:lvlJc w:val="left"/>
      <w:pPr>
        <w:ind w:left="720" w:hanging="720"/>
      </w:pPr>
      <w:rPr>
        <w:rFonts w:hint="eastAsia" w:ascii="Times New Roman" w:hAnsi="Times New Roman" w:eastAsia="宋体" w:cs="宋体"/>
      </w:rPr>
    </w:lvl>
    <w:lvl w:ilvl="3" w:tentative="0">
      <w:start w:val="1"/>
      <w:numFmt w:val="decimal"/>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EFB531"/>
    <w:rsid w:val="0F11356A"/>
    <w:rsid w:val="1E027E69"/>
    <w:rsid w:val="260C637D"/>
    <w:rsid w:val="2B7F64B9"/>
    <w:rsid w:val="358E17EA"/>
    <w:rsid w:val="41732315"/>
    <w:rsid w:val="621662C2"/>
    <w:rsid w:val="63F3EB94"/>
    <w:rsid w:val="6CCE4B92"/>
    <w:rsid w:val="755E1100"/>
    <w:rsid w:val="75E73965"/>
    <w:rsid w:val="7C88585D"/>
    <w:rsid w:val="7F36326F"/>
    <w:rsid w:val="7FF9748B"/>
    <w:rsid w:val="9B5F84B9"/>
    <w:rsid w:val="DBDF0198"/>
    <w:rsid w:val="DFEFB531"/>
    <w:rsid w:val="F7ABB31E"/>
    <w:rsid w:val="FDF786A9"/>
    <w:rsid w:val="FFFAA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paragraph" w:customStyle="1" w:styleId="12">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4360</Words>
  <Characters>4605</Characters>
  <Lines>0</Lines>
  <Paragraphs>0</Paragraphs>
  <TotalTime>4</TotalTime>
  <ScaleCrop>false</ScaleCrop>
  <LinksUpToDate>false</LinksUpToDate>
  <CharactersWithSpaces>4678</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2025-11-20T23:38:00Z</dcterms:created>
  <dc:creator>鲨手熙.</dc:creator>
  <cp:lastModifiedBy>鲨手熙.</cp:lastModifiedBy>
  <dcterms:modified xsi:type="dcterms:W3CDTF">2025-11-25T11:31:50Z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5B435151DA5F08B3E9102569E152F330_43</vt:lpwstr>
  </property>
  <property fmtid="{D5CDD505-2E9C-101B-9397-08002B2CF9AE}" pid="4" name="KSOTemplateDocerSaveRecord">
    <vt:lpwstr>eyJoZGlkIjoiMTU4ZWRlMDEzOGZlNmQyMWExYTExNjA4ZjE2Yjc1MzkiLCJ1c2VySWQiOiI3NzY1NzM0NjUifQ==</vt:lpwstr>
  </property>
</Properties>
</file>