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8"/>
        <w:tblW w:w="9136" w:type="dxa"/>
        <w:tblInd w:w="0" w:type="dxa"/>
        <w:tblBorders>
          <w:top w:val="none" w:color="auto" w:sz="0" w:space="0"/>
          <w:left w:val="none" w:color="auto" w:sz="0" w:space="0"/>
          <w:bottom w:val="single" w:color="auto" w:sz="1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18"/>
        <w:gridCol w:w="3918"/>
      </w:tblGrid>
      <w:tr w14:paraId="47D5314C">
        <w:tblPrEx>
          <w:tblBorders>
            <w:top w:val="none" w:color="auto" w:sz="0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218" w:type="dxa"/>
            <w:vAlign w:val="center"/>
          </w:tcPr>
          <w:p w14:paraId="20CAF53B">
            <w:pPr>
              <w:spacing w:line="240" w:lineRule="auto"/>
              <w:ind w:firstLine="0" w:firstLineChars="0"/>
              <w:rPr>
                <w:rFonts w:ascii="宋体" w:eastAsia="黑体"/>
                <w:bCs/>
                <w:snapToGrid w:val="0"/>
                <w:color w:val="auto"/>
                <w:kern w:val="0"/>
                <w:sz w:val="28"/>
                <w:szCs w:val="20"/>
              </w:rPr>
            </w:pPr>
            <w:r>
              <w:rPr>
                <w:rFonts w:hint="eastAsia" w:ascii="宋体" w:eastAsia="黑体"/>
                <w:bCs/>
                <w:snapToGrid w:val="0"/>
                <w:color w:val="auto"/>
                <w:kern w:val="0"/>
                <w:sz w:val="28"/>
                <w:szCs w:val="20"/>
              </w:rPr>
              <w:t>标识：</w:t>
            </w:r>
          </w:p>
        </w:tc>
        <w:tc>
          <w:tcPr>
            <w:tcW w:w="3917" w:type="dxa"/>
            <w:vAlign w:val="center"/>
          </w:tcPr>
          <w:p w14:paraId="6C4D6550">
            <w:pPr>
              <w:spacing w:line="240" w:lineRule="auto"/>
              <w:ind w:firstLine="0" w:firstLineChars="0"/>
              <w:rPr>
                <w:rFonts w:ascii="宋体" w:eastAsia="黑体"/>
                <w:bCs/>
                <w:snapToGrid w:val="0"/>
                <w:color w:val="auto"/>
                <w:kern w:val="0"/>
                <w:sz w:val="28"/>
                <w:szCs w:val="20"/>
              </w:rPr>
            </w:pPr>
            <w:r>
              <w:rPr>
                <w:rFonts w:hint="eastAsia" w:ascii="宋体" w:eastAsia="黑体"/>
                <w:bCs/>
                <w:snapToGrid w:val="0"/>
                <w:color w:val="auto"/>
                <w:kern w:val="0"/>
                <w:sz w:val="28"/>
                <w:szCs w:val="20"/>
              </w:rPr>
              <w:t>编号：</w:t>
            </w:r>
          </w:p>
        </w:tc>
      </w:tr>
      <w:tr w14:paraId="200E0736">
        <w:tblPrEx>
          <w:tblBorders>
            <w:top w:val="none" w:color="auto" w:sz="0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218" w:type="dxa"/>
            <w:tcBorders>
              <w:bottom w:val="nil"/>
            </w:tcBorders>
            <w:vAlign w:val="center"/>
          </w:tcPr>
          <w:p w14:paraId="2AC3CF6D">
            <w:pPr>
              <w:spacing w:line="240" w:lineRule="auto"/>
              <w:ind w:firstLine="0" w:firstLineChars="0"/>
              <w:rPr>
                <w:rFonts w:hint="eastAsia" w:ascii="宋体" w:eastAsia="黑体"/>
                <w:bCs/>
                <w:snapToGrid w:val="0"/>
                <w:color w:val="auto"/>
                <w:kern w:val="0"/>
                <w:sz w:val="28"/>
                <w:szCs w:val="20"/>
                <w:lang w:eastAsia="zh-CN"/>
              </w:rPr>
            </w:pPr>
            <w:r>
              <w:rPr>
                <w:rFonts w:hint="eastAsia" w:ascii="宋体" w:eastAsia="黑体"/>
                <w:bCs/>
                <w:snapToGrid w:val="0"/>
                <w:color w:val="auto"/>
                <w:kern w:val="0"/>
                <w:sz w:val="28"/>
                <w:szCs w:val="20"/>
              </w:rPr>
              <w:t>版本：</w:t>
            </w:r>
          </w:p>
        </w:tc>
        <w:tc>
          <w:tcPr>
            <w:tcW w:w="3917" w:type="dxa"/>
            <w:tcBorders>
              <w:bottom w:val="nil"/>
            </w:tcBorders>
            <w:vAlign w:val="center"/>
          </w:tcPr>
          <w:p w14:paraId="082DDC6E">
            <w:pPr>
              <w:spacing w:line="240" w:lineRule="auto"/>
              <w:ind w:firstLine="0" w:firstLineChars="0"/>
              <w:rPr>
                <w:rFonts w:hint="eastAsia" w:ascii="宋体" w:eastAsia="黑体"/>
                <w:bCs/>
                <w:snapToGrid w:val="0"/>
                <w:color w:val="auto"/>
                <w:kern w:val="0"/>
                <w:sz w:val="28"/>
                <w:szCs w:val="20"/>
                <w:lang w:val="en-US" w:eastAsia="zh-CN"/>
              </w:rPr>
            </w:pPr>
            <w:r>
              <w:rPr>
                <w:rFonts w:hint="eastAsia" w:ascii="宋体" w:eastAsia="黑体"/>
                <w:bCs/>
                <w:snapToGrid w:val="0"/>
                <w:color w:val="auto"/>
                <w:kern w:val="0"/>
                <w:sz w:val="28"/>
                <w:szCs w:val="20"/>
              </w:rPr>
              <w:t>密级：</w:t>
            </w:r>
          </w:p>
        </w:tc>
      </w:tr>
      <w:tr w14:paraId="57A8D8D8">
        <w:tblPrEx>
          <w:tblBorders>
            <w:top w:val="none" w:color="auto" w:sz="0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89" w:hRule="atLeast"/>
        </w:trPr>
        <w:tc>
          <w:tcPr>
            <w:tcW w:w="9136" w:type="dxa"/>
            <w:gridSpan w:val="2"/>
            <w:tcBorders>
              <w:bottom w:val="single" w:color="auto" w:sz="12" w:space="0"/>
            </w:tcBorders>
            <w:vAlign w:val="center"/>
          </w:tcPr>
          <w:p w14:paraId="267631B5">
            <w:pPr>
              <w:tabs>
                <w:tab w:val="left" w:pos="7665"/>
              </w:tabs>
              <w:spacing w:after="120" w:afterLines="50" w:line="240" w:lineRule="auto"/>
              <w:ind w:firstLine="0" w:firstLineChars="0"/>
              <w:jc w:val="center"/>
              <w:rPr>
                <w:rFonts w:ascii="宋体" w:hAnsi="宋体"/>
                <w:b/>
                <w:snapToGrid w:val="0"/>
                <w:color w:val="auto"/>
                <w:kern w:val="0"/>
                <w:sz w:val="52"/>
                <w:szCs w:val="52"/>
              </w:rPr>
            </w:pPr>
          </w:p>
          <w:p w14:paraId="0DD93886">
            <w:pPr>
              <w:pStyle w:val="22"/>
              <w:spacing w:before="0" w:beforeLines="0"/>
              <w:rPr>
                <w:rFonts w:hint="eastAsia" w:ascii="宋体" w:eastAsia="宋体"/>
                <w:snapToGrid w:val="0"/>
                <w:color w:val="auto"/>
                <w:sz w:val="52"/>
                <w:szCs w:val="52"/>
                <w:lang w:val="en-US" w:eastAsia="zh-CN"/>
              </w:rPr>
            </w:pPr>
          </w:p>
        </w:tc>
      </w:tr>
      <w:tr w14:paraId="6DAE7CD9">
        <w:tblPrEx>
          <w:tblBorders>
            <w:top w:val="none" w:color="auto" w:sz="0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19" w:hRule="atLeast"/>
        </w:trPr>
        <w:tc>
          <w:tcPr>
            <w:tcW w:w="9136" w:type="dxa"/>
            <w:gridSpan w:val="2"/>
            <w:tcBorders>
              <w:top w:val="single" w:color="auto" w:sz="12" w:space="0"/>
            </w:tcBorders>
            <w:vAlign w:val="bottom"/>
          </w:tcPr>
          <w:p w14:paraId="2871E2EA">
            <w:pPr>
              <w:pStyle w:val="23"/>
              <w:spacing w:before="720" w:after="156"/>
              <w:rPr>
                <w:rFonts w:hint="eastAsia"/>
                <w:snapToGrid w:val="0"/>
                <w:color w:val="auto"/>
                <w:lang w:val="en-US" w:eastAsia="zh-CN"/>
              </w:rPr>
            </w:pPr>
            <w:r>
              <w:rPr>
                <w:rFonts w:hint="eastAsia"/>
                <w:snapToGrid w:val="0"/>
                <w:color w:val="auto"/>
                <w:lang w:val="en-US" w:eastAsia="zh-CN"/>
              </w:rPr>
              <w:t>光电探测侦察无人机阵位设置</w:t>
            </w:r>
          </w:p>
          <w:p w14:paraId="702425CF">
            <w:pPr>
              <w:pStyle w:val="23"/>
              <w:spacing w:before="720" w:after="156"/>
              <w:rPr>
                <w:rFonts w:hint="default" w:eastAsia="黑体"/>
                <w:snapToGrid w:val="0"/>
                <w:color w:val="auto"/>
                <w:lang w:val="en-US" w:eastAsia="zh-CN"/>
              </w:rPr>
            </w:pPr>
            <w:r>
              <w:rPr>
                <w:rFonts w:hint="eastAsia"/>
                <w:snapToGrid w:val="0"/>
                <w:color w:val="auto"/>
                <w:lang w:val="en-US" w:eastAsia="zh-CN"/>
              </w:rPr>
              <w:t>决策</w:t>
            </w:r>
            <w:r>
              <w:rPr>
                <w:rFonts w:hint="eastAsia" w:ascii="黑体" w:hAnsi="黑体" w:eastAsia="黑体" w:cs="黑体"/>
                <w:color w:val="auto"/>
                <w:lang w:val="en-US" w:eastAsia="zh-CN"/>
              </w:rPr>
              <w:t>模型</w:t>
            </w:r>
            <w:r>
              <w:rPr>
                <w:rFonts w:hint="eastAsia"/>
                <w:snapToGrid w:val="0"/>
                <w:color w:val="auto"/>
                <w:lang w:val="en-US" w:eastAsia="zh-CN"/>
              </w:rPr>
              <w:t>测试文档</w:t>
            </w:r>
          </w:p>
        </w:tc>
      </w:tr>
      <w:tr w14:paraId="306D413E">
        <w:tblPrEx>
          <w:tblBorders>
            <w:top w:val="none" w:color="auto" w:sz="0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43" w:hRule="atLeast"/>
        </w:trPr>
        <w:tc>
          <w:tcPr>
            <w:tcW w:w="9136" w:type="dxa"/>
            <w:gridSpan w:val="2"/>
            <w:vAlign w:val="bottom"/>
          </w:tcPr>
          <w:p w14:paraId="2B805E71">
            <w:pPr>
              <w:pStyle w:val="23"/>
              <w:spacing w:before="720"/>
              <w:jc w:val="both"/>
              <w:rPr>
                <w:snapToGrid w:val="0"/>
                <w:color w:val="auto"/>
              </w:rPr>
            </w:pPr>
          </w:p>
        </w:tc>
      </w:tr>
      <w:tr w14:paraId="752AB7CF">
        <w:tblPrEx>
          <w:tblBorders>
            <w:top w:val="none" w:color="auto" w:sz="0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10" w:hRule="atLeast"/>
        </w:trPr>
        <w:tc>
          <w:tcPr>
            <w:tcW w:w="9136" w:type="dxa"/>
            <w:gridSpan w:val="2"/>
            <w:vAlign w:val="bottom"/>
          </w:tcPr>
          <w:p w14:paraId="7C79B6FD">
            <w:pPr>
              <w:spacing w:before="240" w:beforeLines="100" w:after="480" w:afterLines="200"/>
              <w:ind w:firstLine="0" w:firstLineChars="0"/>
              <w:rPr>
                <w:bCs/>
                <w:snapToGrid w:val="0"/>
                <w:color w:val="auto"/>
                <w:sz w:val="32"/>
              </w:rPr>
            </w:pPr>
          </w:p>
        </w:tc>
      </w:tr>
      <w:tr w14:paraId="4ABED7B3">
        <w:tblPrEx>
          <w:tblBorders>
            <w:top w:val="none" w:color="auto" w:sz="0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80" w:hRule="atLeast"/>
        </w:trPr>
        <w:tc>
          <w:tcPr>
            <w:tcW w:w="9136" w:type="dxa"/>
            <w:gridSpan w:val="2"/>
            <w:tcBorders>
              <w:bottom w:val="nil"/>
            </w:tcBorders>
            <w:vAlign w:val="bottom"/>
          </w:tcPr>
          <w:p w14:paraId="49A7BF53">
            <w:pPr>
              <w:pStyle w:val="24"/>
              <w:ind w:firstLine="0" w:firstLineChars="0"/>
              <w:rPr>
                <w:rFonts w:hint="default" w:eastAsia="宋体"/>
                <w:color w:val="auto"/>
                <w:lang w:val="en-US" w:eastAsia="zh-CN"/>
              </w:rPr>
            </w:pPr>
          </w:p>
        </w:tc>
      </w:tr>
      <w:tr w14:paraId="2E6BCF1D">
        <w:tblPrEx>
          <w:tblBorders>
            <w:top w:val="none" w:color="auto" w:sz="0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2" w:hRule="atLeast"/>
        </w:trPr>
        <w:tc>
          <w:tcPr>
            <w:tcW w:w="9136" w:type="dxa"/>
            <w:gridSpan w:val="2"/>
            <w:tcBorders>
              <w:bottom w:val="nil"/>
            </w:tcBorders>
            <w:vAlign w:val="bottom"/>
          </w:tcPr>
          <w:p w14:paraId="705AA8FC">
            <w:pPr>
              <w:pStyle w:val="24"/>
              <w:ind w:firstLine="0" w:firstLineChars="0"/>
              <w:jc w:val="both"/>
              <w:rPr>
                <w:color w:val="auto"/>
              </w:rPr>
            </w:pPr>
          </w:p>
        </w:tc>
      </w:tr>
    </w:tbl>
    <w:sdt>
      <w:sdtPr>
        <w:rPr>
          <w:rFonts w:ascii="宋体" w:hAnsi="宋体" w:eastAsia="宋体" w:cstheme="minorBidi"/>
          <w:color w:val="auto"/>
          <w:kern w:val="2"/>
          <w:sz w:val="28"/>
          <w:szCs w:val="36"/>
          <w:lang w:val="en-US" w:eastAsia="zh-CN" w:bidi="ar-SA"/>
        </w:rPr>
        <w:id w:val="147455937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color w:val="auto"/>
          <w:kern w:val="2"/>
          <w:sz w:val="28"/>
          <w:szCs w:val="36"/>
          <w:lang w:val="en-US" w:eastAsia="zh-CN" w:bidi="ar-SA"/>
        </w:rPr>
      </w:sdtEndPr>
      <w:sdtContent>
        <w:p w14:paraId="08988FC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b/>
              <w:bCs/>
              <w:color w:val="auto"/>
              <w:sz w:val="28"/>
              <w:szCs w:val="36"/>
            </w:rPr>
          </w:pPr>
          <w:bookmarkStart w:id="0" w:name="_Toc3359"/>
          <w:r>
            <w:rPr>
              <w:rFonts w:ascii="宋体" w:hAnsi="宋体" w:eastAsia="宋体"/>
              <w:b/>
              <w:bCs/>
              <w:color w:val="auto"/>
              <w:sz w:val="28"/>
              <w:szCs w:val="36"/>
            </w:rPr>
            <w:t>目录</w:t>
          </w:r>
        </w:p>
        <w:p w14:paraId="439AC1FF">
          <w:pPr>
            <w:pStyle w:val="14"/>
            <w:tabs>
              <w:tab w:val="right" w:leader="dot" w:pos="8306"/>
            </w:tabs>
            <w:rPr>
              <w:rFonts w:eastAsia="黑体" w:cs="Times New Roman"/>
              <w:sz w:val="24"/>
              <w:szCs w:val="24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 xml:space="preserve">TOC \o "1-3" \h \u </w:instrText>
          </w:r>
          <w:r>
            <w:rPr>
              <w:color w:val="auto"/>
            </w:rPr>
            <w:fldChar w:fldCharType="separate"/>
          </w:r>
          <w:r>
            <w:rPr>
              <w:rFonts w:eastAsia="黑体" w:cs="Times New Roman"/>
              <w:color w:val="auto"/>
              <w:sz w:val="24"/>
              <w:szCs w:val="24"/>
            </w:rPr>
            <w:fldChar w:fldCharType="begin"/>
          </w:r>
          <w:r>
            <w:rPr>
              <w:rFonts w:eastAsia="黑体" w:cs="Times New Roman"/>
              <w:sz w:val="24"/>
              <w:szCs w:val="24"/>
            </w:rPr>
            <w:instrText xml:space="preserve"> HYPERLINK \l _Toc29851 </w:instrText>
          </w:r>
          <w:r>
            <w:rPr>
              <w:rFonts w:eastAsia="黑体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z w:val="24"/>
              <w:szCs w:val="24"/>
              <w:lang w:val="en-US" w:eastAsia="zh-CN"/>
            </w:rPr>
            <w:t xml:space="preserve">1. </w:t>
          </w:r>
          <w:r>
            <w:rPr>
              <w:rFonts w:hint="eastAsia" w:eastAsia="黑体" w:cs="Times New Roman"/>
              <w:bCs/>
              <w:sz w:val="24"/>
              <w:szCs w:val="24"/>
              <w:lang w:val="en-US" w:eastAsia="zh-CN"/>
            </w:rPr>
            <w:t>范围</w:t>
          </w:r>
          <w:r>
            <w:rPr>
              <w:rFonts w:eastAsia="黑体" w:cs="Times New Roman"/>
              <w:sz w:val="24"/>
              <w:szCs w:val="24"/>
            </w:rPr>
            <w:tab/>
          </w:r>
          <w:r>
            <w:rPr>
              <w:rFonts w:eastAsia="黑体" w:cs="Times New Roman"/>
              <w:sz w:val="24"/>
              <w:szCs w:val="24"/>
            </w:rPr>
            <w:fldChar w:fldCharType="begin"/>
          </w:r>
          <w:r>
            <w:rPr>
              <w:rFonts w:eastAsia="黑体" w:cs="Times New Roman"/>
              <w:sz w:val="24"/>
              <w:szCs w:val="24"/>
            </w:rPr>
            <w:instrText xml:space="preserve"> PAGEREF _Toc29851 \h </w:instrText>
          </w:r>
          <w:r>
            <w:rPr>
              <w:rFonts w:eastAsia="黑体" w:cs="Times New Roman"/>
              <w:sz w:val="24"/>
              <w:szCs w:val="24"/>
            </w:rPr>
            <w:fldChar w:fldCharType="separate"/>
          </w:r>
          <w:r>
            <w:rPr>
              <w:rFonts w:eastAsia="黑体" w:cs="Times New Roman"/>
              <w:sz w:val="24"/>
              <w:szCs w:val="24"/>
            </w:rPr>
            <w:t>3</w:t>
          </w:r>
          <w:r>
            <w:rPr>
              <w:rFonts w:eastAsia="黑体" w:cs="Times New Roman"/>
              <w:sz w:val="24"/>
              <w:szCs w:val="24"/>
            </w:rPr>
            <w:fldChar w:fldCharType="end"/>
          </w:r>
          <w:r>
            <w:rPr>
              <w:rFonts w:eastAsia="黑体" w:cs="Times New Roman"/>
              <w:color w:val="auto"/>
              <w:sz w:val="24"/>
              <w:szCs w:val="24"/>
            </w:rPr>
            <w:fldChar w:fldCharType="end"/>
          </w:r>
        </w:p>
        <w:p w14:paraId="18E8D4C8">
          <w:pPr>
            <w:pStyle w:val="15"/>
            <w:tabs>
              <w:tab w:val="right" w:leader="dot" w:pos="8306"/>
            </w:tabs>
            <w:rPr>
              <w:rFonts w:eastAsia="黑体" w:cs="Times New Roman"/>
              <w:sz w:val="24"/>
              <w:szCs w:val="24"/>
            </w:rPr>
          </w:pPr>
          <w:r>
            <w:rPr>
              <w:rFonts w:eastAsia="黑体" w:cs="Times New Roman"/>
              <w:color w:val="auto"/>
              <w:sz w:val="24"/>
              <w:szCs w:val="24"/>
            </w:rPr>
            <w:fldChar w:fldCharType="begin"/>
          </w:r>
          <w:r>
            <w:rPr>
              <w:rFonts w:eastAsia="黑体" w:cs="Times New Roman"/>
              <w:sz w:val="24"/>
              <w:szCs w:val="24"/>
            </w:rPr>
            <w:instrText xml:space="preserve"> HYPERLINK \l _Toc2404 </w:instrText>
          </w:r>
          <w:r>
            <w:rPr>
              <w:rFonts w:eastAsia="黑体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4"/>
              <w:szCs w:val="24"/>
              <w:lang w:val="en-US" w:eastAsia="zh-CN"/>
            </w:rPr>
            <w:t xml:space="preserve">1.1 </w:t>
          </w:r>
          <w:r>
            <w:rPr>
              <w:rFonts w:hint="eastAsia" w:eastAsia="黑体" w:cs="Times New Roman"/>
              <w:sz w:val="24"/>
              <w:szCs w:val="24"/>
              <w:lang w:val="en-US" w:eastAsia="zh-CN"/>
            </w:rPr>
            <w:t>标识</w:t>
          </w:r>
          <w:r>
            <w:rPr>
              <w:rFonts w:eastAsia="黑体" w:cs="Times New Roman"/>
              <w:sz w:val="24"/>
              <w:szCs w:val="24"/>
            </w:rPr>
            <w:tab/>
          </w:r>
          <w:r>
            <w:rPr>
              <w:rFonts w:eastAsia="黑体" w:cs="Times New Roman"/>
              <w:sz w:val="24"/>
              <w:szCs w:val="24"/>
            </w:rPr>
            <w:fldChar w:fldCharType="begin"/>
          </w:r>
          <w:r>
            <w:rPr>
              <w:rFonts w:eastAsia="黑体" w:cs="Times New Roman"/>
              <w:sz w:val="24"/>
              <w:szCs w:val="24"/>
            </w:rPr>
            <w:instrText xml:space="preserve"> PAGEREF _Toc2404 \h </w:instrText>
          </w:r>
          <w:r>
            <w:rPr>
              <w:rFonts w:eastAsia="黑体" w:cs="Times New Roman"/>
              <w:sz w:val="24"/>
              <w:szCs w:val="24"/>
            </w:rPr>
            <w:fldChar w:fldCharType="separate"/>
          </w:r>
          <w:r>
            <w:rPr>
              <w:rFonts w:eastAsia="黑体" w:cs="Times New Roman"/>
              <w:sz w:val="24"/>
              <w:szCs w:val="24"/>
            </w:rPr>
            <w:t>3</w:t>
          </w:r>
          <w:r>
            <w:rPr>
              <w:rFonts w:eastAsia="黑体" w:cs="Times New Roman"/>
              <w:sz w:val="24"/>
              <w:szCs w:val="24"/>
            </w:rPr>
            <w:fldChar w:fldCharType="end"/>
          </w:r>
          <w:r>
            <w:rPr>
              <w:rFonts w:eastAsia="黑体" w:cs="Times New Roman"/>
              <w:color w:val="auto"/>
              <w:sz w:val="24"/>
              <w:szCs w:val="24"/>
            </w:rPr>
            <w:fldChar w:fldCharType="end"/>
          </w:r>
        </w:p>
        <w:p w14:paraId="08568DC0">
          <w:pPr>
            <w:pStyle w:val="15"/>
            <w:tabs>
              <w:tab w:val="right" w:leader="dot" w:pos="8306"/>
            </w:tabs>
            <w:rPr>
              <w:rFonts w:eastAsia="黑体" w:cs="Times New Roman"/>
              <w:sz w:val="24"/>
              <w:szCs w:val="24"/>
            </w:rPr>
          </w:pPr>
          <w:r>
            <w:rPr>
              <w:rFonts w:eastAsia="黑体" w:cs="Times New Roman"/>
              <w:color w:val="auto"/>
              <w:sz w:val="24"/>
              <w:szCs w:val="24"/>
            </w:rPr>
            <w:fldChar w:fldCharType="begin"/>
          </w:r>
          <w:r>
            <w:rPr>
              <w:rFonts w:eastAsia="黑体" w:cs="Times New Roman"/>
              <w:sz w:val="24"/>
              <w:szCs w:val="24"/>
            </w:rPr>
            <w:instrText xml:space="preserve"> HYPERLINK \l _Toc12737 </w:instrText>
          </w:r>
          <w:r>
            <w:rPr>
              <w:rFonts w:eastAsia="黑体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4"/>
              <w:szCs w:val="24"/>
              <w:lang w:val="en-US" w:eastAsia="zh-CN"/>
            </w:rPr>
            <w:t xml:space="preserve">1.2 </w:t>
          </w:r>
          <w:r>
            <w:rPr>
              <w:rFonts w:hint="eastAsia" w:eastAsia="黑体" w:cs="Times New Roman"/>
              <w:sz w:val="24"/>
              <w:szCs w:val="24"/>
              <w:lang w:val="en-US" w:eastAsia="zh-CN"/>
            </w:rPr>
            <w:t>文档概述</w:t>
          </w:r>
          <w:r>
            <w:rPr>
              <w:rFonts w:eastAsia="黑体" w:cs="Times New Roman"/>
              <w:sz w:val="24"/>
              <w:szCs w:val="24"/>
            </w:rPr>
            <w:tab/>
          </w:r>
          <w:r>
            <w:rPr>
              <w:rFonts w:eastAsia="黑体" w:cs="Times New Roman"/>
              <w:sz w:val="24"/>
              <w:szCs w:val="24"/>
            </w:rPr>
            <w:fldChar w:fldCharType="begin"/>
          </w:r>
          <w:r>
            <w:rPr>
              <w:rFonts w:eastAsia="黑体" w:cs="Times New Roman"/>
              <w:sz w:val="24"/>
              <w:szCs w:val="24"/>
            </w:rPr>
            <w:instrText xml:space="preserve"> PAGEREF _Toc12737 \h </w:instrText>
          </w:r>
          <w:r>
            <w:rPr>
              <w:rFonts w:eastAsia="黑体" w:cs="Times New Roman"/>
              <w:sz w:val="24"/>
              <w:szCs w:val="24"/>
            </w:rPr>
            <w:fldChar w:fldCharType="separate"/>
          </w:r>
          <w:r>
            <w:rPr>
              <w:rFonts w:eastAsia="黑体" w:cs="Times New Roman"/>
              <w:sz w:val="24"/>
              <w:szCs w:val="24"/>
            </w:rPr>
            <w:t>3</w:t>
          </w:r>
          <w:r>
            <w:rPr>
              <w:rFonts w:eastAsia="黑体" w:cs="Times New Roman"/>
              <w:sz w:val="24"/>
              <w:szCs w:val="24"/>
            </w:rPr>
            <w:fldChar w:fldCharType="end"/>
          </w:r>
          <w:r>
            <w:rPr>
              <w:rFonts w:eastAsia="黑体" w:cs="Times New Roman"/>
              <w:color w:val="auto"/>
              <w:sz w:val="24"/>
              <w:szCs w:val="24"/>
            </w:rPr>
            <w:fldChar w:fldCharType="end"/>
          </w:r>
        </w:p>
        <w:p w14:paraId="1E404748">
          <w:pPr>
            <w:pStyle w:val="14"/>
            <w:tabs>
              <w:tab w:val="right" w:leader="dot" w:pos="8306"/>
            </w:tabs>
            <w:rPr>
              <w:rFonts w:eastAsia="黑体" w:cs="Times New Roman"/>
              <w:sz w:val="24"/>
              <w:szCs w:val="24"/>
            </w:rPr>
          </w:pPr>
          <w:r>
            <w:rPr>
              <w:rFonts w:eastAsia="黑体" w:cs="Times New Roman"/>
              <w:color w:val="auto"/>
              <w:sz w:val="24"/>
              <w:szCs w:val="24"/>
            </w:rPr>
            <w:fldChar w:fldCharType="begin"/>
          </w:r>
          <w:r>
            <w:rPr>
              <w:rFonts w:eastAsia="黑体" w:cs="Times New Roman"/>
              <w:sz w:val="24"/>
              <w:szCs w:val="24"/>
            </w:rPr>
            <w:instrText xml:space="preserve"> HYPERLINK \l _Toc23727 </w:instrText>
          </w:r>
          <w:r>
            <w:rPr>
              <w:rFonts w:eastAsia="黑体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4"/>
              <w:szCs w:val="24"/>
              <w:lang w:val="en-US" w:eastAsia="zh-CN"/>
            </w:rPr>
            <w:t xml:space="preserve">2. </w:t>
          </w:r>
          <w:r>
            <w:rPr>
              <w:rFonts w:hint="eastAsia" w:eastAsia="黑体" w:cs="Times New Roman"/>
              <w:sz w:val="24"/>
              <w:szCs w:val="24"/>
              <w:lang w:val="en-US" w:eastAsia="zh-CN"/>
            </w:rPr>
            <w:t>引用文档</w:t>
          </w:r>
          <w:r>
            <w:rPr>
              <w:rFonts w:eastAsia="黑体" w:cs="Times New Roman"/>
              <w:sz w:val="24"/>
              <w:szCs w:val="24"/>
            </w:rPr>
            <w:tab/>
          </w:r>
          <w:r>
            <w:rPr>
              <w:rFonts w:eastAsia="黑体" w:cs="Times New Roman"/>
              <w:sz w:val="24"/>
              <w:szCs w:val="24"/>
            </w:rPr>
            <w:fldChar w:fldCharType="begin"/>
          </w:r>
          <w:r>
            <w:rPr>
              <w:rFonts w:eastAsia="黑体" w:cs="Times New Roman"/>
              <w:sz w:val="24"/>
              <w:szCs w:val="24"/>
            </w:rPr>
            <w:instrText xml:space="preserve"> PAGEREF _Toc23727 \h </w:instrText>
          </w:r>
          <w:r>
            <w:rPr>
              <w:rFonts w:eastAsia="黑体" w:cs="Times New Roman"/>
              <w:sz w:val="24"/>
              <w:szCs w:val="24"/>
            </w:rPr>
            <w:fldChar w:fldCharType="separate"/>
          </w:r>
          <w:r>
            <w:rPr>
              <w:rFonts w:eastAsia="黑体" w:cs="Times New Roman"/>
              <w:sz w:val="24"/>
              <w:szCs w:val="24"/>
            </w:rPr>
            <w:t>3</w:t>
          </w:r>
          <w:r>
            <w:rPr>
              <w:rFonts w:eastAsia="黑体" w:cs="Times New Roman"/>
              <w:sz w:val="24"/>
              <w:szCs w:val="24"/>
            </w:rPr>
            <w:fldChar w:fldCharType="end"/>
          </w:r>
          <w:r>
            <w:rPr>
              <w:rFonts w:eastAsia="黑体" w:cs="Times New Roman"/>
              <w:color w:val="auto"/>
              <w:sz w:val="24"/>
              <w:szCs w:val="24"/>
            </w:rPr>
            <w:fldChar w:fldCharType="end"/>
          </w:r>
        </w:p>
        <w:p w14:paraId="6FE978F9">
          <w:pPr>
            <w:pStyle w:val="14"/>
            <w:tabs>
              <w:tab w:val="right" w:leader="dot" w:pos="8306"/>
            </w:tabs>
            <w:rPr>
              <w:rFonts w:eastAsia="黑体" w:cs="Times New Roman"/>
              <w:sz w:val="24"/>
              <w:szCs w:val="24"/>
            </w:rPr>
          </w:pPr>
          <w:r>
            <w:rPr>
              <w:rFonts w:eastAsia="黑体" w:cs="Times New Roman"/>
              <w:color w:val="auto"/>
              <w:sz w:val="24"/>
              <w:szCs w:val="24"/>
            </w:rPr>
            <w:fldChar w:fldCharType="begin"/>
          </w:r>
          <w:r>
            <w:rPr>
              <w:rFonts w:eastAsia="黑体" w:cs="Times New Roman"/>
              <w:sz w:val="24"/>
              <w:szCs w:val="24"/>
            </w:rPr>
            <w:instrText xml:space="preserve"> HYPERLINK \l _Toc10048 </w:instrText>
          </w:r>
          <w:r>
            <w:rPr>
              <w:rFonts w:eastAsia="黑体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z w:val="24"/>
              <w:szCs w:val="24"/>
              <w:lang w:val="en-US" w:eastAsia="zh-CN"/>
            </w:rPr>
            <w:t xml:space="preserve">3. </w:t>
          </w:r>
          <w:r>
            <w:rPr>
              <w:rFonts w:hint="eastAsia" w:eastAsia="黑体" w:cs="Times New Roman"/>
              <w:bCs/>
              <w:sz w:val="24"/>
              <w:szCs w:val="24"/>
              <w:lang w:val="en-US" w:eastAsia="zh-CN"/>
            </w:rPr>
            <w:t>测试环境</w:t>
          </w:r>
          <w:r>
            <w:rPr>
              <w:rFonts w:eastAsia="黑体" w:cs="Times New Roman"/>
              <w:sz w:val="24"/>
              <w:szCs w:val="24"/>
            </w:rPr>
            <w:tab/>
          </w:r>
          <w:r>
            <w:rPr>
              <w:rFonts w:eastAsia="黑体" w:cs="Times New Roman"/>
              <w:sz w:val="24"/>
              <w:szCs w:val="24"/>
            </w:rPr>
            <w:fldChar w:fldCharType="begin"/>
          </w:r>
          <w:r>
            <w:rPr>
              <w:rFonts w:eastAsia="黑体" w:cs="Times New Roman"/>
              <w:sz w:val="24"/>
              <w:szCs w:val="24"/>
            </w:rPr>
            <w:instrText xml:space="preserve"> PAGEREF _Toc10048 \h </w:instrText>
          </w:r>
          <w:r>
            <w:rPr>
              <w:rFonts w:eastAsia="黑体" w:cs="Times New Roman"/>
              <w:sz w:val="24"/>
              <w:szCs w:val="24"/>
            </w:rPr>
            <w:fldChar w:fldCharType="separate"/>
          </w:r>
          <w:r>
            <w:rPr>
              <w:rFonts w:eastAsia="黑体" w:cs="Times New Roman"/>
              <w:sz w:val="24"/>
              <w:szCs w:val="24"/>
            </w:rPr>
            <w:t>3</w:t>
          </w:r>
          <w:r>
            <w:rPr>
              <w:rFonts w:eastAsia="黑体" w:cs="Times New Roman"/>
              <w:sz w:val="24"/>
              <w:szCs w:val="24"/>
            </w:rPr>
            <w:fldChar w:fldCharType="end"/>
          </w:r>
          <w:r>
            <w:rPr>
              <w:rFonts w:eastAsia="黑体" w:cs="Times New Roman"/>
              <w:color w:val="auto"/>
              <w:sz w:val="24"/>
              <w:szCs w:val="24"/>
            </w:rPr>
            <w:fldChar w:fldCharType="end"/>
          </w:r>
        </w:p>
        <w:p w14:paraId="633C0983">
          <w:pPr>
            <w:pStyle w:val="15"/>
            <w:tabs>
              <w:tab w:val="right" w:leader="dot" w:pos="8306"/>
            </w:tabs>
            <w:rPr>
              <w:rFonts w:eastAsia="黑体" w:cs="Times New Roman"/>
              <w:sz w:val="24"/>
              <w:szCs w:val="24"/>
            </w:rPr>
          </w:pPr>
          <w:r>
            <w:rPr>
              <w:rFonts w:eastAsia="黑体" w:cs="Times New Roman"/>
              <w:color w:val="auto"/>
              <w:sz w:val="24"/>
              <w:szCs w:val="24"/>
            </w:rPr>
            <w:fldChar w:fldCharType="begin"/>
          </w:r>
          <w:r>
            <w:rPr>
              <w:rFonts w:eastAsia="黑体" w:cs="Times New Roman"/>
              <w:sz w:val="24"/>
              <w:szCs w:val="24"/>
            </w:rPr>
            <w:instrText xml:space="preserve"> HYPERLINK \l _Toc32557 </w:instrText>
          </w:r>
          <w:r>
            <w:rPr>
              <w:rFonts w:eastAsia="黑体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4"/>
              <w:szCs w:val="24"/>
              <w:lang w:val="en-US" w:eastAsia="zh-CN"/>
            </w:rPr>
            <w:t xml:space="preserve">3.1. </w:t>
          </w:r>
          <w:r>
            <w:rPr>
              <w:rFonts w:hint="eastAsia" w:eastAsia="黑体" w:cs="Times New Roman"/>
              <w:sz w:val="24"/>
              <w:szCs w:val="24"/>
              <w:lang w:val="en-US" w:eastAsia="zh-CN"/>
            </w:rPr>
            <w:t>软件环境</w:t>
          </w:r>
          <w:r>
            <w:rPr>
              <w:rFonts w:eastAsia="黑体" w:cs="Times New Roman"/>
              <w:sz w:val="24"/>
              <w:szCs w:val="24"/>
            </w:rPr>
            <w:tab/>
          </w:r>
          <w:r>
            <w:rPr>
              <w:rFonts w:eastAsia="黑体" w:cs="Times New Roman"/>
              <w:sz w:val="24"/>
              <w:szCs w:val="24"/>
            </w:rPr>
            <w:fldChar w:fldCharType="begin"/>
          </w:r>
          <w:r>
            <w:rPr>
              <w:rFonts w:eastAsia="黑体" w:cs="Times New Roman"/>
              <w:sz w:val="24"/>
              <w:szCs w:val="24"/>
            </w:rPr>
            <w:instrText xml:space="preserve"> PAGEREF _Toc32557 \h </w:instrText>
          </w:r>
          <w:r>
            <w:rPr>
              <w:rFonts w:eastAsia="黑体" w:cs="Times New Roman"/>
              <w:sz w:val="24"/>
              <w:szCs w:val="24"/>
            </w:rPr>
            <w:fldChar w:fldCharType="separate"/>
          </w:r>
          <w:r>
            <w:rPr>
              <w:rFonts w:eastAsia="黑体" w:cs="Times New Roman"/>
              <w:sz w:val="24"/>
              <w:szCs w:val="24"/>
            </w:rPr>
            <w:t>3</w:t>
          </w:r>
          <w:r>
            <w:rPr>
              <w:rFonts w:eastAsia="黑体" w:cs="Times New Roman"/>
              <w:sz w:val="24"/>
              <w:szCs w:val="24"/>
            </w:rPr>
            <w:fldChar w:fldCharType="end"/>
          </w:r>
          <w:r>
            <w:rPr>
              <w:rFonts w:eastAsia="黑体" w:cs="Times New Roman"/>
              <w:color w:val="auto"/>
              <w:sz w:val="24"/>
              <w:szCs w:val="24"/>
            </w:rPr>
            <w:fldChar w:fldCharType="end"/>
          </w:r>
        </w:p>
        <w:p w14:paraId="34E87A68">
          <w:pPr>
            <w:pStyle w:val="15"/>
            <w:tabs>
              <w:tab w:val="right" w:leader="dot" w:pos="8306"/>
            </w:tabs>
            <w:rPr>
              <w:rFonts w:eastAsia="黑体" w:cs="Times New Roman"/>
              <w:sz w:val="24"/>
              <w:szCs w:val="24"/>
            </w:rPr>
          </w:pPr>
          <w:r>
            <w:rPr>
              <w:rFonts w:eastAsia="黑体" w:cs="Times New Roman"/>
              <w:color w:val="auto"/>
              <w:sz w:val="24"/>
              <w:szCs w:val="24"/>
            </w:rPr>
            <w:fldChar w:fldCharType="begin"/>
          </w:r>
          <w:r>
            <w:rPr>
              <w:rFonts w:eastAsia="黑体" w:cs="Times New Roman"/>
              <w:sz w:val="24"/>
              <w:szCs w:val="24"/>
            </w:rPr>
            <w:instrText xml:space="preserve"> HYPERLINK \l _Toc17271 </w:instrText>
          </w:r>
          <w:r>
            <w:rPr>
              <w:rFonts w:eastAsia="黑体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4"/>
              <w:szCs w:val="24"/>
              <w:lang w:val="en-US" w:eastAsia="zh-CN"/>
            </w:rPr>
            <w:t xml:space="preserve">3.2. </w:t>
          </w:r>
          <w:r>
            <w:rPr>
              <w:rFonts w:hint="eastAsia" w:eastAsia="黑体" w:cs="Times New Roman"/>
              <w:sz w:val="24"/>
              <w:szCs w:val="24"/>
              <w:lang w:val="en-US" w:eastAsia="zh-CN"/>
            </w:rPr>
            <w:t>运行配置与依赖</w:t>
          </w:r>
          <w:r>
            <w:rPr>
              <w:rFonts w:eastAsia="黑体" w:cs="Times New Roman"/>
              <w:sz w:val="24"/>
              <w:szCs w:val="24"/>
            </w:rPr>
            <w:tab/>
          </w:r>
          <w:r>
            <w:rPr>
              <w:rFonts w:eastAsia="黑体" w:cs="Times New Roman"/>
              <w:sz w:val="24"/>
              <w:szCs w:val="24"/>
            </w:rPr>
            <w:fldChar w:fldCharType="begin"/>
          </w:r>
          <w:r>
            <w:rPr>
              <w:rFonts w:eastAsia="黑体" w:cs="Times New Roman"/>
              <w:sz w:val="24"/>
              <w:szCs w:val="24"/>
            </w:rPr>
            <w:instrText xml:space="preserve"> PAGEREF _Toc17271 \h </w:instrText>
          </w:r>
          <w:r>
            <w:rPr>
              <w:rFonts w:eastAsia="黑体" w:cs="Times New Roman"/>
              <w:sz w:val="24"/>
              <w:szCs w:val="24"/>
            </w:rPr>
            <w:fldChar w:fldCharType="separate"/>
          </w:r>
          <w:r>
            <w:rPr>
              <w:rFonts w:eastAsia="黑体" w:cs="Times New Roman"/>
              <w:sz w:val="24"/>
              <w:szCs w:val="24"/>
            </w:rPr>
            <w:t>4</w:t>
          </w:r>
          <w:r>
            <w:rPr>
              <w:rFonts w:eastAsia="黑体" w:cs="Times New Roman"/>
              <w:sz w:val="24"/>
              <w:szCs w:val="24"/>
            </w:rPr>
            <w:fldChar w:fldCharType="end"/>
          </w:r>
          <w:r>
            <w:rPr>
              <w:rFonts w:eastAsia="黑体" w:cs="Times New Roman"/>
              <w:color w:val="auto"/>
              <w:sz w:val="24"/>
              <w:szCs w:val="24"/>
            </w:rPr>
            <w:fldChar w:fldCharType="end"/>
          </w:r>
        </w:p>
        <w:p w14:paraId="306B159A">
          <w:pPr>
            <w:pStyle w:val="14"/>
            <w:tabs>
              <w:tab w:val="right" w:leader="dot" w:pos="8306"/>
            </w:tabs>
            <w:rPr>
              <w:rFonts w:eastAsia="黑体" w:cs="Times New Roman"/>
              <w:sz w:val="24"/>
              <w:szCs w:val="24"/>
            </w:rPr>
          </w:pPr>
          <w:r>
            <w:rPr>
              <w:rFonts w:eastAsia="黑体" w:cs="Times New Roman"/>
              <w:color w:val="auto"/>
              <w:sz w:val="24"/>
              <w:szCs w:val="24"/>
            </w:rPr>
            <w:fldChar w:fldCharType="begin"/>
          </w:r>
          <w:r>
            <w:rPr>
              <w:rFonts w:eastAsia="黑体" w:cs="Times New Roman"/>
              <w:sz w:val="24"/>
              <w:szCs w:val="24"/>
            </w:rPr>
            <w:instrText xml:space="preserve"> HYPERLINK \l _Toc31130 </w:instrText>
          </w:r>
          <w:r>
            <w:rPr>
              <w:rFonts w:eastAsia="黑体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z w:val="24"/>
              <w:szCs w:val="24"/>
              <w:lang w:val="en-US" w:eastAsia="zh-CN"/>
            </w:rPr>
            <w:t xml:space="preserve">4. </w:t>
          </w:r>
          <w:r>
            <w:rPr>
              <w:rFonts w:hint="eastAsia" w:eastAsia="黑体" w:cs="Times New Roman"/>
              <w:bCs/>
              <w:sz w:val="24"/>
              <w:szCs w:val="24"/>
              <w:lang w:val="en-US" w:eastAsia="zh-CN"/>
            </w:rPr>
            <w:t>详细测试</w:t>
          </w:r>
          <w:r>
            <w:rPr>
              <w:rFonts w:eastAsia="黑体" w:cs="Times New Roman"/>
              <w:sz w:val="24"/>
              <w:szCs w:val="24"/>
            </w:rPr>
            <w:tab/>
          </w:r>
          <w:r>
            <w:rPr>
              <w:rFonts w:eastAsia="黑体" w:cs="Times New Roman"/>
              <w:sz w:val="24"/>
              <w:szCs w:val="24"/>
            </w:rPr>
            <w:fldChar w:fldCharType="begin"/>
          </w:r>
          <w:r>
            <w:rPr>
              <w:rFonts w:eastAsia="黑体" w:cs="Times New Roman"/>
              <w:sz w:val="24"/>
              <w:szCs w:val="24"/>
            </w:rPr>
            <w:instrText xml:space="preserve"> PAGEREF _Toc31130 \h </w:instrText>
          </w:r>
          <w:r>
            <w:rPr>
              <w:rFonts w:eastAsia="黑体" w:cs="Times New Roman"/>
              <w:sz w:val="24"/>
              <w:szCs w:val="24"/>
            </w:rPr>
            <w:fldChar w:fldCharType="separate"/>
          </w:r>
          <w:r>
            <w:rPr>
              <w:rFonts w:eastAsia="黑体" w:cs="Times New Roman"/>
              <w:sz w:val="24"/>
              <w:szCs w:val="24"/>
            </w:rPr>
            <w:t>4</w:t>
          </w:r>
          <w:r>
            <w:rPr>
              <w:rFonts w:eastAsia="黑体" w:cs="Times New Roman"/>
              <w:sz w:val="24"/>
              <w:szCs w:val="24"/>
            </w:rPr>
            <w:fldChar w:fldCharType="end"/>
          </w:r>
          <w:r>
            <w:rPr>
              <w:rFonts w:eastAsia="黑体" w:cs="Times New Roman"/>
              <w:color w:val="auto"/>
              <w:sz w:val="24"/>
              <w:szCs w:val="24"/>
            </w:rPr>
            <w:fldChar w:fldCharType="end"/>
          </w:r>
        </w:p>
        <w:p w14:paraId="3CF263F4">
          <w:pPr>
            <w:pStyle w:val="15"/>
            <w:tabs>
              <w:tab w:val="right" w:leader="dot" w:pos="8306"/>
            </w:tabs>
            <w:rPr>
              <w:rFonts w:eastAsia="黑体" w:cs="Times New Roman"/>
              <w:sz w:val="24"/>
              <w:szCs w:val="24"/>
            </w:rPr>
          </w:pPr>
          <w:r>
            <w:rPr>
              <w:rFonts w:eastAsia="黑体" w:cs="Times New Roman"/>
              <w:color w:val="auto"/>
              <w:sz w:val="24"/>
              <w:szCs w:val="24"/>
            </w:rPr>
            <w:fldChar w:fldCharType="begin"/>
          </w:r>
          <w:r>
            <w:rPr>
              <w:rFonts w:eastAsia="黑体" w:cs="Times New Roman"/>
              <w:sz w:val="24"/>
              <w:szCs w:val="24"/>
            </w:rPr>
            <w:instrText xml:space="preserve"> HYPERLINK \l _Toc22689 </w:instrText>
          </w:r>
          <w:r>
            <w:rPr>
              <w:rFonts w:eastAsia="黑体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4"/>
              <w:szCs w:val="24"/>
              <w:lang w:val="en-US" w:eastAsia="zh-CN"/>
            </w:rPr>
            <w:t xml:space="preserve">4.1. </w:t>
          </w:r>
          <w:r>
            <w:rPr>
              <w:rFonts w:hint="eastAsia" w:eastAsia="黑体" w:cs="Times New Roman"/>
              <w:sz w:val="24"/>
              <w:szCs w:val="24"/>
              <w:lang w:val="en-US" w:eastAsia="zh-CN"/>
            </w:rPr>
            <w:t>测试概要</w:t>
          </w:r>
          <w:r>
            <w:rPr>
              <w:rFonts w:eastAsia="黑体" w:cs="Times New Roman"/>
              <w:sz w:val="24"/>
              <w:szCs w:val="24"/>
            </w:rPr>
            <w:tab/>
          </w:r>
          <w:r>
            <w:rPr>
              <w:rFonts w:eastAsia="黑体" w:cs="Times New Roman"/>
              <w:sz w:val="24"/>
              <w:szCs w:val="24"/>
            </w:rPr>
            <w:fldChar w:fldCharType="begin"/>
          </w:r>
          <w:r>
            <w:rPr>
              <w:rFonts w:eastAsia="黑体" w:cs="Times New Roman"/>
              <w:sz w:val="24"/>
              <w:szCs w:val="24"/>
            </w:rPr>
            <w:instrText xml:space="preserve"> PAGEREF _Toc22689 \h </w:instrText>
          </w:r>
          <w:r>
            <w:rPr>
              <w:rFonts w:eastAsia="黑体" w:cs="Times New Roman"/>
              <w:sz w:val="24"/>
              <w:szCs w:val="24"/>
            </w:rPr>
            <w:fldChar w:fldCharType="separate"/>
          </w:r>
          <w:r>
            <w:rPr>
              <w:rFonts w:eastAsia="黑体" w:cs="Times New Roman"/>
              <w:sz w:val="24"/>
              <w:szCs w:val="24"/>
            </w:rPr>
            <w:t>4</w:t>
          </w:r>
          <w:r>
            <w:rPr>
              <w:rFonts w:eastAsia="黑体" w:cs="Times New Roman"/>
              <w:sz w:val="24"/>
              <w:szCs w:val="24"/>
            </w:rPr>
            <w:fldChar w:fldCharType="end"/>
          </w:r>
          <w:r>
            <w:rPr>
              <w:rFonts w:eastAsia="黑体" w:cs="Times New Roman"/>
              <w:color w:val="auto"/>
              <w:sz w:val="24"/>
              <w:szCs w:val="24"/>
            </w:rPr>
            <w:fldChar w:fldCharType="end"/>
          </w:r>
        </w:p>
        <w:p w14:paraId="5146E4F1">
          <w:pPr>
            <w:pStyle w:val="15"/>
            <w:tabs>
              <w:tab w:val="right" w:leader="dot" w:pos="8306"/>
            </w:tabs>
            <w:rPr>
              <w:rFonts w:eastAsia="黑体" w:cs="Times New Roman"/>
              <w:sz w:val="24"/>
              <w:szCs w:val="24"/>
            </w:rPr>
          </w:pPr>
          <w:r>
            <w:rPr>
              <w:rFonts w:eastAsia="黑体" w:cs="Times New Roman"/>
              <w:color w:val="auto"/>
              <w:sz w:val="24"/>
              <w:szCs w:val="24"/>
            </w:rPr>
            <w:fldChar w:fldCharType="begin"/>
          </w:r>
          <w:r>
            <w:rPr>
              <w:rFonts w:eastAsia="黑体" w:cs="Times New Roman"/>
              <w:sz w:val="24"/>
              <w:szCs w:val="24"/>
            </w:rPr>
            <w:instrText xml:space="preserve"> HYPERLINK \l _Toc22505 </w:instrText>
          </w:r>
          <w:r>
            <w:rPr>
              <w:rFonts w:eastAsia="黑体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4"/>
              <w:szCs w:val="24"/>
              <w:lang w:val="en-US" w:eastAsia="zh-CN"/>
            </w:rPr>
            <w:t xml:space="preserve">4.2. </w:t>
          </w:r>
          <w:r>
            <w:rPr>
              <w:rFonts w:hint="eastAsia" w:eastAsia="黑体" w:cs="Times New Roman"/>
              <w:sz w:val="24"/>
              <w:szCs w:val="24"/>
              <w:lang w:val="en-US" w:eastAsia="zh-CN"/>
            </w:rPr>
            <w:t>系统测试内容</w:t>
          </w:r>
          <w:r>
            <w:rPr>
              <w:rFonts w:eastAsia="黑体" w:cs="Times New Roman"/>
              <w:sz w:val="24"/>
              <w:szCs w:val="24"/>
            </w:rPr>
            <w:tab/>
          </w:r>
          <w:r>
            <w:rPr>
              <w:rFonts w:eastAsia="黑体" w:cs="Times New Roman"/>
              <w:sz w:val="24"/>
              <w:szCs w:val="24"/>
            </w:rPr>
            <w:fldChar w:fldCharType="begin"/>
          </w:r>
          <w:r>
            <w:rPr>
              <w:rFonts w:eastAsia="黑体" w:cs="Times New Roman"/>
              <w:sz w:val="24"/>
              <w:szCs w:val="24"/>
            </w:rPr>
            <w:instrText xml:space="preserve"> PAGEREF _Toc22505 \h </w:instrText>
          </w:r>
          <w:r>
            <w:rPr>
              <w:rFonts w:eastAsia="黑体" w:cs="Times New Roman"/>
              <w:sz w:val="24"/>
              <w:szCs w:val="24"/>
            </w:rPr>
            <w:fldChar w:fldCharType="separate"/>
          </w:r>
          <w:r>
            <w:rPr>
              <w:rFonts w:eastAsia="黑体" w:cs="Times New Roman"/>
              <w:sz w:val="24"/>
              <w:szCs w:val="24"/>
            </w:rPr>
            <w:t>4</w:t>
          </w:r>
          <w:r>
            <w:rPr>
              <w:rFonts w:eastAsia="黑体" w:cs="Times New Roman"/>
              <w:sz w:val="24"/>
              <w:szCs w:val="24"/>
            </w:rPr>
            <w:fldChar w:fldCharType="end"/>
          </w:r>
          <w:r>
            <w:rPr>
              <w:rFonts w:eastAsia="黑体" w:cs="Times New Roman"/>
              <w:color w:val="auto"/>
              <w:sz w:val="24"/>
              <w:szCs w:val="24"/>
            </w:rPr>
            <w:fldChar w:fldCharType="end"/>
          </w:r>
        </w:p>
        <w:p w14:paraId="1CEF305F">
          <w:pPr>
            <w:pStyle w:val="13"/>
            <w:tabs>
              <w:tab w:val="right" w:leader="dot" w:pos="8306"/>
            </w:tabs>
            <w:rPr>
              <w:rFonts w:eastAsia="黑体" w:cs="Times New Roman"/>
              <w:sz w:val="24"/>
              <w:szCs w:val="24"/>
            </w:rPr>
          </w:pPr>
          <w:r>
            <w:rPr>
              <w:rFonts w:eastAsia="黑体" w:cs="Times New Roman"/>
              <w:color w:val="auto"/>
              <w:sz w:val="24"/>
              <w:szCs w:val="24"/>
            </w:rPr>
            <w:fldChar w:fldCharType="begin"/>
          </w:r>
          <w:r>
            <w:rPr>
              <w:rFonts w:eastAsia="黑体" w:cs="Times New Roman"/>
              <w:sz w:val="24"/>
              <w:szCs w:val="24"/>
            </w:rPr>
            <w:instrText xml:space="preserve"> HYPERLINK \l _Toc25318 </w:instrText>
          </w:r>
          <w:r>
            <w:rPr>
              <w:rFonts w:eastAsia="黑体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4"/>
              <w:szCs w:val="24"/>
              <w:lang w:val="en-US" w:eastAsia="zh-CN"/>
            </w:rPr>
            <w:t xml:space="preserve">4.2.1. </w:t>
          </w:r>
          <w:r>
            <w:rPr>
              <w:rFonts w:hint="eastAsia" w:eastAsia="黑体" w:cs="Times New Roman"/>
              <w:sz w:val="24"/>
              <w:szCs w:val="24"/>
              <w:lang w:val="en-US" w:eastAsia="zh-CN"/>
            </w:rPr>
            <w:t>初始阵位生成算法</w:t>
          </w:r>
          <w:r>
            <w:rPr>
              <w:rFonts w:eastAsia="黑体" w:cs="Times New Roman"/>
              <w:sz w:val="24"/>
              <w:szCs w:val="24"/>
            </w:rPr>
            <w:tab/>
          </w:r>
          <w:r>
            <w:rPr>
              <w:rFonts w:eastAsia="黑体" w:cs="Times New Roman"/>
              <w:sz w:val="24"/>
              <w:szCs w:val="24"/>
            </w:rPr>
            <w:fldChar w:fldCharType="begin"/>
          </w:r>
          <w:r>
            <w:rPr>
              <w:rFonts w:eastAsia="黑体" w:cs="Times New Roman"/>
              <w:sz w:val="24"/>
              <w:szCs w:val="24"/>
            </w:rPr>
            <w:instrText xml:space="preserve"> PAGEREF _Toc25318 \h </w:instrText>
          </w:r>
          <w:r>
            <w:rPr>
              <w:rFonts w:eastAsia="黑体" w:cs="Times New Roman"/>
              <w:sz w:val="24"/>
              <w:szCs w:val="24"/>
            </w:rPr>
            <w:fldChar w:fldCharType="separate"/>
          </w:r>
          <w:r>
            <w:rPr>
              <w:rFonts w:eastAsia="黑体" w:cs="Times New Roman"/>
              <w:sz w:val="24"/>
              <w:szCs w:val="24"/>
            </w:rPr>
            <w:t>4</w:t>
          </w:r>
          <w:r>
            <w:rPr>
              <w:rFonts w:eastAsia="黑体" w:cs="Times New Roman"/>
              <w:sz w:val="24"/>
              <w:szCs w:val="24"/>
            </w:rPr>
            <w:fldChar w:fldCharType="end"/>
          </w:r>
          <w:r>
            <w:rPr>
              <w:rFonts w:eastAsia="黑体" w:cs="Times New Roman"/>
              <w:color w:val="auto"/>
              <w:sz w:val="24"/>
              <w:szCs w:val="24"/>
            </w:rPr>
            <w:fldChar w:fldCharType="end"/>
          </w:r>
        </w:p>
        <w:p w14:paraId="47B98C41">
          <w:pPr>
            <w:pStyle w:val="15"/>
            <w:tabs>
              <w:tab w:val="right" w:leader="dot" w:pos="8306"/>
            </w:tabs>
            <w:rPr>
              <w:rFonts w:eastAsia="黑体" w:cs="Times New Roman"/>
              <w:sz w:val="24"/>
              <w:szCs w:val="24"/>
            </w:rPr>
          </w:pPr>
          <w:r>
            <w:rPr>
              <w:rFonts w:eastAsia="黑体" w:cs="Times New Roman"/>
              <w:color w:val="auto"/>
              <w:sz w:val="24"/>
              <w:szCs w:val="24"/>
            </w:rPr>
            <w:fldChar w:fldCharType="begin"/>
          </w:r>
          <w:r>
            <w:rPr>
              <w:rFonts w:eastAsia="黑体" w:cs="Times New Roman"/>
              <w:sz w:val="24"/>
              <w:szCs w:val="24"/>
            </w:rPr>
            <w:instrText xml:space="preserve"> HYPERLINK \l _Toc19876 </w:instrText>
          </w:r>
          <w:r>
            <w:rPr>
              <w:rFonts w:eastAsia="黑体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4"/>
              <w:szCs w:val="24"/>
              <w:lang w:val="en-US" w:eastAsia="zh-CN"/>
            </w:rPr>
            <w:t xml:space="preserve">4.3. </w:t>
          </w:r>
          <w:r>
            <w:rPr>
              <w:rFonts w:hint="eastAsia" w:eastAsia="黑体" w:cs="Times New Roman"/>
              <w:sz w:val="24"/>
              <w:szCs w:val="24"/>
              <w:lang w:val="en-US" w:eastAsia="zh-CN"/>
            </w:rPr>
            <w:t>阵位调整算法</w:t>
          </w:r>
          <w:r>
            <w:rPr>
              <w:rFonts w:eastAsia="黑体" w:cs="Times New Roman"/>
              <w:sz w:val="24"/>
              <w:szCs w:val="24"/>
            </w:rPr>
            <w:tab/>
          </w:r>
          <w:r>
            <w:rPr>
              <w:rFonts w:eastAsia="黑体" w:cs="Times New Roman"/>
              <w:sz w:val="24"/>
              <w:szCs w:val="24"/>
            </w:rPr>
            <w:fldChar w:fldCharType="begin"/>
          </w:r>
          <w:r>
            <w:rPr>
              <w:rFonts w:eastAsia="黑体" w:cs="Times New Roman"/>
              <w:sz w:val="24"/>
              <w:szCs w:val="24"/>
            </w:rPr>
            <w:instrText xml:space="preserve"> PAGEREF _Toc19876 \h </w:instrText>
          </w:r>
          <w:r>
            <w:rPr>
              <w:rFonts w:eastAsia="黑体" w:cs="Times New Roman"/>
              <w:sz w:val="24"/>
              <w:szCs w:val="24"/>
            </w:rPr>
            <w:fldChar w:fldCharType="separate"/>
          </w:r>
          <w:r>
            <w:rPr>
              <w:rFonts w:eastAsia="黑体" w:cs="Times New Roman"/>
              <w:sz w:val="24"/>
              <w:szCs w:val="24"/>
            </w:rPr>
            <w:t>10</w:t>
          </w:r>
          <w:r>
            <w:rPr>
              <w:rFonts w:eastAsia="黑体" w:cs="Times New Roman"/>
              <w:sz w:val="24"/>
              <w:szCs w:val="24"/>
            </w:rPr>
            <w:fldChar w:fldCharType="end"/>
          </w:r>
          <w:r>
            <w:rPr>
              <w:rFonts w:eastAsia="黑体" w:cs="Times New Roman"/>
              <w:color w:val="auto"/>
              <w:sz w:val="24"/>
              <w:szCs w:val="24"/>
            </w:rPr>
            <w:fldChar w:fldCharType="end"/>
          </w:r>
        </w:p>
        <w:p w14:paraId="7C821041">
          <w:pPr>
            <w:pStyle w:val="13"/>
            <w:tabs>
              <w:tab w:val="right" w:leader="dot" w:pos="8306"/>
            </w:tabs>
            <w:rPr>
              <w:rFonts w:eastAsia="黑体" w:cs="Times New Roman"/>
              <w:sz w:val="24"/>
              <w:szCs w:val="24"/>
            </w:rPr>
          </w:pPr>
          <w:r>
            <w:rPr>
              <w:rFonts w:eastAsia="黑体" w:cs="Times New Roman"/>
              <w:color w:val="auto"/>
              <w:sz w:val="24"/>
              <w:szCs w:val="24"/>
            </w:rPr>
            <w:fldChar w:fldCharType="begin"/>
          </w:r>
          <w:r>
            <w:rPr>
              <w:rFonts w:eastAsia="黑体" w:cs="Times New Roman"/>
              <w:sz w:val="24"/>
              <w:szCs w:val="24"/>
            </w:rPr>
            <w:instrText xml:space="preserve"> HYPERLINK \l _Toc14268 </w:instrText>
          </w:r>
          <w:r>
            <w:rPr>
              <w:rFonts w:eastAsia="黑体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4"/>
              <w:szCs w:val="24"/>
              <w:lang w:val="en-US" w:eastAsia="zh-CN"/>
            </w:rPr>
            <w:t xml:space="preserve">4.3.2. </w:t>
          </w:r>
          <w:r>
            <w:rPr>
              <w:rFonts w:hint="eastAsia" w:eastAsia="黑体" w:cs="Times New Roman"/>
              <w:sz w:val="24"/>
              <w:szCs w:val="24"/>
              <w:lang w:val="en-US" w:eastAsia="zh-CN"/>
            </w:rPr>
            <w:t>坐标转换模块验证</w:t>
          </w:r>
          <w:r>
            <w:rPr>
              <w:rFonts w:eastAsia="黑体" w:cs="Times New Roman"/>
              <w:sz w:val="24"/>
              <w:szCs w:val="24"/>
            </w:rPr>
            <w:tab/>
          </w:r>
          <w:r>
            <w:rPr>
              <w:rFonts w:eastAsia="黑体" w:cs="Times New Roman"/>
              <w:sz w:val="24"/>
              <w:szCs w:val="24"/>
            </w:rPr>
            <w:fldChar w:fldCharType="begin"/>
          </w:r>
          <w:r>
            <w:rPr>
              <w:rFonts w:eastAsia="黑体" w:cs="Times New Roman"/>
              <w:sz w:val="24"/>
              <w:szCs w:val="24"/>
            </w:rPr>
            <w:instrText xml:space="preserve"> PAGEREF _Toc14268 \h </w:instrText>
          </w:r>
          <w:r>
            <w:rPr>
              <w:rFonts w:eastAsia="黑体" w:cs="Times New Roman"/>
              <w:sz w:val="24"/>
              <w:szCs w:val="24"/>
            </w:rPr>
            <w:fldChar w:fldCharType="separate"/>
          </w:r>
          <w:r>
            <w:rPr>
              <w:rFonts w:eastAsia="黑体" w:cs="Times New Roman"/>
              <w:sz w:val="24"/>
              <w:szCs w:val="24"/>
            </w:rPr>
            <w:t>11</w:t>
          </w:r>
          <w:r>
            <w:rPr>
              <w:rFonts w:eastAsia="黑体" w:cs="Times New Roman"/>
              <w:sz w:val="24"/>
              <w:szCs w:val="24"/>
            </w:rPr>
            <w:fldChar w:fldCharType="end"/>
          </w:r>
          <w:r>
            <w:rPr>
              <w:rFonts w:eastAsia="黑体" w:cs="Times New Roman"/>
              <w:color w:val="auto"/>
              <w:sz w:val="24"/>
              <w:szCs w:val="24"/>
            </w:rPr>
            <w:fldChar w:fldCharType="end"/>
          </w:r>
        </w:p>
        <w:p w14:paraId="46FD9DD9">
          <w:pPr>
            <w:pStyle w:val="15"/>
            <w:tabs>
              <w:tab w:val="right" w:leader="dot" w:pos="8306"/>
            </w:tabs>
            <w:rPr>
              <w:rFonts w:eastAsia="黑体" w:cs="Times New Roman"/>
              <w:sz w:val="24"/>
              <w:szCs w:val="24"/>
            </w:rPr>
          </w:pPr>
          <w:r>
            <w:rPr>
              <w:rFonts w:eastAsia="黑体" w:cs="Times New Roman"/>
              <w:color w:val="auto"/>
              <w:sz w:val="24"/>
              <w:szCs w:val="24"/>
            </w:rPr>
            <w:fldChar w:fldCharType="begin"/>
          </w:r>
          <w:r>
            <w:rPr>
              <w:rFonts w:eastAsia="黑体" w:cs="Times New Roman"/>
              <w:sz w:val="24"/>
              <w:szCs w:val="24"/>
            </w:rPr>
            <w:instrText xml:space="preserve"> HYPERLINK \l _Toc21038 </w:instrText>
          </w:r>
          <w:r>
            <w:rPr>
              <w:rFonts w:eastAsia="黑体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4"/>
              <w:szCs w:val="24"/>
              <w:lang w:val="en-US" w:eastAsia="zh-CN"/>
            </w:rPr>
            <w:t xml:space="preserve">4.4. </w:t>
          </w:r>
          <w:r>
            <w:rPr>
              <w:rFonts w:hint="eastAsia" w:eastAsia="黑体" w:cs="Times New Roman"/>
              <w:sz w:val="24"/>
              <w:szCs w:val="24"/>
              <w:lang w:val="en-US" w:eastAsia="zh-CN"/>
            </w:rPr>
            <w:t>测试完整的初始阵位设置流程</w:t>
          </w:r>
          <w:r>
            <w:rPr>
              <w:rFonts w:eastAsia="黑体" w:cs="Times New Roman"/>
              <w:sz w:val="24"/>
              <w:szCs w:val="24"/>
            </w:rPr>
            <w:tab/>
          </w:r>
          <w:r>
            <w:rPr>
              <w:rFonts w:eastAsia="黑体" w:cs="Times New Roman"/>
              <w:sz w:val="24"/>
              <w:szCs w:val="24"/>
            </w:rPr>
            <w:fldChar w:fldCharType="begin"/>
          </w:r>
          <w:r>
            <w:rPr>
              <w:rFonts w:eastAsia="黑体" w:cs="Times New Roman"/>
              <w:sz w:val="24"/>
              <w:szCs w:val="24"/>
            </w:rPr>
            <w:instrText xml:space="preserve"> PAGEREF _Toc21038 \h </w:instrText>
          </w:r>
          <w:r>
            <w:rPr>
              <w:rFonts w:eastAsia="黑体" w:cs="Times New Roman"/>
              <w:sz w:val="24"/>
              <w:szCs w:val="24"/>
            </w:rPr>
            <w:fldChar w:fldCharType="separate"/>
          </w:r>
          <w:r>
            <w:rPr>
              <w:rFonts w:eastAsia="黑体" w:cs="Times New Roman"/>
              <w:sz w:val="24"/>
              <w:szCs w:val="24"/>
            </w:rPr>
            <w:t>13</w:t>
          </w:r>
          <w:r>
            <w:rPr>
              <w:rFonts w:eastAsia="黑体" w:cs="Times New Roman"/>
              <w:sz w:val="24"/>
              <w:szCs w:val="24"/>
            </w:rPr>
            <w:fldChar w:fldCharType="end"/>
          </w:r>
          <w:r>
            <w:rPr>
              <w:rFonts w:eastAsia="黑体" w:cs="Times New Roman"/>
              <w:color w:val="auto"/>
              <w:sz w:val="24"/>
              <w:szCs w:val="24"/>
            </w:rPr>
            <w:fldChar w:fldCharType="end"/>
          </w:r>
        </w:p>
        <w:p w14:paraId="30B4457F">
          <w:pPr>
            <w:pStyle w:val="15"/>
            <w:tabs>
              <w:tab w:val="right" w:leader="dot" w:pos="8306"/>
            </w:tabs>
            <w:rPr>
              <w:rFonts w:eastAsia="黑体" w:cs="Times New Roman"/>
              <w:sz w:val="24"/>
              <w:szCs w:val="24"/>
            </w:rPr>
          </w:pPr>
          <w:r>
            <w:rPr>
              <w:rFonts w:eastAsia="黑体" w:cs="Times New Roman"/>
              <w:color w:val="auto"/>
              <w:sz w:val="24"/>
              <w:szCs w:val="24"/>
            </w:rPr>
            <w:fldChar w:fldCharType="begin"/>
          </w:r>
          <w:r>
            <w:rPr>
              <w:rFonts w:eastAsia="黑体" w:cs="Times New Roman"/>
              <w:sz w:val="24"/>
              <w:szCs w:val="24"/>
            </w:rPr>
            <w:instrText xml:space="preserve"> HYPERLINK \l _Toc12697 </w:instrText>
          </w:r>
          <w:r>
            <w:rPr>
              <w:rFonts w:eastAsia="黑体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sz w:val="24"/>
              <w:szCs w:val="24"/>
              <w:lang w:val="en-US" w:eastAsia="zh-CN"/>
            </w:rPr>
            <w:t xml:space="preserve">4.5. </w:t>
          </w:r>
          <w:r>
            <w:rPr>
              <w:rFonts w:hint="eastAsia" w:eastAsia="黑体" w:cs="Times New Roman"/>
              <w:sz w:val="24"/>
              <w:szCs w:val="24"/>
              <w:lang w:val="en-US" w:eastAsia="zh-CN"/>
            </w:rPr>
            <w:t>缺陷分析与处理</w:t>
          </w:r>
          <w:r>
            <w:rPr>
              <w:rFonts w:eastAsia="黑体" w:cs="Times New Roman"/>
              <w:sz w:val="24"/>
              <w:szCs w:val="24"/>
            </w:rPr>
            <w:tab/>
          </w:r>
          <w:r>
            <w:rPr>
              <w:rFonts w:eastAsia="黑体" w:cs="Times New Roman"/>
              <w:sz w:val="24"/>
              <w:szCs w:val="24"/>
            </w:rPr>
            <w:fldChar w:fldCharType="begin"/>
          </w:r>
          <w:r>
            <w:rPr>
              <w:rFonts w:eastAsia="黑体" w:cs="Times New Roman"/>
              <w:sz w:val="24"/>
              <w:szCs w:val="24"/>
            </w:rPr>
            <w:instrText xml:space="preserve"> PAGEREF _Toc12697 \h </w:instrText>
          </w:r>
          <w:r>
            <w:rPr>
              <w:rFonts w:eastAsia="黑体" w:cs="Times New Roman"/>
              <w:sz w:val="24"/>
              <w:szCs w:val="24"/>
            </w:rPr>
            <w:fldChar w:fldCharType="separate"/>
          </w:r>
          <w:r>
            <w:rPr>
              <w:rFonts w:eastAsia="黑体" w:cs="Times New Roman"/>
              <w:sz w:val="24"/>
              <w:szCs w:val="24"/>
            </w:rPr>
            <w:t>15</w:t>
          </w:r>
          <w:r>
            <w:rPr>
              <w:rFonts w:eastAsia="黑体" w:cs="Times New Roman"/>
              <w:sz w:val="24"/>
              <w:szCs w:val="24"/>
            </w:rPr>
            <w:fldChar w:fldCharType="end"/>
          </w:r>
          <w:r>
            <w:rPr>
              <w:rFonts w:eastAsia="黑体" w:cs="Times New Roman"/>
              <w:color w:val="auto"/>
              <w:sz w:val="24"/>
              <w:szCs w:val="24"/>
            </w:rPr>
            <w:fldChar w:fldCharType="end"/>
          </w:r>
        </w:p>
        <w:p w14:paraId="0C236065">
          <w:pPr>
            <w:pStyle w:val="14"/>
            <w:tabs>
              <w:tab w:val="right" w:leader="dot" w:pos="8306"/>
            </w:tabs>
          </w:pPr>
          <w:r>
            <w:rPr>
              <w:rFonts w:eastAsia="黑体" w:cs="Times New Roman"/>
              <w:color w:val="auto"/>
              <w:sz w:val="24"/>
              <w:szCs w:val="24"/>
            </w:rPr>
            <w:fldChar w:fldCharType="begin"/>
          </w:r>
          <w:r>
            <w:rPr>
              <w:rFonts w:eastAsia="黑体" w:cs="Times New Roman"/>
              <w:sz w:val="24"/>
              <w:szCs w:val="24"/>
            </w:rPr>
            <w:instrText xml:space="preserve"> HYPERLINK \l _Toc7230 </w:instrText>
          </w:r>
          <w:r>
            <w:rPr>
              <w:rFonts w:eastAsia="黑体" w:cs="Times New Roman"/>
              <w:sz w:val="24"/>
              <w:szCs w:val="24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z w:val="24"/>
              <w:szCs w:val="24"/>
              <w:lang w:val="en-US" w:eastAsia="zh-CN"/>
            </w:rPr>
            <w:t xml:space="preserve">5. </w:t>
          </w:r>
          <w:r>
            <w:rPr>
              <w:rFonts w:hint="eastAsia" w:ascii="Times New Roman" w:hAnsi="Times New Roman" w:eastAsia="黑体" w:cs="Times New Roman"/>
              <w:bCs/>
              <w:sz w:val="24"/>
              <w:szCs w:val="24"/>
              <w:lang w:val="en-US" w:eastAsia="zh-CN"/>
            </w:rPr>
            <w:t>测试结论</w:t>
          </w:r>
          <w:r>
            <w:rPr>
              <w:rFonts w:eastAsia="黑体" w:cs="Times New Roman"/>
              <w:sz w:val="24"/>
              <w:szCs w:val="24"/>
            </w:rPr>
            <w:tab/>
          </w:r>
          <w:r>
            <w:rPr>
              <w:rFonts w:eastAsia="黑体" w:cs="Times New Roman"/>
              <w:sz w:val="24"/>
              <w:szCs w:val="24"/>
            </w:rPr>
            <w:fldChar w:fldCharType="begin"/>
          </w:r>
          <w:r>
            <w:rPr>
              <w:rFonts w:eastAsia="黑体" w:cs="Times New Roman"/>
              <w:sz w:val="24"/>
              <w:szCs w:val="24"/>
            </w:rPr>
            <w:instrText xml:space="preserve"> PAGEREF _Toc7230 \h </w:instrText>
          </w:r>
          <w:r>
            <w:rPr>
              <w:rFonts w:eastAsia="黑体" w:cs="Times New Roman"/>
              <w:sz w:val="24"/>
              <w:szCs w:val="24"/>
            </w:rPr>
            <w:fldChar w:fldCharType="separate"/>
          </w:r>
          <w:r>
            <w:rPr>
              <w:rFonts w:eastAsia="黑体" w:cs="Times New Roman"/>
              <w:sz w:val="24"/>
              <w:szCs w:val="24"/>
            </w:rPr>
            <w:t>15</w:t>
          </w:r>
          <w:r>
            <w:rPr>
              <w:rFonts w:eastAsia="黑体" w:cs="Times New Roman"/>
              <w:sz w:val="24"/>
              <w:szCs w:val="24"/>
            </w:rPr>
            <w:fldChar w:fldCharType="end"/>
          </w:r>
          <w:r>
            <w:rPr>
              <w:rFonts w:eastAsia="黑体" w:cs="Times New Roman"/>
              <w:color w:val="auto"/>
              <w:sz w:val="24"/>
              <w:szCs w:val="24"/>
            </w:rPr>
            <w:fldChar w:fldCharType="end"/>
          </w:r>
        </w:p>
        <w:p w14:paraId="7B2DECBE">
          <w:pPr>
            <w:rPr>
              <w:color w:val="auto"/>
            </w:rPr>
          </w:pPr>
          <w:r>
            <w:rPr>
              <w:color w:val="auto"/>
            </w:rPr>
            <w:fldChar w:fldCharType="end"/>
          </w:r>
        </w:p>
      </w:sdtContent>
    </w:sdt>
    <w:p w14:paraId="0CA103D5">
      <w:pPr>
        <w:rPr>
          <w:color w:val="auto"/>
        </w:rPr>
      </w:pPr>
    </w:p>
    <w:p w14:paraId="1BF7EB22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br w:type="page"/>
      </w:r>
    </w:p>
    <w:p w14:paraId="1C74D880"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b/>
          <w:bCs/>
          <w:color w:val="auto"/>
          <w:lang w:val="en-US" w:eastAsia="zh-CN"/>
        </w:rPr>
      </w:pPr>
      <w:bookmarkStart w:id="1" w:name="_Toc29851"/>
      <w:r>
        <w:rPr>
          <w:rFonts w:hint="eastAsia"/>
          <w:b/>
          <w:bCs/>
          <w:color w:val="auto"/>
          <w:lang w:val="en-US" w:eastAsia="zh-CN"/>
        </w:rPr>
        <w:t>范围</w:t>
      </w:r>
      <w:bookmarkEnd w:id="0"/>
      <w:bookmarkEnd w:id="1"/>
    </w:p>
    <w:p w14:paraId="4C17F5D8">
      <w:pPr>
        <w:pStyle w:val="3"/>
        <w:bidi w:val="0"/>
        <w:rPr>
          <w:rFonts w:hint="eastAsia"/>
          <w:color w:val="auto"/>
          <w:lang w:val="en-US" w:eastAsia="zh-CN"/>
        </w:rPr>
      </w:pPr>
      <w:bookmarkStart w:id="2" w:name="_Toc2404"/>
      <w:bookmarkStart w:id="3" w:name="_Toc26433"/>
      <w:bookmarkStart w:id="4" w:name="_Toc20050"/>
      <w:r>
        <w:rPr>
          <w:rFonts w:hint="eastAsia"/>
          <w:color w:val="auto"/>
          <w:lang w:val="en-US" w:eastAsia="zh-CN"/>
        </w:rPr>
        <w:t>标识</w:t>
      </w:r>
      <w:bookmarkEnd w:id="2"/>
      <w:bookmarkEnd w:id="3"/>
      <w:bookmarkEnd w:id="4"/>
    </w:p>
    <w:p w14:paraId="044AD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包含算法：</w:t>
      </w:r>
    </w:p>
    <w:p w14:paraId="3F572280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算法1：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初始阵位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生成算法</w:t>
      </w:r>
    </w:p>
    <w:p w14:paraId="0E6CB80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算法2：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阵位调整算法</w:t>
      </w:r>
    </w:p>
    <w:p w14:paraId="38CBE7B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算法3：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坐标转换算法</w:t>
      </w:r>
    </w:p>
    <w:p w14:paraId="1454FA5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统一接口：算法统一调用与HTTP服务</w:t>
      </w:r>
    </w:p>
    <w:p w14:paraId="6A0583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运行形式：</w:t>
      </w:r>
    </w:p>
    <w:p w14:paraId="7B494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color w:val="auto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基于Flask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的REST接口服务，通过JSON输入或输出。</w:t>
      </w:r>
    </w:p>
    <w:p w14:paraId="1BAD3102">
      <w:pPr>
        <w:pStyle w:val="3"/>
        <w:bidi w:val="0"/>
        <w:rPr>
          <w:rFonts w:hint="eastAsia"/>
          <w:color w:val="auto"/>
          <w:lang w:val="en-US" w:eastAsia="zh-CN"/>
        </w:rPr>
      </w:pPr>
      <w:bookmarkStart w:id="5" w:name="_Toc28836"/>
      <w:bookmarkStart w:id="6" w:name="_Toc9127"/>
      <w:bookmarkStart w:id="7" w:name="_Toc12737"/>
      <w:r>
        <w:rPr>
          <w:rFonts w:hint="eastAsia"/>
          <w:color w:val="auto"/>
          <w:lang w:val="en-US" w:eastAsia="zh-CN"/>
        </w:rPr>
        <w:t>文档概述</w:t>
      </w:r>
      <w:bookmarkEnd w:id="5"/>
      <w:bookmarkEnd w:id="6"/>
      <w:bookmarkEnd w:id="7"/>
    </w:p>
    <w:p w14:paraId="1FF826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本测试文档用于说明对模型一进行功能与接口测试的范围和方法。</w:t>
      </w:r>
    </w:p>
    <w:p w14:paraId="631BE4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测试目标包括：</w:t>
      </w:r>
    </w:p>
    <w:p w14:paraId="54A81A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1.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验证模型一在光电探测侦察无人机阵位设置决策合理的结果（在典型战术场景下正确计算无人机数量与位置、合理调整无人机阵位、坐标转换等）。</w:t>
      </w:r>
    </w:p>
    <w:p w14:paraId="16E2BC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2.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验证统一接口服务/execute能够正确分发调用对应算法。</w:t>
      </w:r>
    </w:p>
    <w:p w14:paraId="59C91282"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b/>
          <w:bCs/>
          <w:color w:val="auto"/>
          <w:lang w:val="en-US" w:eastAsia="zh-CN"/>
        </w:rPr>
      </w:pPr>
      <w:bookmarkStart w:id="8" w:name="_Toc23727"/>
      <w:bookmarkStart w:id="9" w:name="_Toc19361"/>
      <w:bookmarkStart w:id="10" w:name="_Toc9663"/>
      <w:r>
        <w:rPr>
          <w:rFonts w:hint="eastAsia"/>
          <w:b/>
          <w:bCs/>
          <w:color w:val="auto"/>
          <w:lang w:val="en-US" w:eastAsia="zh-CN"/>
        </w:rPr>
        <w:t>引用文档</w:t>
      </w:r>
      <w:bookmarkEnd w:id="8"/>
      <w:bookmarkEnd w:id="9"/>
      <w:bookmarkEnd w:id="10"/>
    </w:p>
    <w:p w14:paraId="5AED5C65"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b/>
          <w:bCs/>
          <w:color w:val="auto"/>
          <w:lang w:val="en-US" w:eastAsia="zh-CN"/>
        </w:rPr>
      </w:pPr>
      <w:bookmarkStart w:id="11" w:name="_Toc11275"/>
      <w:bookmarkStart w:id="12" w:name="_Toc10048"/>
      <w:bookmarkStart w:id="13" w:name="_Toc22973"/>
      <w:r>
        <w:rPr>
          <w:rFonts w:hint="eastAsia"/>
          <w:b/>
          <w:bCs/>
          <w:color w:val="auto"/>
          <w:lang w:val="en-US" w:eastAsia="zh-CN"/>
        </w:rPr>
        <w:t>测试环境</w:t>
      </w:r>
      <w:bookmarkEnd w:id="11"/>
      <w:bookmarkEnd w:id="12"/>
      <w:bookmarkEnd w:id="13"/>
    </w:p>
    <w:p w14:paraId="55A0FAF7">
      <w:pPr>
        <w:pStyle w:val="3"/>
        <w:numPr>
          <w:ilvl w:val="1"/>
          <w:numId w:val="2"/>
        </w:numPr>
        <w:bidi w:val="0"/>
        <w:ind w:left="567" w:leftChars="0" w:hanging="567" w:firstLineChars="0"/>
        <w:rPr>
          <w:rFonts w:hint="eastAsia"/>
          <w:color w:val="auto"/>
          <w:lang w:val="en-US" w:eastAsia="zh-CN"/>
        </w:rPr>
      </w:pPr>
      <w:bookmarkStart w:id="14" w:name="_Toc25440"/>
      <w:bookmarkStart w:id="15" w:name="_Toc7198"/>
      <w:bookmarkStart w:id="16" w:name="_Toc32557"/>
      <w:r>
        <w:rPr>
          <w:rFonts w:hint="eastAsia"/>
          <w:color w:val="auto"/>
          <w:lang w:val="en-US" w:eastAsia="zh-CN"/>
        </w:rPr>
        <w:t>软件环境</w:t>
      </w:r>
      <w:bookmarkEnd w:id="14"/>
      <w:bookmarkEnd w:id="15"/>
      <w:bookmarkEnd w:id="16"/>
    </w:p>
    <w:p w14:paraId="470E56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4"/>
          <w:szCs w:val="24"/>
          <w:lang w:val="en-US" w:eastAsia="zh-CN"/>
        </w:rPr>
        <w:t>1. 操作系统：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Windows 10/11 64-bit</w:t>
      </w:r>
    </w:p>
    <w:p w14:paraId="5A12BD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4"/>
          <w:szCs w:val="24"/>
          <w:lang w:val="en-US" w:eastAsia="zh-CN"/>
        </w:rPr>
        <w:t>2. Python版本：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Python 3.10及以上</w:t>
      </w:r>
    </w:p>
    <w:p w14:paraId="3A2DF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4"/>
          <w:szCs w:val="24"/>
          <w:lang w:val="en-US" w:eastAsia="zh-CN"/>
        </w:rPr>
        <w:t>3. 主要第三方库：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如表1所示</w:t>
      </w:r>
    </w:p>
    <w:p w14:paraId="27FE1404">
      <w:pPr>
        <w:pStyle w:val="11"/>
        <w:jc w:val="center"/>
        <w:rPr>
          <w:rFonts w:hint="eastAsia" w:eastAsia="宋体"/>
          <w:color w:val="auto"/>
          <w:lang w:eastAsia="zh-CN"/>
        </w:rPr>
      </w:pPr>
      <w:r>
        <w:rPr>
          <w:color w:val="auto"/>
        </w:rPr>
        <w:t xml:space="preserve">表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表 \* ARABIC </w:instrText>
      </w:r>
      <w:r>
        <w:rPr>
          <w:color w:val="auto"/>
        </w:rPr>
        <w:fldChar w:fldCharType="separate"/>
      </w:r>
      <w:r>
        <w:rPr>
          <w:color w:val="auto"/>
        </w:rPr>
        <w:t>1</w:t>
      </w:r>
      <w:r>
        <w:rPr>
          <w:color w:val="auto"/>
        </w:rPr>
        <w:fldChar w:fldCharType="end"/>
      </w:r>
      <w:r>
        <w:rPr>
          <w:rFonts w:hint="eastAsia"/>
          <w:color w:val="auto"/>
          <w:lang w:eastAsia="zh-CN"/>
        </w:rPr>
        <w:t xml:space="preserve"> 主要第三方库</w:t>
      </w:r>
    </w:p>
    <w:tbl>
      <w:tblPr>
        <w:tblStyle w:val="19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0"/>
        <w:gridCol w:w="5949"/>
      </w:tblGrid>
      <w:tr w14:paraId="65B10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57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D58CE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库名</w:t>
            </w:r>
          </w:p>
        </w:tc>
        <w:tc>
          <w:tcPr>
            <w:tcW w:w="5949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D31E6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</w:tr>
      <w:tr w14:paraId="25EF7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0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0DDA8E2">
            <w:pPr>
              <w:pStyle w:val="25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Flask</w:t>
            </w:r>
          </w:p>
        </w:tc>
        <w:tc>
          <w:tcPr>
            <w:tcW w:w="594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C7DCF83">
            <w:pPr>
              <w:pStyle w:val="25"/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21"/>
              </w:rPr>
              <w:t>HTTP Web服务框架</w:t>
            </w:r>
          </w:p>
        </w:tc>
      </w:tr>
      <w:tr w14:paraId="21E06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6B143E">
            <w:pPr>
              <w:pStyle w:val="25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numpy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D2642D">
            <w:pPr>
              <w:pStyle w:val="25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21"/>
              </w:rPr>
              <w:t>数值计算与多维数组操作</w:t>
            </w:r>
          </w:p>
        </w:tc>
      </w:tr>
      <w:tr w14:paraId="1777F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52F858">
            <w:pPr>
              <w:pStyle w:val="25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scipy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22FA89">
            <w:pPr>
              <w:pStyle w:val="25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21"/>
              </w:rPr>
              <w:t>科学计算与三次样条插值</w:t>
            </w:r>
          </w:p>
        </w:tc>
      </w:tr>
      <w:tr w14:paraId="0A9D8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7761F9">
            <w:pPr>
              <w:pStyle w:val="25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shapely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CFC3C0">
            <w:pPr>
              <w:pStyle w:val="25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21"/>
              </w:rPr>
              <w:t>几何对象操作与空间分析</w:t>
            </w:r>
          </w:p>
        </w:tc>
      </w:tr>
      <w:tr w14:paraId="240E5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5E063E">
            <w:pPr>
              <w:pStyle w:val="25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matplotlib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455E09">
            <w:pPr>
              <w:pStyle w:val="25"/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21"/>
              </w:rPr>
              <w:t>结果可视化与图形绘制</w:t>
            </w:r>
          </w:p>
        </w:tc>
      </w:tr>
      <w:tr w14:paraId="55EE5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ADB9BE">
            <w:pPr>
              <w:pStyle w:val="25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geopy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7F3491">
            <w:pPr>
              <w:pStyle w:val="25"/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21"/>
              </w:rPr>
              <w:t>地理坐标计算与距离测量</w:t>
            </w:r>
          </w:p>
        </w:tc>
      </w:tr>
      <w:tr w14:paraId="0190A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998489">
            <w:pPr>
              <w:pStyle w:val="25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pytest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41EB44">
            <w:pPr>
              <w:pStyle w:val="25"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  <w:color w:val="auto"/>
                <w:sz w:val="21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21"/>
              </w:rPr>
              <w:t>单元测试框架</w:t>
            </w:r>
          </w:p>
        </w:tc>
      </w:tr>
      <w:tr w14:paraId="4E8B7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C2E23A">
            <w:pPr>
              <w:pStyle w:val="25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pytest-cov</w:t>
            </w:r>
          </w:p>
        </w:tc>
        <w:tc>
          <w:tcPr>
            <w:tcW w:w="5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6D5ABB">
            <w:pPr>
              <w:pStyle w:val="25"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  <w:color w:val="auto"/>
                <w:sz w:val="21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21"/>
              </w:rPr>
              <w:t>代码覆盖率测试工具</w:t>
            </w:r>
          </w:p>
        </w:tc>
      </w:tr>
      <w:tr w14:paraId="754BB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317E714F">
            <w:pPr>
              <w:pStyle w:val="25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requests</w:t>
            </w:r>
          </w:p>
        </w:tc>
        <w:tc>
          <w:tcPr>
            <w:tcW w:w="5949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5660A0BB">
            <w:pPr>
              <w:pStyle w:val="25"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  <w:color w:val="auto"/>
                <w:sz w:val="21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21"/>
              </w:rPr>
              <w:t>HTTP客户端测试库</w:t>
            </w:r>
          </w:p>
        </w:tc>
      </w:tr>
    </w:tbl>
    <w:p w14:paraId="557BD759">
      <w:pPr>
        <w:pStyle w:val="12"/>
        <w:rPr>
          <w:rFonts w:ascii="Times New Roman" w:hAnsi="Times New Roman"/>
          <w:color w:val="auto"/>
          <w:sz w:val="21"/>
        </w:rPr>
      </w:pPr>
      <w:r>
        <w:rPr>
          <w:rFonts w:ascii="Times New Roman" w:hAnsi="Times New Roman"/>
          <w:b/>
          <w:color w:val="auto"/>
          <w:sz w:val="21"/>
        </w:rPr>
        <w:t>自定义模块与依赖：</w:t>
      </w:r>
      <w:r>
        <w:rPr>
          <w:rFonts w:ascii="Times New Roman" w:hAnsi="Times New Roman"/>
          <w:color w:val="auto"/>
          <w:sz w:val="21"/>
        </w:rPr>
        <w:t xml:space="preserve"> </w:t>
      </w:r>
    </w:p>
    <w:p w14:paraId="7AD9A1FC">
      <w:pPr>
        <w:numPr>
          <w:ilvl w:val="0"/>
          <w:numId w:val="4"/>
        </w:numPr>
        <w:ind w:left="480" w:leftChars="0" w:hanging="480" w:firstLineChars="0"/>
        <w:rPr>
          <w:rFonts w:ascii="Times New Roman" w:hAnsi="Times New Roman"/>
          <w:color w:val="auto"/>
          <w:sz w:val="24"/>
          <w:szCs w:val="24"/>
        </w:rPr>
      </w:pPr>
      <w:r>
        <w:rPr>
          <w:rStyle w:val="27"/>
          <w:rFonts w:ascii="Times New Roman" w:hAnsi="Times New Roman"/>
          <w:color w:val="auto"/>
          <w:sz w:val="24"/>
          <w:szCs w:val="24"/>
        </w:rPr>
        <w:t>GeodeticConverter</w:t>
      </w:r>
      <w:r>
        <w:rPr>
          <w:rFonts w:ascii="Times New Roman" w:hAnsi="Times New Roman"/>
          <w:color w:val="auto"/>
          <w:sz w:val="24"/>
          <w:szCs w:val="24"/>
        </w:rPr>
        <w:t xml:space="preserve">: 内部开发的地理坐标转换模块，版本1.0.3 </w:t>
      </w:r>
    </w:p>
    <w:p w14:paraId="341F3050">
      <w:pPr>
        <w:numPr>
          <w:ilvl w:val="0"/>
          <w:numId w:val="4"/>
        </w:numPr>
        <w:ind w:left="480" w:leftChars="0" w:hanging="480" w:firstLineChars="0"/>
        <w:rPr>
          <w:rFonts w:ascii="Times New Roman" w:hAnsi="Times New Roman"/>
          <w:color w:val="auto"/>
          <w:sz w:val="24"/>
          <w:szCs w:val="24"/>
        </w:rPr>
      </w:pPr>
      <w:r>
        <w:rPr>
          <w:rStyle w:val="27"/>
          <w:rFonts w:ascii="Times New Roman" w:hAnsi="Times New Roman"/>
          <w:color w:val="auto"/>
          <w:sz w:val="24"/>
          <w:szCs w:val="24"/>
        </w:rPr>
        <w:t>position_setting</w:t>
      </w:r>
      <w:r>
        <w:rPr>
          <w:rFonts w:ascii="Times New Roman" w:hAnsi="Times New Roman"/>
          <w:color w:val="auto"/>
          <w:sz w:val="24"/>
          <w:szCs w:val="24"/>
        </w:rPr>
        <w:t xml:space="preserve">: 阵位设置核心算法模块，版本1.1.0 </w:t>
      </w:r>
    </w:p>
    <w:p w14:paraId="3A83AC1E">
      <w:pPr>
        <w:pStyle w:val="3"/>
        <w:numPr>
          <w:ilvl w:val="1"/>
          <w:numId w:val="2"/>
        </w:numPr>
        <w:bidi w:val="0"/>
        <w:ind w:left="567" w:leftChars="0" w:hanging="567" w:firstLineChars="0"/>
        <w:rPr>
          <w:rFonts w:hint="eastAsia"/>
          <w:color w:val="auto"/>
          <w:lang w:val="en-US" w:eastAsia="zh-CN"/>
        </w:rPr>
      </w:pPr>
      <w:bookmarkStart w:id="17" w:name="_Toc14079"/>
      <w:bookmarkStart w:id="18" w:name="_Toc17271"/>
      <w:bookmarkStart w:id="19" w:name="_Toc2283"/>
      <w:r>
        <w:rPr>
          <w:rFonts w:hint="eastAsia"/>
          <w:color w:val="auto"/>
          <w:lang w:val="en-US" w:eastAsia="zh-CN"/>
        </w:rPr>
        <w:t>运行配置与依赖</w:t>
      </w:r>
      <w:bookmarkEnd w:id="17"/>
      <w:bookmarkEnd w:id="18"/>
      <w:bookmarkEnd w:id="19"/>
    </w:p>
    <w:p w14:paraId="40EC80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4"/>
          <w:szCs w:val="24"/>
          <w:lang w:val="en-US" w:eastAsia="zh-CN"/>
        </w:rPr>
        <w:t>统一接口程序：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Interface.py</w:t>
      </w:r>
    </w:p>
    <w:p w14:paraId="54393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4"/>
          <w:szCs w:val="24"/>
          <w:lang w:val="en-US" w:eastAsia="zh-CN"/>
        </w:rPr>
        <w:t>启动方式：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python Interface.py</w:t>
      </w:r>
    </w:p>
    <w:p w14:paraId="59E2CE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lang w:val="en-US" w:eastAsia="zh-CN"/>
        </w:rPr>
        <w:t>默认监听地址：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 xml:space="preserve"> http://localhost: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9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000</w:t>
      </w:r>
    </w:p>
    <w:p w14:paraId="435109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4"/>
          <w:szCs w:val="24"/>
          <w:lang w:val="en-US" w:eastAsia="zh-CN"/>
        </w:rPr>
        <w:t>支持的算法类型与路由：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如表2所示</w:t>
      </w:r>
    </w:p>
    <w:p w14:paraId="01BDB978">
      <w:pPr>
        <w:pStyle w:val="11"/>
        <w:jc w:val="center"/>
        <w:rPr>
          <w:rFonts w:hint="eastAsia" w:eastAsia="宋体"/>
          <w:color w:val="auto"/>
          <w:lang w:eastAsia="zh-CN"/>
        </w:rPr>
      </w:pPr>
      <w:r>
        <w:rPr>
          <w:color w:val="auto"/>
        </w:rPr>
        <w:t xml:space="preserve">表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表 \* ARABIC </w:instrText>
      </w:r>
      <w:r>
        <w:rPr>
          <w:color w:val="auto"/>
        </w:rPr>
        <w:fldChar w:fldCharType="separate"/>
      </w:r>
      <w:r>
        <w:rPr>
          <w:color w:val="auto"/>
        </w:rPr>
        <w:t>2</w:t>
      </w:r>
      <w:r>
        <w:rPr>
          <w:color w:val="auto"/>
        </w:rPr>
        <w:fldChar w:fldCharType="end"/>
      </w:r>
      <w:r>
        <w:rPr>
          <w:rFonts w:hint="eastAsia"/>
          <w:color w:val="auto"/>
          <w:lang w:eastAsia="zh-CN"/>
        </w:rPr>
        <w:t xml:space="preserve"> 支持的算法类型与路由</w:t>
      </w:r>
    </w:p>
    <w:tbl>
      <w:tblPr>
        <w:tblStyle w:val="19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1"/>
        <w:gridCol w:w="2954"/>
        <w:gridCol w:w="2814"/>
      </w:tblGrid>
      <w:tr w14:paraId="0811B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75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74A0D40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算法类型</w:t>
            </w:r>
          </w:p>
        </w:tc>
        <w:tc>
          <w:tcPr>
            <w:tcW w:w="295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7C6F3E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说明</w:t>
            </w:r>
          </w:p>
        </w:tc>
        <w:tc>
          <w:tcPr>
            <w:tcW w:w="2814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76CDD6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专用路由</w:t>
            </w:r>
          </w:p>
        </w:tc>
      </w:tr>
      <w:tr w14:paraId="0F798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51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AADB1E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color w:val="auto"/>
                <w:sz w:val="21"/>
                <w:szCs w:val="21"/>
                <w:vertAlign w:val="baseline"/>
                <w:lang w:val="en-US" w:eastAsia="zh-CN"/>
              </w:rPr>
              <w:t>generate_irregular_polygon</w:t>
            </w:r>
          </w:p>
        </w:tc>
        <w:tc>
          <w:tcPr>
            <w:tcW w:w="295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DD9639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color w:val="auto"/>
                <w:sz w:val="21"/>
                <w:szCs w:val="21"/>
                <w:vertAlign w:val="baseline"/>
                <w:lang w:val="en-US" w:eastAsia="zh-CN"/>
              </w:rPr>
              <w:t>探测不规则面算法</w:t>
            </w:r>
          </w:p>
        </w:tc>
        <w:tc>
          <w:tcPr>
            <w:tcW w:w="281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E4F399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color w:val="auto"/>
                <w:sz w:val="21"/>
                <w:szCs w:val="21"/>
                <w:vertAlign w:val="baseline"/>
                <w:lang w:val="en-US" w:eastAsia="zh-CN"/>
              </w:rPr>
              <w:t>/generate_irregular_polygon</w:t>
            </w:r>
          </w:p>
        </w:tc>
      </w:tr>
      <w:tr w14:paraId="350F9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BC7AF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color w:val="auto"/>
                <w:sz w:val="21"/>
                <w:szCs w:val="21"/>
                <w:vertAlign w:val="baseline"/>
                <w:lang w:val="en-US" w:eastAsia="zh-CN"/>
              </w:rPr>
              <w:t>first_set</w:t>
            </w:r>
          </w:p>
        </w:tc>
        <w:tc>
          <w:tcPr>
            <w:tcW w:w="2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6C17A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color w:val="auto"/>
                <w:sz w:val="21"/>
                <w:szCs w:val="21"/>
                <w:vertAlign w:val="baseline"/>
                <w:lang w:val="en-US" w:eastAsia="zh-CN"/>
              </w:rPr>
              <w:t>第一批无人机阵位设置算法</w:t>
            </w:r>
          </w:p>
        </w:tc>
        <w:tc>
          <w:tcPr>
            <w:tcW w:w="2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A6A46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eastAsia="宋体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eastAsia="宋体"/>
                <w:color w:val="auto"/>
                <w:sz w:val="21"/>
                <w:szCs w:val="21"/>
                <w:vertAlign w:val="baseline"/>
                <w:lang w:val="en-US" w:eastAsia="zh-CN"/>
              </w:rPr>
              <w:t>/first_set</w:t>
            </w:r>
          </w:p>
        </w:tc>
      </w:tr>
      <w:tr w14:paraId="64D9D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D4FEF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eastAsia="宋体" w:hAnsiTheme="minorHAnsi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eastAsia="宋体"/>
                <w:color w:val="auto"/>
                <w:sz w:val="21"/>
                <w:szCs w:val="21"/>
                <w:vertAlign w:val="baseline"/>
                <w:lang w:val="en-US" w:eastAsia="zh-CN"/>
              </w:rPr>
              <w:t>total_num</w:t>
            </w:r>
          </w:p>
        </w:tc>
        <w:tc>
          <w:tcPr>
            <w:tcW w:w="2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FE09B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eastAsia="宋体" w:hAnsiTheme="minorHAnsi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eastAsia="宋体"/>
                <w:color w:val="auto"/>
                <w:sz w:val="21"/>
                <w:szCs w:val="21"/>
                <w:vertAlign w:val="baseline"/>
                <w:lang w:val="en-US" w:eastAsia="zh-CN"/>
              </w:rPr>
              <w:t>尾后探测算法</w:t>
            </w:r>
          </w:p>
        </w:tc>
        <w:tc>
          <w:tcPr>
            <w:tcW w:w="28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01518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eastAsia="宋体" w:hAnsiTheme="minorHAnsi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eastAsia="宋体"/>
                <w:color w:val="auto"/>
                <w:sz w:val="21"/>
                <w:szCs w:val="21"/>
                <w:vertAlign w:val="baseline"/>
                <w:lang w:val="en-US" w:eastAsia="zh-CN"/>
              </w:rPr>
              <w:t>/total_num</w:t>
            </w:r>
          </w:p>
        </w:tc>
      </w:tr>
      <w:tr w14:paraId="3BD95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694E3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eastAsia="宋体" w:hAnsiTheme="minorHAnsi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eastAsia="宋体"/>
                <w:color w:val="auto"/>
                <w:sz w:val="21"/>
                <w:szCs w:val="21"/>
                <w:vertAlign w:val="baseline"/>
                <w:lang w:val="en-US" w:eastAsia="zh-CN"/>
              </w:rPr>
              <w:t>second_set</w:t>
            </w:r>
          </w:p>
        </w:tc>
        <w:tc>
          <w:tcPr>
            <w:tcW w:w="2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EAC10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eastAsia="宋体" w:hAnsiTheme="minorHAnsi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eastAsia="宋体"/>
                <w:color w:val="auto"/>
                <w:sz w:val="21"/>
                <w:szCs w:val="21"/>
                <w:vertAlign w:val="baseline"/>
                <w:lang w:val="en-US" w:eastAsia="zh-CN"/>
              </w:rPr>
              <w:t>第二批无人机阵位设置算法</w:t>
            </w:r>
          </w:p>
        </w:tc>
        <w:tc>
          <w:tcPr>
            <w:tcW w:w="28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944F7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eastAsia="宋体" w:hAnsiTheme="minorHAnsi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eastAsia="宋体"/>
                <w:color w:val="auto"/>
                <w:sz w:val="21"/>
                <w:szCs w:val="21"/>
                <w:vertAlign w:val="baseline"/>
                <w:lang w:val="en-US" w:eastAsia="zh-CN"/>
              </w:rPr>
              <w:t>/second_set</w:t>
            </w:r>
          </w:p>
        </w:tc>
      </w:tr>
      <w:tr w14:paraId="2A32A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7033B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eastAsia="宋体" w:hAnsiTheme="minorHAnsi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eastAsia="宋体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position_adjust</w:t>
            </w:r>
          </w:p>
        </w:tc>
        <w:tc>
          <w:tcPr>
            <w:tcW w:w="2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7E8FF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eastAsia="宋体" w:hAnsiTheme="minorHAnsi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eastAsia="宋体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阵位调整算法</w:t>
            </w:r>
          </w:p>
        </w:tc>
        <w:tc>
          <w:tcPr>
            <w:tcW w:w="28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2C511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eastAsia="宋体" w:hAnsiTheme="minorHAnsi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eastAsia="宋体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/position_adjust</w:t>
            </w:r>
          </w:p>
        </w:tc>
      </w:tr>
      <w:tr w14:paraId="5C877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47D58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eastAsia="宋体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eastAsia="宋体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Converter</w:t>
            </w:r>
          </w:p>
        </w:tc>
        <w:tc>
          <w:tcPr>
            <w:tcW w:w="29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FD438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eastAsia="宋体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eastAsia="宋体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坐标转换算法</w:t>
            </w:r>
          </w:p>
        </w:tc>
        <w:tc>
          <w:tcPr>
            <w:tcW w:w="28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07954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eastAsia="宋体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eastAsia="宋体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/Converter</w:t>
            </w:r>
          </w:p>
        </w:tc>
      </w:tr>
      <w:tr w14:paraId="5DAA3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5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42A2A9C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eastAsia="宋体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eastAsia="宋体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init_position_set</w:t>
            </w:r>
          </w:p>
        </w:tc>
        <w:tc>
          <w:tcPr>
            <w:tcW w:w="295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7C42DD7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eastAsia="宋体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eastAsia="宋体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初始阵位设置算法</w:t>
            </w:r>
          </w:p>
        </w:tc>
        <w:tc>
          <w:tcPr>
            <w:tcW w:w="281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44454AA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eastAsia="宋体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eastAsia="宋体" w:cstheme="minorBidi"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  <w:t>/init_position_set</w:t>
            </w:r>
          </w:p>
        </w:tc>
      </w:tr>
    </w:tbl>
    <w:p w14:paraId="39F75A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请求方式统一为POST，Body为application/json。</w:t>
      </w:r>
    </w:p>
    <w:p w14:paraId="193DA390"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b/>
          <w:bCs/>
          <w:color w:val="auto"/>
          <w:lang w:val="en-US" w:eastAsia="zh-CN"/>
        </w:rPr>
      </w:pPr>
      <w:bookmarkStart w:id="20" w:name="_Toc31140"/>
      <w:bookmarkStart w:id="21" w:name="_Toc31130"/>
      <w:bookmarkStart w:id="22" w:name="_Toc1342"/>
      <w:r>
        <w:rPr>
          <w:rFonts w:hint="eastAsia"/>
          <w:b/>
          <w:bCs/>
          <w:color w:val="auto"/>
          <w:lang w:val="en-US" w:eastAsia="zh-CN"/>
        </w:rPr>
        <w:t>详细测试</w:t>
      </w:r>
      <w:bookmarkEnd w:id="20"/>
      <w:bookmarkEnd w:id="21"/>
      <w:bookmarkEnd w:id="22"/>
    </w:p>
    <w:p w14:paraId="00C3C7A1">
      <w:pPr>
        <w:pStyle w:val="3"/>
        <w:numPr>
          <w:ilvl w:val="1"/>
          <w:numId w:val="2"/>
        </w:numPr>
        <w:bidi w:val="0"/>
        <w:ind w:left="567" w:leftChars="0" w:hanging="567" w:firstLineChars="0"/>
        <w:rPr>
          <w:rFonts w:hint="eastAsia"/>
          <w:color w:val="auto"/>
          <w:lang w:val="en-US" w:eastAsia="zh-CN"/>
        </w:rPr>
      </w:pPr>
      <w:bookmarkStart w:id="23" w:name="_Toc12063"/>
      <w:bookmarkStart w:id="24" w:name="_Toc22689"/>
      <w:bookmarkStart w:id="25" w:name="_Toc30606"/>
      <w:r>
        <w:rPr>
          <w:rFonts w:hint="eastAsia"/>
          <w:color w:val="auto"/>
          <w:lang w:val="en-US" w:eastAsia="zh-CN"/>
        </w:rPr>
        <w:t>测试概要</w:t>
      </w:r>
      <w:bookmarkEnd w:id="23"/>
      <w:bookmarkEnd w:id="24"/>
      <w:bookmarkEnd w:id="25"/>
    </w:p>
    <w:p w14:paraId="647949BD">
      <w:pPr>
        <w:pStyle w:val="1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firstLine="480" w:firstLineChars="200"/>
        <w:textAlignment w:val="auto"/>
        <w:rPr>
          <w:rFonts w:hint="eastAsia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>本测试报告依据模型</w:t>
      </w: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  <w:t>一</w:t>
      </w:r>
      <w:r>
        <w:rPr>
          <w:rFonts w:hint="eastAsia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>相关的需求说明与算法设计文档，对</w:t>
      </w:r>
      <w:r>
        <w:rPr>
          <w:color w:val="auto"/>
        </w:rPr>
        <w:t>算法逻辑正确性、边界条件处理、异常输入容错、性能效率</w:t>
      </w:r>
      <w:r>
        <w:rPr>
          <w:rFonts w:hint="eastAsia"/>
          <w:color w:val="auto"/>
          <w:lang w:val="en-US" w:eastAsia="zh-CN"/>
        </w:rPr>
        <w:t>等</w:t>
      </w:r>
      <w:r>
        <w:rPr>
          <w:rFonts w:hint="eastAsia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>进行综合测试，检验模型</w:t>
      </w:r>
      <w:r>
        <w:rPr>
          <w:rFonts w:hint="eastAsia"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  <w:t>一</w:t>
      </w:r>
      <w:r>
        <w:rPr>
          <w:rFonts w:hint="eastAsia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>在当前实现下的能力是否满足总体设计中提出的功能与性能要求。</w:t>
      </w:r>
    </w:p>
    <w:p w14:paraId="0742138A">
      <w:pPr>
        <w:pStyle w:val="3"/>
        <w:numPr>
          <w:ilvl w:val="1"/>
          <w:numId w:val="2"/>
        </w:numPr>
        <w:bidi w:val="0"/>
        <w:ind w:left="567" w:leftChars="0" w:hanging="567" w:firstLineChars="0"/>
        <w:rPr>
          <w:rFonts w:hint="eastAsia"/>
          <w:color w:val="auto"/>
          <w:lang w:val="en-US" w:eastAsia="zh-CN"/>
        </w:rPr>
      </w:pPr>
      <w:bookmarkStart w:id="26" w:name="_Toc22505"/>
      <w:bookmarkStart w:id="27" w:name="_Toc27971"/>
      <w:bookmarkStart w:id="28" w:name="_Toc25553"/>
      <w:r>
        <w:rPr>
          <w:rFonts w:hint="eastAsia"/>
          <w:color w:val="auto"/>
          <w:lang w:val="en-US" w:eastAsia="zh-CN"/>
        </w:rPr>
        <w:t>系统测试内容</w:t>
      </w:r>
      <w:bookmarkEnd w:id="26"/>
      <w:bookmarkEnd w:id="27"/>
      <w:bookmarkEnd w:id="28"/>
    </w:p>
    <w:p w14:paraId="3EEE649E">
      <w:pPr>
        <w:pStyle w:val="4"/>
        <w:numPr>
          <w:ilvl w:val="2"/>
          <w:numId w:val="2"/>
        </w:numPr>
        <w:bidi w:val="0"/>
        <w:ind w:left="709" w:leftChars="0" w:hanging="709" w:firstLineChars="0"/>
        <w:rPr>
          <w:rFonts w:hint="eastAsia"/>
          <w:color w:val="auto"/>
          <w:lang w:val="en-US" w:eastAsia="zh-CN"/>
        </w:rPr>
      </w:pPr>
      <w:bookmarkStart w:id="29" w:name="_Toc7723"/>
      <w:bookmarkStart w:id="30" w:name="_Toc25318"/>
      <w:r>
        <w:rPr>
          <w:rFonts w:hint="eastAsia"/>
          <w:color w:val="auto"/>
          <w:lang w:val="en-US" w:eastAsia="zh-CN"/>
        </w:rPr>
        <w:t>初始阵位生成算法</w:t>
      </w:r>
      <w:bookmarkEnd w:id="29"/>
      <w:bookmarkEnd w:id="30"/>
    </w:p>
    <w:p w14:paraId="6739986B">
      <w:pPr>
        <w:rPr>
          <w:rFonts w:hint="eastAsia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color w:val="auto"/>
          <w:kern w:val="2"/>
          <w:sz w:val="24"/>
          <w:szCs w:val="24"/>
          <w:lang w:val="en-US" w:eastAsia="zh-CN" w:bidi="ar-SA"/>
        </w:rPr>
        <w:t>说明：初始阵位生成算法是模型一的核心功能，负责根据敌群概略位置、探测误差、相机视场等参数，生成两个波次的侦察无人机阵位。该算法包含不规则阵面生成、第一波次覆盖、尾后需求计算和第二波次布置四个子模块。</w:t>
      </w:r>
    </w:p>
    <w:p w14:paraId="74D175B2">
      <w:pPr>
        <w:pStyle w:val="5"/>
        <w:numPr>
          <w:ilvl w:val="3"/>
          <w:numId w:val="2"/>
        </w:numPr>
        <w:bidi w:val="0"/>
        <w:ind w:left="850" w:leftChars="0" w:hanging="85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初始阵位生成算法测试用例概览</w:t>
      </w:r>
    </w:p>
    <w:p w14:paraId="014F4B02">
      <w:pPr>
        <w:pStyle w:val="11"/>
        <w:jc w:val="center"/>
        <w:rPr>
          <w:rFonts w:hint="eastAsia" w:eastAsia="宋体"/>
          <w:color w:val="auto"/>
          <w:lang w:eastAsia="zh-CN"/>
        </w:rPr>
      </w:pPr>
      <w:r>
        <w:rPr>
          <w:color w:val="auto"/>
        </w:rPr>
        <w:t xml:space="preserve">表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表 \* ARABIC </w:instrText>
      </w:r>
      <w:r>
        <w:rPr>
          <w:color w:val="auto"/>
        </w:rPr>
        <w:fldChar w:fldCharType="separate"/>
      </w:r>
      <w:r>
        <w:rPr>
          <w:color w:val="auto"/>
        </w:rPr>
        <w:t>3</w:t>
      </w:r>
      <w:r>
        <w:rPr>
          <w:color w:val="auto"/>
        </w:rPr>
        <w:fldChar w:fldCharType="end"/>
      </w:r>
      <w:r>
        <w:rPr>
          <w:rFonts w:hint="eastAsia"/>
          <w:color w:val="auto"/>
          <w:lang w:eastAsia="zh-CN"/>
        </w:rPr>
        <w:t xml:space="preserve"> </w:t>
      </w:r>
      <w:r>
        <w:rPr>
          <w:rFonts w:hint="eastAsia"/>
          <w:color w:val="auto"/>
          <w:lang w:val="en-US" w:eastAsia="zh-CN"/>
        </w:rPr>
        <w:t>初始阵位生成</w:t>
      </w:r>
      <w:r>
        <w:rPr>
          <w:rFonts w:hint="eastAsia"/>
          <w:color w:val="auto"/>
          <w:lang w:eastAsia="zh-CN"/>
        </w:rPr>
        <w:t>算法测试用例概览表</w:t>
      </w:r>
    </w:p>
    <w:tbl>
      <w:tblPr>
        <w:tblStyle w:val="18"/>
        <w:tblW w:w="898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236"/>
        <w:gridCol w:w="876"/>
        <w:gridCol w:w="2873"/>
        <w:gridCol w:w="3185"/>
      </w:tblGrid>
      <w:tr w14:paraId="534D57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1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D0BDCE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用例编号</w:t>
            </w:r>
          </w:p>
        </w:tc>
        <w:tc>
          <w:tcPr>
            <w:tcW w:w="123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F5556D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用例名称</w:t>
            </w:r>
          </w:p>
        </w:tc>
        <w:tc>
          <w:tcPr>
            <w:tcW w:w="87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47FEFE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用例类型</w:t>
            </w:r>
          </w:p>
        </w:tc>
        <w:tc>
          <w:tcPr>
            <w:tcW w:w="287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1E90AD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主要输入场景</w:t>
            </w:r>
          </w:p>
        </w:tc>
        <w:tc>
          <w:tcPr>
            <w:tcW w:w="318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512F13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预期结果</w:t>
            </w:r>
          </w:p>
        </w:tc>
      </w:tr>
      <w:tr w14:paraId="1EACD4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45BA2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1</w:t>
            </w:r>
          </w:p>
        </w:tc>
        <w:tc>
          <w:tcPr>
            <w:tcW w:w="123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E2C3E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</w:rPr>
              <w:t>测试正常半径输入</w:t>
            </w:r>
          </w:p>
        </w:tc>
        <w:tc>
          <w:tcPr>
            <w:tcW w:w="87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414F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功能</w:t>
            </w:r>
          </w:p>
        </w:tc>
        <w:tc>
          <w:tcPr>
            <w:tcW w:w="2873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18683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default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已知正常radii数组</w:t>
            </w:r>
          </w:p>
        </w:tc>
        <w:tc>
          <w:tcPr>
            <w:tcW w:w="318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721F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default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default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返回值应为一个有效的 Polygon对象</w:t>
            </w:r>
          </w:p>
        </w:tc>
      </w:tr>
      <w:tr w14:paraId="1E6F12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705DC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2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02DED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</w:rPr>
              <w:t>测试均匀半径（接近圆形）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BAD86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功能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9EDFB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default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eastAsia="宋体"/>
                <w:color w:val="auto"/>
                <w:sz w:val="21"/>
                <w:lang w:val="en-US" w:eastAsia="zh-CN"/>
              </w:rPr>
              <w:t>已知相同半径值的数组</w:t>
            </w:r>
            <w:r>
              <w:rPr>
                <w:rFonts w:hint="default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radii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BD51C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eastAsia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eastAsia="zh-CN"/>
              </w:rPr>
            </w:pPr>
            <w:r>
              <w:rPr>
                <w:rFonts w:hint="default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返回值应为一个有效的 Polygon对象</w:t>
            </w:r>
          </w:p>
        </w:tc>
      </w:tr>
      <w:tr w14:paraId="30031D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BAC0F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3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6D2DD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</w:rPr>
              <w:t>测试变化较大的半径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948D6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功能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A7F4E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default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default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输入变化较大的半径值数组radii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01CB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eastAsia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eastAsia="zh-CN"/>
              </w:rPr>
            </w:pPr>
            <w:r>
              <w:rPr>
                <w:rFonts w:hint="default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返回值应为一个有效的 Polygon对象</w:t>
            </w:r>
          </w:p>
        </w:tc>
      </w:tr>
      <w:tr w14:paraId="1E5ED0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E698D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4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E4693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</w:rPr>
              <w:t>测试正常探测参数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70769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="Times New Roman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功能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9CEDE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default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eastAsia="宋体"/>
                <w:color w:val="auto"/>
                <w:sz w:val="21"/>
                <w:lang w:val="en-US" w:eastAsia="zh-CN"/>
              </w:rPr>
              <w:t>输入正常半径数组和探测尺寸范围[900, 600]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1BAC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eastAsia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eastAsia="zh-CN"/>
              </w:rPr>
            </w:pPr>
            <w:r>
              <w:rPr>
                <w:rFonts w:hint="eastAsia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eastAsia="zh-CN"/>
              </w:rPr>
              <w:t>first_points 应为一个包含三维坐标的列表，长度等于 first_num</w:t>
            </w:r>
          </w:p>
        </w:tc>
      </w:tr>
      <w:tr w14:paraId="0D9212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7922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5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65E3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</w:rPr>
              <w:t>测试较小的探测尺寸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81DF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Times New Roman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功能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6BC97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default" w:ascii="Times New Roman" w:eastAsia="宋体"/>
                <w:color w:val="auto"/>
                <w:sz w:val="21"/>
                <w:lang w:val="en-US" w:eastAsia="zh-CN"/>
              </w:rPr>
            </w:pPr>
            <w:r>
              <w:rPr>
                <w:rFonts w:hint="eastAsia" w:ascii="Times New Roman" w:eastAsia="宋体"/>
                <w:color w:val="auto"/>
                <w:sz w:val="21"/>
                <w:lang w:val="en-US" w:eastAsia="zh-CN"/>
              </w:rPr>
              <w:t>输入较小探测尺寸范围[500, 400]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89740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ascii="Times New Roman" w:eastAsia="宋体"/>
                <w:color w:val="auto"/>
                <w:sz w:val="21"/>
              </w:rPr>
            </w:pPr>
            <w:r>
              <w:rPr>
                <w:rFonts w:ascii="Times New Roman" w:eastAsia="宋体"/>
                <w:color w:val="auto"/>
                <w:sz w:val="21"/>
              </w:rPr>
              <w:t>first_points 的长度应等于 first_num，且 first_num 应大于 0</w:t>
            </w:r>
          </w:p>
        </w:tc>
      </w:tr>
      <w:tr w14:paraId="43A6B1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36F93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6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07925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</w:rPr>
              <w:t>测试较大的探测尺寸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BCE8B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Times New Roman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功能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1D2B8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default" w:ascii="Times New Roman" w:eastAsia="宋体"/>
                <w:color w:val="auto"/>
                <w:sz w:val="21"/>
                <w:lang w:val="en-US" w:eastAsia="zh-CN"/>
              </w:rPr>
            </w:pPr>
            <w:r>
              <w:rPr>
                <w:rFonts w:hint="eastAsia" w:ascii="Times New Roman" w:eastAsia="宋体"/>
                <w:color w:val="auto"/>
                <w:sz w:val="21"/>
                <w:lang w:val="en-US" w:eastAsia="zh-CN"/>
              </w:rPr>
              <w:t>输入较大探测尺寸范围[1200, 800]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6863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ascii="Times New Roman" w:eastAsia="宋体"/>
                <w:color w:val="auto"/>
                <w:sz w:val="21"/>
              </w:rPr>
            </w:pPr>
            <w:r>
              <w:rPr>
                <w:rFonts w:ascii="Times New Roman" w:eastAsia="宋体"/>
                <w:color w:val="auto"/>
                <w:sz w:val="21"/>
              </w:rPr>
              <w:t>first_points 的长度应等于 first_num，且 first_num 应大于 0</w:t>
            </w:r>
          </w:p>
        </w:tc>
      </w:tr>
      <w:tr w14:paraId="45C59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0F563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7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2509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</w:rPr>
              <w:t>测试正常敌机数量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C0F44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Times New Roman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功能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1DE56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default" w:ascii="Times New Roman" w:eastAsia="宋体"/>
                <w:color w:val="auto"/>
                <w:sz w:val="21"/>
                <w:lang w:val="en-US" w:eastAsia="zh-CN"/>
              </w:rPr>
            </w:pPr>
            <w:r>
              <w:rPr>
                <w:rFonts w:hint="eastAsia" w:ascii="Times New Roman" w:eastAsia="宋体"/>
                <w:color w:val="auto"/>
                <w:sz w:val="21"/>
                <w:lang w:val="en-US" w:eastAsia="zh-CN"/>
              </w:rPr>
              <w:t>输入enemy_number = 350以及detection = [240, 160]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13FE9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default" w:ascii="Times New Roman" w:eastAsia="宋体"/>
                <w:color w:val="auto"/>
                <w:sz w:val="21"/>
                <w:lang w:val="en-US" w:eastAsia="zh-CN"/>
              </w:rPr>
            </w:pPr>
            <w:r>
              <w:rPr>
                <w:rFonts w:hint="eastAsia" w:ascii="Times New Roman" w:eastAsia="宋体"/>
                <w:color w:val="auto"/>
                <w:sz w:val="21"/>
                <w:lang w:val="en-US" w:eastAsia="zh-CN"/>
              </w:rPr>
              <w:t>按正常规模输出，total 应为一个整数，且 total &gt; 0</w:t>
            </w:r>
          </w:p>
        </w:tc>
      </w:tr>
      <w:tr w14:paraId="3C0F8D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97D6B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8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D08E9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</w:rPr>
              <w:t>测试较少敌机数量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7742D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Times New Roman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功能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326E6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eastAsia" w:ascii="Times New Roman" w:eastAsia="宋体"/>
                <w:color w:val="auto"/>
                <w:sz w:val="21"/>
                <w:lang w:val="en-US" w:eastAsia="zh-CN"/>
              </w:rPr>
            </w:pPr>
            <w:r>
              <w:rPr>
                <w:rFonts w:hint="eastAsia" w:ascii="Times New Roman" w:eastAsia="宋体"/>
                <w:color w:val="auto"/>
                <w:sz w:val="21"/>
                <w:lang w:val="en-US" w:eastAsia="zh-CN"/>
              </w:rPr>
              <w:t>输入enemy_number = 100以及detection = [240, 160]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6C0A2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ascii="Times New Roman" w:eastAsia="宋体"/>
                <w:color w:val="auto"/>
                <w:sz w:val="21"/>
              </w:rPr>
            </w:pPr>
            <w:r>
              <w:rPr>
                <w:rFonts w:hint="eastAsia" w:ascii="Times New Roman" w:eastAsia="宋体"/>
                <w:color w:val="auto"/>
                <w:sz w:val="21"/>
                <w:lang w:val="en-US" w:eastAsia="zh-CN"/>
              </w:rPr>
              <w:t>按较小规模输出，total 应为一个整数，且 total &gt; 0</w:t>
            </w:r>
          </w:p>
        </w:tc>
      </w:tr>
      <w:tr w14:paraId="3792B5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8A6B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9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CD252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</w:rPr>
              <w:t>测试较多敌机数量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76D13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Times New Roman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功能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38A7D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eastAsia" w:ascii="Times New Roman" w:eastAsia="宋体"/>
                <w:color w:val="auto"/>
                <w:sz w:val="21"/>
                <w:lang w:val="en-US" w:eastAsia="zh-CN"/>
              </w:rPr>
            </w:pPr>
            <w:r>
              <w:rPr>
                <w:rFonts w:hint="eastAsia" w:ascii="Times New Roman" w:eastAsia="宋体"/>
                <w:color w:val="auto"/>
                <w:sz w:val="21"/>
                <w:lang w:val="en-US" w:eastAsia="zh-CN"/>
              </w:rPr>
              <w:t>输入enemy_number = 1000以及detection = [240, 160]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C7BA7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ascii="Times New Roman" w:eastAsia="宋体"/>
                <w:color w:val="auto"/>
                <w:sz w:val="21"/>
              </w:rPr>
            </w:pPr>
            <w:r>
              <w:rPr>
                <w:rFonts w:hint="eastAsia" w:ascii="Times New Roman" w:eastAsia="宋体"/>
                <w:color w:val="auto"/>
                <w:sz w:val="21"/>
                <w:lang w:val="en-US" w:eastAsia="zh-CN"/>
              </w:rPr>
              <w:t>按较大规模输出，total 应为一个整数，且 total &gt; 0</w:t>
            </w:r>
          </w:p>
        </w:tc>
      </w:tr>
      <w:tr w14:paraId="51330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3975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10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027D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</w:rPr>
              <w:t>测试不同探测尺寸</w:t>
            </w:r>
          </w:p>
        </w:tc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1BEBC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Times New Roman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功能</w:t>
            </w:r>
          </w:p>
        </w:tc>
        <w:tc>
          <w:tcPr>
            <w:tcW w:w="28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2E9C6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eastAsia" w:ascii="Times New Roman" w:eastAsia="宋体" w:hAnsiTheme="minorHAnsi" w:cstheme="minorBidi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eastAsia="宋体"/>
                <w:color w:val="auto"/>
                <w:sz w:val="21"/>
                <w:lang w:val="en-US" w:eastAsia="zh-CN"/>
              </w:rPr>
              <w:t>输入enemy_number = 350、detection1 = [240, 160]、detection2 = [480, 320]</w:t>
            </w:r>
          </w:p>
        </w:tc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95B7C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ascii="Times New Roman" w:eastAsia="宋体"/>
                <w:color w:val="auto"/>
                <w:sz w:val="21"/>
              </w:rPr>
            </w:pPr>
            <w:r>
              <w:rPr>
                <w:rFonts w:ascii="Times New Roman" w:eastAsia="宋体"/>
                <w:color w:val="auto"/>
                <w:sz w:val="21"/>
              </w:rPr>
              <w:t>total2应小于total1，因为较大的探测尺寸会减少所需的无人机数量</w:t>
            </w:r>
          </w:p>
        </w:tc>
      </w:tr>
      <w:tr w14:paraId="03F7B0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2C0F95C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11</w:t>
            </w:r>
          </w:p>
        </w:tc>
        <w:tc>
          <w:tcPr>
            <w:tcW w:w="123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4113934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测试第二批次无人机位置设置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79B7BA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Times New Roman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宋体" w:eastAsia="宋体" w:cs="宋体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功能</w:t>
            </w:r>
          </w:p>
        </w:tc>
        <w:tc>
          <w:tcPr>
            <w:tcW w:w="287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16C2C8E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hint="default" w:ascii="Times New Roman" w:eastAsia="宋体"/>
                <w:color w:val="auto"/>
                <w:sz w:val="21"/>
                <w:lang w:val="en-US" w:eastAsia="zh-CN"/>
              </w:rPr>
            </w:pPr>
            <w:r>
              <w:rPr>
                <w:rFonts w:hint="eastAsia" w:ascii="Times New Roman" w:eastAsia="宋体"/>
                <w:color w:val="auto"/>
                <w:sz w:val="21"/>
                <w:lang w:val="en-US" w:eastAsia="zh-CN"/>
              </w:rPr>
              <w:t>输入第二批次设置的半径、探测范围、间隔以及速度条件等参数</w:t>
            </w:r>
          </w:p>
        </w:tc>
        <w:tc>
          <w:tcPr>
            <w:tcW w:w="3185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611680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both"/>
              <w:textAlignment w:val="center"/>
              <w:rPr>
                <w:rFonts w:ascii="Times New Roman" w:eastAsia="宋体"/>
                <w:color w:val="auto"/>
                <w:sz w:val="21"/>
              </w:rPr>
            </w:pPr>
            <w:r>
              <w:rPr>
                <w:rFonts w:ascii="Times New Roman" w:eastAsia="宋体"/>
                <w:color w:val="auto"/>
                <w:sz w:val="21"/>
              </w:rPr>
              <w:t>second_points 应为一个包含三维坐标的列表，且 second_num 应等于 total - first_num</w:t>
            </w:r>
          </w:p>
        </w:tc>
      </w:tr>
    </w:tbl>
    <w:p w14:paraId="1967FA99">
      <w:pPr>
        <w:pStyle w:val="5"/>
        <w:numPr>
          <w:ilvl w:val="3"/>
          <w:numId w:val="2"/>
        </w:numPr>
        <w:bidi w:val="0"/>
        <w:ind w:left="850" w:leftChars="0" w:hanging="850" w:firstLineChars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阵型生成算法单个测试用例示例说明</w:t>
      </w:r>
    </w:p>
    <w:p w14:paraId="45F46F73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rFonts w:hint="eastAsia"/>
          <w:b/>
          <w:color w:val="auto"/>
          <w:lang w:val="en-US" w:eastAsia="zh-CN"/>
        </w:rPr>
        <w:t>用例1：测试正常半径输入</w:t>
      </w:r>
      <w:r>
        <w:rPr>
          <w:color w:val="auto"/>
        </w:rPr>
        <w:t xml:space="preserve"> </w:t>
      </w:r>
    </w:p>
    <w:p w14:paraId="62B8BA63">
      <w:pPr>
        <w:numPr>
          <w:ilvl w:val="0"/>
          <w:numId w:val="0"/>
        </w:numPr>
        <w:ind w:leftChars="0"/>
        <w:rPr>
          <w:color w:val="auto"/>
        </w:rPr>
      </w:pPr>
      <w:r>
        <w:rPr>
          <w:b/>
          <w:color w:val="auto"/>
        </w:rPr>
        <w:t>前置条件</w:t>
      </w:r>
      <w:r>
        <w:rPr>
          <w:color w:val="auto"/>
        </w:rPr>
        <w:t xml:space="preserve">: </w:t>
      </w:r>
      <w:r>
        <w:rPr>
          <w:rFonts w:hint="eastAsia"/>
          <w:color w:val="auto"/>
          <w:lang w:val="en-US" w:eastAsia="zh-CN"/>
        </w:rPr>
        <w:t>依赖库</w:t>
      </w:r>
      <w:r>
        <w:rPr>
          <w:color w:val="auto"/>
        </w:rPr>
        <w:t xml:space="preserve">正确安装，测试服务运行正常 </w:t>
      </w:r>
    </w:p>
    <w:p w14:paraId="267C3A8A">
      <w:pPr>
        <w:numPr>
          <w:ilvl w:val="0"/>
          <w:numId w:val="0"/>
        </w:numPr>
        <w:ind w:leftChars="0"/>
        <w:rPr>
          <w:color w:val="auto"/>
        </w:rPr>
      </w:pPr>
      <w:r>
        <w:rPr>
          <w:b/>
          <w:color w:val="auto"/>
        </w:rPr>
        <w:t>输入数据</w:t>
      </w:r>
      <w:r>
        <w:rPr>
          <w:color w:val="auto"/>
        </w:rPr>
        <w:t xml:space="preserve">: </w:t>
      </w:r>
    </w:p>
    <w:p w14:paraId="1E15024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radii = [2500, 2502, 2504, 2501, 2502, 2501, 2500, 2503]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>polygon = position_setting.generate_irregular_polygon(radii.copy())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>self.assertIsInstance(polygon, Polygon)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>self.assertTrue(polygon.is_valid)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>self.assertFalse(polygon.is_empty)</w:t>
      </w:r>
    </w:p>
    <w:p w14:paraId="4D14C591">
      <w:pPr>
        <w:numPr>
          <w:ilvl w:val="0"/>
          <w:numId w:val="0"/>
        </w:numPr>
        <w:ind w:leftChars="0"/>
        <w:rPr>
          <w:rFonts w:hint="default" w:eastAsiaTheme="minorEastAsia"/>
          <w:color w:val="auto"/>
          <w:lang w:val="en-US" w:eastAsia="zh-CN"/>
        </w:rPr>
      </w:pPr>
      <w:r>
        <w:rPr>
          <w:b/>
          <w:color w:val="auto"/>
        </w:rPr>
        <w:t>预期结果</w:t>
      </w:r>
      <w:r>
        <w:rPr>
          <w:color w:val="auto"/>
        </w:rPr>
        <w:t xml:space="preserve">: </w:t>
      </w:r>
      <w:r>
        <w:rPr>
          <w:rFonts w:hint="eastAsia"/>
          <w:color w:val="auto"/>
          <w:lang w:val="en-US" w:eastAsia="zh-CN"/>
        </w:rPr>
        <w:t>检测输入半径正常</w:t>
      </w:r>
    </w:p>
    <w:p w14:paraId="106D6190">
      <w:pPr>
        <w:rPr>
          <w:rFonts w:hint="default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 xml:space="preserve">实际结果: </w:t>
      </w:r>
    </w:p>
    <w:p w14:paraId="06AD58D0">
      <w:pPr>
        <w:jc w:val="center"/>
        <w:rPr>
          <w:color w:val="auto"/>
        </w:rPr>
      </w:pPr>
      <w:bookmarkStart w:id="40" w:name="_GoBack"/>
      <w:r>
        <w:rPr>
          <w:color w:val="auto"/>
        </w:rPr>
        <w:drawing>
          <wp:inline distT="0" distB="0" distL="114300" distR="114300">
            <wp:extent cx="5269865" cy="421640"/>
            <wp:effectExtent l="0" t="0" r="6985" b="1651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40"/>
    <w:p w14:paraId="4CC1B7D5">
      <w:pPr>
        <w:pStyle w:val="11"/>
        <w:jc w:val="center"/>
        <w:rPr>
          <w:rFonts w:hint="eastAsia" w:eastAsiaTheme="minorEastAsia"/>
          <w:color w:val="auto"/>
          <w:lang w:val="en-US" w:eastAsia="zh-CN"/>
        </w:rPr>
      </w:pPr>
      <w:r>
        <w:rPr>
          <w:color w:val="auto"/>
        </w:rPr>
        <w:t xml:space="preserve">图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图 \* ARABIC </w:instrText>
      </w:r>
      <w:r>
        <w:rPr>
          <w:color w:val="auto"/>
        </w:rPr>
        <w:fldChar w:fldCharType="separate"/>
      </w:r>
      <w:r>
        <w:rPr>
          <w:color w:val="auto"/>
        </w:rPr>
        <w:t>1</w:t>
      </w:r>
      <w:r>
        <w:rPr>
          <w:color w:val="auto"/>
        </w:rPr>
        <w:fldChar w:fldCharType="end"/>
      </w:r>
      <w:r>
        <w:rPr>
          <w:rFonts w:hint="eastAsia"/>
          <w:color w:val="auto"/>
          <w:lang w:eastAsia="zh-CN"/>
        </w:rPr>
        <w:t>测试正常半径输入结果</w:t>
      </w:r>
    </w:p>
    <w:p w14:paraId="494C6498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rFonts w:hint="eastAsia"/>
          <w:b/>
          <w:color w:val="auto"/>
          <w:lang w:val="en-US" w:eastAsia="zh-CN"/>
        </w:rPr>
        <w:t>用例2：测试均匀半径（接近圆形）</w:t>
      </w:r>
    </w:p>
    <w:p w14:paraId="33D346F8">
      <w:pPr>
        <w:numPr>
          <w:ilvl w:val="0"/>
          <w:numId w:val="0"/>
        </w:numPr>
        <w:ind w:leftChars="0"/>
        <w:rPr>
          <w:color w:val="auto"/>
        </w:rPr>
      </w:pPr>
      <w:r>
        <w:rPr>
          <w:b/>
          <w:color w:val="auto"/>
        </w:rPr>
        <w:t>前置条件</w:t>
      </w:r>
      <w:r>
        <w:rPr>
          <w:color w:val="auto"/>
        </w:rPr>
        <w:t xml:space="preserve">: </w:t>
      </w:r>
      <w:r>
        <w:rPr>
          <w:rFonts w:hint="eastAsia"/>
          <w:color w:val="auto"/>
          <w:lang w:val="en-US" w:eastAsia="zh-CN"/>
        </w:rPr>
        <w:t>依赖库</w:t>
      </w:r>
      <w:r>
        <w:rPr>
          <w:color w:val="auto"/>
        </w:rPr>
        <w:t xml:space="preserve">正确安装，测试服务运行正常 </w:t>
      </w:r>
    </w:p>
    <w:p w14:paraId="3EB89578">
      <w:pPr>
        <w:numPr>
          <w:ilvl w:val="0"/>
          <w:numId w:val="0"/>
        </w:numPr>
        <w:ind w:leftChars="0"/>
        <w:rPr>
          <w:color w:val="auto"/>
        </w:rPr>
      </w:pPr>
      <w:r>
        <w:rPr>
          <w:b/>
          <w:color w:val="auto"/>
        </w:rPr>
        <w:t>输入数据</w:t>
      </w:r>
      <w:r>
        <w:rPr>
          <w:color w:val="auto"/>
        </w:rPr>
        <w:t xml:space="preserve">: </w:t>
      </w:r>
    </w:p>
    <w:p w14:paraId="6F47DD4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radii = [2500] * 8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>polygon = position_setting.generate_irregular_polygon(radii.copy())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>self.assertIsInstance(polygon, Polygon)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>self.assertTrue(polygon.is_valid)</w:t>
      </w:r>
    </w:p>
    <w:p w14:paraId="39EAB59F">
      <w:pPr>
        <w:numPr>
          <w:ilvl w:val="0"/>
          <w:numId w:val="0"/>
        </w:numPr>
        <w:ind w:leftChars="0"/>
        <w:rPr>
          <w:rFonts w:hint="default"/>
          <w:color w:val="auto"/>
          <w:lang w:val="en-US"/>
        </w:rPr>
      </w:pPr>
      <w:r>
        <w:rPr>
          <w:b/>
          <w:color w:val="auto"/>
        </w:rPr>
        <w:t>预期结果</w:t>
      </w:r>
      <w:r>
        <w:rPr>
          <w:color w:val="auto"/>
        </w:rPr>
        <w:t xml:space="preserve">: </w:t>
      </w:r>
      <w:r>
        <w:rPr>
          <w:rFonts w:hint="eastAsia"/>
          <w:color w:val="auto"/>
          <w:lang w:val="en-US" w:eastAsia="zh-CN"/>
        </w:rPr>
        <w:t>检测到输入为均匀半径，接近圆形</w:t>
      </w:r>
    </w:p>
    <w:p w14:paraId="61D79337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 xml:space="preserve">实际结果: </w:t>
      </w:r>
    </w:p>
    <w:p w14:paraId="5EB0E8D3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271770" cy="433070"/>
            <wp:effectExtent l="0" t="0" r="5080" b="508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3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3E85A">
      <w:pPr>
        <w:pStyle w:val="11"/>
        <w:jc w:val="center"/>
        <w:rPr>
          <w:rFonts w:hint="eastAsia" w:eastAsiaTheme="minorEastAsia"/>
          <w:color w:val="auto"/>
          <w:lang w:val="en-US" w:eastAsia="zh-CN"/>
        </w:rPr>
      </w:pPr>
      <w:r>
        <w:rPr>
          <w:color w:val="auto"/>
        </w:rPr>
        <w:t xml:space="preserve">图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图 \* ARABIC </w:instrText>
      </w:r>
      <w:r>
        <w:rPr>
          <w:color w:val="auto"/>
        </w:rPr>
        <w:fldChar w:fldCharType="separate"/>
      </w:r>
      <w:r>
        <w:rPr>
          <w:color w:val="auto"/>
        </w:rPr>
        <w:t>2</w:t>
      </w:r>
      <w:r>
        <w:rPr>
          <w:color w:val="auto"/>
        </w:rPr>
        <w:fldChar w:fldCharType="end"/>
      </w:r>
      <w:r>
        <w:rPr>
          <w:rFonts w:hint="eastAsia"/>
          <w:color w:val="auto"/>
          <w:lang w:eastAsia="zh-CN"/>
        </w:rPr>
        <w:t>测试均匀半径结果</w:t>
      </w:r>
    </w:p>
    <w:p w14:paraId="3A2EAFF7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rFonts w:hint="eastAsia"/>
          <w:b/>
          <w:color w:val="auto"/>
          <w:lang w:val="en-US" w:eastAsia="zh-CN"/>
        </w:rPr>
        <w:t>用例3：测试变化较大的半径</w:t>
      </w:r>
      <w:r>
        <w:rPr>
          <w:color w:val="auto"/>
        </w:rPr>
        <w:t xml:space="preserve"> </w:t>
      </w:r>
    </w:p>
    <w:p w14:paraId="359989BB">
      <w:pPr>
        <w:numPr>
          <w:ilvl w:val="0"/>
          <w:numId w:val="0"/>
        </w:numPr>
        <w:ind w:leftChars="0"/>
        <w:rPr>
          <w:color w:val="auto"/>
        </w:rPr>
      </w:pPr>
      <w:r>
        <w:rPr>
          <w:b/>
          <w:color w:val="auto"/>
        </w:rPr>
        <w:t>前置条件</w:t>
      </w:r>
      <w:r>
        <w:rPr>
          <w:color w:val="auto"/>
        </w:rPr>
        <w:t xml:space="preserve">: </w:t>
      </w:r>
      <w:r>
        <w:rPr>
          <w:rFonts w:hint="eastAsia"/>
          <w:color w:val="auto"/>
          <w:lang w:val="en-US" w:eastAsia="zh-CN"/>
        </w:rPr>
        <w:t>依赖库</w:t>
      </w:r>
      <w:r>
        <w:rPr>
          <w:color w:val="auto"/>
        </w:rPr>
        <w:t xml:space="preserve">正确安装，测试服务运行正常 </w:t>
      </w:r>
    </w:p>
    <w:p w14:paraId="24EE8B32">
      <w:pPr>
        <w:numPr>
          <w:ilvl w:val="0"/>
          <w:numId w:val="0"/>
        </w:numPr>
        <w:ind w:leftChars="0"/>
        <w:rPr>
          <w:color w:val="auto"/>
        </w:rPr>
      </w:pPr>
      <w:r>
        <w:rPr>
          <w:b/>
          <w:color w:val="auto"/>
        </w:rPr>
        <w:t>输入数据</w:t>
      </w:r>
      <w:r>
        <w:rPr>
          <w:color w:val="auto"/>
        </w:rPr>
        <w:t xml:space="preserve">: </w:t>
      </w:r>
    </w:p>
    <w:p w14:paraId="1868C7B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radii = [2000, 2800, 2200, 2900, 2100, 2700, 2300, 2600]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>polygon = position_setting.generate_irregular_polygon(radii.copy())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>self.assertIsInstance(polygon, Polygon)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>self.assertTrue(polygon.is_valid)</w:t>
      </w:r>
    </w:p>
    <w:p w14:paraId="3F6A8109">
      <w:pPr>
        <w:numPr>
          <w:ilvl w:val="0"/>
          <w:numId w:val="0"/>
        </w:numPr>
        <w:ind w:leftChars="0"/>
        <w:rPr>
          <w:rFonts w:hint="default" w:eastAsiaTheme="minorEastAsia"/>
          <w:color w:val="auto"/>
          <w:lang w:val="en-US" w:eastAsia="zh-CN"/>
        </w:rPr>
      </w:pPr>
      <w:r>
        <w:rPr>
          <w:b/>
          <w:color w:val="auto"/>
        </w:rPr>
        <w:t>预期结果</w:t>
      </w:r>
      <w:r>
        <w:rPr>
          <w:color w:val="auto"/>
        </w:rPr>
        <w:t xml:space="preserve">: </w:t>
      </w:r>
      <w:r>
        <w:rPr>
          <w:rFonts w:hint="eastAsia"/>
          <w:color w:val="auto"/>
          <w:lang w:val="en-US" w:eastAsia="zh-CN"/>
        </w:rPr>
        <w:t>检测到输入半径变化较大</w:t>
      </w:r>
    </w:p>
    <w:p w14:paraId="0C6B0411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 xml:space="preserve">实际结果: </w:t>
      </w:r>
    </w:p>
    <w:p w14:paraId="292F6515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271135" cy="403860"/>
            <wp:effectExtent l="0" t="0" r="5715" b="1524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9618C">
      <w:pPr>
        <w:pStyle w:val="11"/>
        <w:jc w:val="center"/>
        <w:rPr>
          <w:rFonts w:hint="eastAsia" w:eastAsiaTheme="minorEastAsia"/>
          <w:color w:val="auto"/>
          <w:lang w:val="en-US" w:eastAsia="zh-CN"/>
        </w:rPr>
      </w:pPr>
      <w:r>
        <w:rPr>
          <w:color w:val="auto"/>
        </w:rPr>
        <w:t xml:space="preserve">图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图 \* ARABIC </w:instrText>
      </w:r>
      <w:r>
        <w:rPr>
          <w:color w:val="auto"/>
        </w:rPr>
        <w:fldChar w:fldCharType="separate"/>
      </w:r>
      <w:r>
        <w:rPr>
          <w:color w:val="auto"/>
        </w:rPr>
        <w:t>3</w:t>
      </w:r>
      <w:r>
        <w:rPr>
          <w:color w:val="auto"/>
        </w:rPr>
        <w:fldChar w:fldCharType="end"/>
      </w:r>
      <w:r>
        <w:rPr>
          <w:rFonts w:hint="eastAsia"/>
          <w:color w:val="auto"/>
          <w:lang w:eastAsia="zh-CN"/>
        </w:rPr>
        <w:t>测试变化较大的半径结果</w:t>
      </w:r>
    </w:p>
    <w:p w14:paraId="36E97185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rFonts w:hint="eastAsia"/>
          <w:b/>
          <w:color w:val="auto"/>
          <w:lang w:val="en-US" w:eastAsia="zh-CN"/>
        </w:rPr>
        <w:t>用例4：测试正常探测参数</w:t>
      </w:r>
      <w:r>
        <w:rPr>
          <w:color w:val="auto"/>
        </w:rPr>
        <w:t xml:space="preserve"> </w:t>
      </w:r>
    </w:p>
    <w:p w14:paraId="725FCA2E">
      <w:pPr>
        <w:numPr>
          <w:ilvl w:val="0"/>
          <w:numId w:val="0"/>
        </w:numPr>
        <w:ind w:leftChars="0"/>
        <w:rPr>
          <w:color w:val="auto"/>
        </w:rPr>
      </w:pPr>
      <w:r>
        <w:rPr>
          <w:b/>
          <w:color w:val="auto"/>
        </w:rPr>
        <w:t>前置条件</w:t>
      </w:r>
      <w:r>
        <w:rPr>
          <w:color w:val="auto"/>
        </w:rPr>
        <w:t xml:space="preserve">: </w:t>
      </w:r>
      <w:r>
        <w:rPr>
          <w:rFonts w:hint="eastAsia"/>
          <w:color w:val="auto"/>
          <w:lang w:val="en-US" w:eastAsia="zh-CN"/>
        </w:rPr>
        <w:t>依赖库</w:t>
      </w:r>
      <w:r>
        <w:rPr>
          <w:color w:val="auto"/>
        </w:rPr>
        <w:t>正确安装，测试服务运行正常</w:t>
      </w:r>
      <w:r>
        <w:rPr>
          <w:rFonts w:hint="eastAsia"/>
          <w:color w:val="auto"/>
          <w:lang w:eastAsia="zh-CN"/>
        </w:rPr>
        <w:t>。测试第一批次无人机位置设置。</w:t>
      </w:r>
      <w:r>
        <w:rPr>
          <w:color w:val="auto"/>
        </w:rPr>
        <w:t xml:space="preserve"> </w:t>
      </w:r>
    </w:p>
    <w:p w14:paraId="18ED6052">
      <w:pPr>
        <w:numPr>
          <w:ilvl w:val="0"/>
          <w:numId w:val="0"/>
        </w:numPr>
        <w:ind w:leftChars="0"/>
        <w:rPr>
          <w:color w:val="auto"/>
        </w:rPr>
      </w:pPr>
      <w:r>
        <w:rPr>
          <w:b/>
          <w:color w:val="auto"/>
        </w:rPr>
        <w:t>输入数据</w:t>
      </w:r>
      <w:r>
        <w:rPr>
          <w:color w:val="auto"/>
        </w:rPr>
        <w:t xml:space="preserve">: </w:t>
      </w:r>
    </w:p>
    <w:p w14:paraId="5A19607D">
      <w:pPr>
        <w:numPr>
          <w:ilvl w:val="0"/>
          <w:numId w:val="0"/>
        </w:numPr>
        <w:ind w:leftChars="0"/>
        <w:rPr>
          <w:rFonts w:hint="default" w:ascii="Times New Roman" w:hAnsi="Times New Roman"/>
          <w:color w:val="auto"/>
          <w:sz w:val="21"/>
        </w:rPr>
      </w:pPr>
      <w:r>
        <w:rPr>
          <w:rFonts w:hint="default" w:ascii="Times New Roman" w:hAnsi="Times New Roman"/>
          <w:color w:val="auto"/>
          <w:sz w:val="21"/>
        </w:rPr>
        <w:t>radii = [2500, 2502, 2504, 2501, 2502, 2501, 2500, 2503]</w:t>
      </w:r>
      <w:r>
        <w:rPr>
          <w:rFonts w:hint="default" w:ascii="Times New Roman" w:hAnsi="Times New Roman"/>
          <w:color w:val="auto"/>
          <w:sz w:val="21"/>
        </w:rPr>
        <w:br w:type="textWrapping"/>
      </w:r>
      <w:r>
        <w:rPr>
          <w:rFonts w:hint="default" w:ascii="Times New Roman" w:hAnsi="Times New Roman"/>
          <w:color w:val="auto"/>
          <w:sz w:val="21"/>
        </w:rPr>
        <w:t>detection = [900, 600]</w:t>
      </w:r>
      <w:r>
        <w:rPr>
          <w:rFonts w:hint="default" w:ascii="Times New Roman" w:hAnsi="Times New Roman"/>
          <w:color w:val="auto"/>
          <w:sz w:val="21"/>
        </w:rPr>
        <w:br w:type="textWrapping"/>
      </w:r>
      <w:r>
        <w:rPr>
          <w:rFonts w:hint="default" w:ascii="Times New Roman" w:hAnsi="Times New Roman"/>
          <w:color w:val="auto"/>
          <w:sz w:val="21"/>
        </w:rPr>
        <w:t>first_points, first_num, rects, center = position_setting.first_set(radii, detection)</w:t>
      </w:r>
      <w:r>
        <w:rPr>
          <w:rFonts w:hint="default" w:ascii="Times New Roman" w:hAnsi="Times New Roman"/>
          <w:color w:val="auto"/>
          <w:sz w:val="21"/>
        </w:rPr>
        <w:br w:type="textWrapping"/>
      </w:r>
      <w:r>
        <w:rPr>
          <w:rFonts w:hint="default" w:ascii="Times New Roman" w:hAnsi="Times New Roman"/>
          <w:color w:val="auto"/>
          <w:sz w:val="21"/>
        </w:rPr>
        <w:t>self.assertIsInstance(first_points, list)</w:t>
      </w:r>
      <w:r>
        <w:rPr>
          <w:rFonts w:hint="default" w:ascii="Times New Roman" w:hAnsi="Times New Roman"/>
          <w:color w:val="auto"/>
          <w:sz w:val="21"/>
        </w:rPr>
        <w:br w:type="textWrapping"/>
      </w:r>
      <w:r>
        <w:rPr>
          <w:rFonts w:hint="default" w:ascii="Times New Roman" w:hAnsi="Times New Roman"/>
          <w:color w:val="auto"/>
          <w:sz w:val="21"/>
        </w:rPr>
        <w:t>self.assertGreater(first_num, 0)</w:t>
      </w:r>
      <w:r>
        <w:rPr>
          <w:rFonts w:hint="default" w:ascii="Times New Roman" w:hAnsi="Times New Roman"/>
          <w:color w:val="auto"/>
          <w:sz w:val="21"/>
        </w:rPr>
        <w:br w:type="textWrapping"/>
      </w:r>
      <w:r>
        <w:rPr>
          <w:rFonts w:hint="default" w:ascii="Times New Roman" w:hAnsi="Times New Roman"/>
          <w:color w:val="auto"/>
          <w:sz w:val="21"/>
        </w:rPr>
        <w:t>self.assertEqual(len(first_points), first_num)</w:t>
      </w:r>
      <w:r>
        <w:rPr>
          <w:rFonts w:hint="default" w:ascii="Times New Roman" w:hAnsi="Times New Roman"/>
          <w:color w:val="auto"/>
          <w:sz w:val="21"/>
        </w:rPr>
        <w:br w:type="textWrapping"/>
      </w:r>
      <w:r>
        <w:rPr>
          <w:rFonts w:hint="default" w:ascii="Times New Roman" w:hAnsi="Times New Roman"/>
          <w:color w:val="auto"/>
          <w:sz w:val="21"/>
        </w:rPr>
        <w:t>self.assertEqual(len(rects), first_num)</w:t>
      </w:r>
      <w:r>
        <w:rPr>
          <w:rFonts w:hint="default" w:ascii="Times New Roman" w:hAnsi="Times New Roman"/>
          <w:color w:val="auto"/>
          <w:sz w:val="21"/>
        </w:rPr>
        <w:br w:type="textWrapping"/>
      </w:r>
      <w:r>
        <w:rPr>
          <w:rFonts w:hint="default" w:ascii="Times New Roman" w:hAnsi="Times New Roman"/>
          <w:color w:val="auto"/>
          <w:sz w:val="21"/>
        </w:rPr>
        <w:t>self.assertIsInstance(center, Point)</w:t>
      </w:r>
    </w:p>
    <w:p w14:paraId="16268DA4">
      <w:pPr>
        <w:numPr>
          <w:ilvl w:val="0"/>
          <w:numId w:val="0"/>
        </w:numPr>
        <w:ind w:leftChars="0"/>
        <w:rPr>
          <w:rFonts w:hint="default" w:ascii="Times New Roman" w:hAnsi="Times New Roman"/>
          <w:color w:val="auto"/>
          <w:sz w:val="21"/>
        </w:rPr>
      </w:pPr>
      <w:r>
        <w:rPr>
          <w:rFonts w:hint="default" w:ascii="Times New Roman" w:hAnsi="Times New Roman"/>
          <w:color w:val="auto"/>
          <w:sz w:val="21"/>
        </w:rPr>
        <w:t># 检查每个点都是三维坐标</w:t>
      </w:r>
      <w:r>
        <w:rPr>
          <w:rFonts w:hint="default" w:ascii="Times New Roman" w:hAnsi="Times New Roman"/>
          <w:color w:val="auto"/>
          <w:sz w:val="21"/>
        </w:rPr>
        <w:br w:type="textWrapping"/>
      </w:r>
      <w:r>
        <w:rPr>
          <w:rFonts w:hint="default" w:ascii="Times New Roman" w:hAnsi="Times New Roman"/>
          <w:color w:val="auto"/>
          <w:sz w:val="21"/>
        </w:rPr>
        <w:t>for point in first_points:</w:t>
      </w:r>
      <w:r>
        <w:rPr>
          <w:rFonts w:hint="default" w:ascii="Times New Roman" w:hAnsi="Times New Roman"/>
          <w:color w:val="auto"/>
          <w:sz w:val="21"/>
        </w:rPr>
        <w:br w:type="textWrapping"/>
      </w:r>
      <w:r>
        <w:rPr>
          <w:rFonts w:hint="default" w:ascii="Times New Roman" w:hAnsi="Times New Roman"/>
          <w:color w:val="auto"/>
          <w:sz w:val="21"/>
        </w:rPr>
        <w:t xml:space="preserve">    self.assertEqual(len(point), 3)</w:t>
      </w:r>
      <w:r>
        <w:rPr>
          <w:rFonts w:hint="default" w:ascii="Times New Roman" w:hAnsi="Times New Roman"/>
          <w:color w:val="auto"/>
          <w:sz w:val="21"/>
        </w:rPr>
        <w:br w:type="textWrapping"/>
      </w:r>
      <w:r>
        <w:rPr>
          <w:rFonts w:hint="default" w:ascii="Times New Roman" w:hAnsi="Times New Roman"/>
          <w:color w:val="auto"/>
          <w:sz w:val="21"/>
        </w:rPr>
        <w:t xml:space="preserve">    self.assertEqual(point[1], 0)  # y坐标应该为0</w:t>
      </w:r>
    </w:p>
    <w:p w14:paraId="69D46278">
      <w:pPr>
        <w:numPr>
          <w:ilvl w:val="0"/>
          <w:numId w:val="0"/>
        </w:numPr>
        <w:ind w:leftChars="0"/>
        <w:rPr>
          <w:rFonts w:hint="default" w:eastAsiaTheme="minorEastAsia"/>
          <w:color w:val="auto"/>
          <w:lang w:val="en-US" w:eastAsia="zh-CN"/>
        </w:rPr>
      </w:pPr>
      <w:r>
        <w:rPr>
          <w:b/>
          <w:color w:val="auto"/>
        </w:rPr>
        <w:t>预期结果</w:t>
      </w:r>
      <w:r>
        <w:rPr>
          <w:color w:val="auto"/>
        </w:rPr>
        <w:t xml:space="preserve">: </w:t>
      </w:r>
      <w:r>
        <w:rPr>
          <w:rFonts w:hint="eastAsia"/>
          <w:color w:val="auto"/>
          <w:lang w:val="en-US" w:eastAsia="zh-CN"/>
        </w:rPr>
        <w:t>检测到正常输入半径以及探测范围</w:t>
      </w:r>
    </w:p>
    <w:p w14:paraId="062A30EA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 xml:space="preserve">实际结果: </w:t>
      </w:r>
    </w:p>
    <w:p w14:paraId="6757F9EF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267960" cy="482600"/>
            <wp:effectExtent l="0" t="0" r="8890" b="1270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55115">
      <w:pPr>
        <w:pStyle w:val="11"/>
        <w:jc w:val="center"/>
        <w:rPr>
          <w:rFonts w:hint="eastAsia" w:eastAsiaTheme="minorEastAsia"/>
          <w:color w:val="auto"/>
          <w:lang w:val="en-US" w:eastAsia="zh-CN"/>
        </w:rPr>
      </w:pPr>
      <w:r>
        <w:rPr>
          <w:color w:val="auto"/>
        </w:rPr>
        <w:t xml:space="preserve">图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图 \* ARABIC </w:instrText>
      </w:r>
      <w:r>
        <w:rPr>
          <w:color w:val="auto"/>
        </w:rPr>
        <w:fldChar w:fldCharType="separate"/>
      </w:r>
      <w:r>
        <w:rPr>
          <w:color w:val="auto"/>
        </w:rPr>
        <w:t>4</w:t>
      </w:r>
      <w:r>
        <w:rPr>
          <w:color w:val="auto"/>
        </w:rPr>
        <w:fldChar w:fldCharType="end"/>
      </w:r>
      <w:r>
        <w:rPr>
          <w:rFonts w:hint="eastAsia"/>
          <w:color w:val="auto"/>
          <w:lang w:eastAsia="zh-CN"/>
        </w:rPr>
        <w:t>测试正常探测参数结果</w:t>
      </w:r>
    </w:p>
    <w:p w14:paraId="7DF438FB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rFonts w:hint="eastAsia"/>
          <w:b/>
          <w:color w:val="auto"/>
          <w:lang w:val="en-US" w:eastAsia="zh-CN"/>
        </w:rPr>
        <w:t>用例5：测试较小的探测尺寸</w:t>
      </w:r>
    </w:p>
    <w:p w14:paraId="5FF14FDD">
      <w:pPr>
        <w:numPr>
          <w:ilvl w:val="0"/>
          <w:numId w:val="0"/>
        </w:numPr>
        <w:ind w:leftChars="0"/>
        <w:rPr>
          <w:color w:val="auto"/>
        </w:rPr>
      </w:pPr>
      <w:r>
        <w:rPr>
          <w:b/>
          <w:color w:val="auto"/>
        </w:rPr>
        <w:t>前置条件</w:t>
      </w:r>
      <w:r>
        <w:rPr>
          <w:color w:val="auto"/>
        </w:rPr>
        <w:t xml:space="preserve">: </w:t>
      </w:r>
      <w:r>
        <w:rPr>
          <w:rFonts w:hint="eastAsia"/>
          <w:color w:val="auto"/>
          <w:lang w:val="en-US" w:eastAsia="zh-CN"/>
        </w:rPr>
        <w:t>依赖库</w:t>
      </w:r>
      <w:r>
        <w:rPr>
          <w:color w:val="auto"/>
        </w:rPr>
        <w:t>正确安装，测试服务运行正常</w:t>
      </w:r>
      <w:r>
        <w:rPr>
          <w:rFonts w:hint="eastAsia"/>
          <w:color w:val="auto"/>
          <w:lang w:eastAsia="zh-CN"/>
        </w:rPr>
        <w:t>。测试第一批次无人机位置设置。</w:t>
      </w:r>
    </w:p>
    <w:p w14:paraId="196D12D6">
      <w:pPr>
        <w:numPr>
          <w:ilvl w:val="0"/>
          <w:numId w:val="0"/>
        </w:numPr>
        <w:ind w:leftChars="0"/>
        <w:rPr>
          <w:color w:val="auto"/>
        </w:rPr>
      </w:pPr>
      <w:r>
        <w:rPr>
          <w:b/>
          <w:color w:val="auto"/>
        </w:rPr>
        <w:t>输入数据</w:t>
      </w:r>
      <w:r>
        <w:rPr>
          <w:color w:val="auto"/>
        </w:rPr>
        <w:t xml:space="preserve">: </w:t>
      </w:r>
    </w:p>
    <w:p w14:paraId="07746EA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radii = [2500, 2502, 2504, 2501, 2502, 2501, 2500, 2503]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>detection = [500, 400]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>first_points, first_num, rects, center = position_setting.first_set(radii, detection)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>self.assertGreater(first_num, 0)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>self.assertEqual(len(first_points), first_num)</w:t>
      </w:r>
    </w:p>
    <w:p w14:paraId="2008839D">
      <w:pPr>
        <w:numPr>
          <w:ilvl w:val="0"/>
          <w:numId w:val="0"/>
        </w:numPr>
        <w:ind w:leftChars="0"/>
        <w:rPr>
          <w:rFonts w:hint="default"/>
          <w:color w:val="auto"/>
          <w:lang w:val="en-US"/>
        </w:rPr>
      </w:pPr>
      <w:r>
        <w:rPr>
          <w:b/>
          <w:color w:val="auto"/>
        </w:rPr>
        <w:t>预期结果</w:t>
      </w:r>
      <w:r>
        <w:rPr>
          <w:color w:val="auto"/>
        </w:rPr>
        <w:t xml:space="preserve">: </w:t>
      </w:r>
      <w:r>
        <w:rPr>
          <w:rFonts w:hint="eastAsia"/>
          <w:color w:val="auto"/>
          <w:lang w:val="en-US" w:eastAsia="zh-CN"/>
        </w:rPr>
        <w:t>检测到较小的探测范围，且需要更多无人机</w:t>
      </w:r>
    </w:p>
    <w:p w14:paraId="4B01E933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 xml:space="preserve">实际结果: </w:t>
      </w:r>
    </w:p>
    <w:p w14:paraId="4A27768B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273675" cy="443230"/>
            <wp:effectExtent l="0" t="0" r="3175" b="1397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4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F9F4D">
      <w:pPr>
        <w:pStyle w:val="11"/>
        <w:jc w:val="center"/>
        <w:rPr>
          <w:rFonts w:hint="eastAsia" w:eastAsiaTheme="minorEastAsia"/>
          <w:color w:val="auto"/>
          <w:lang w:val="en-US" w:eastAsia="zh-CN"/>
        </w:rPr>
      </w:pPr>
      <w:r>
        <w:rPr>
          <w:color w:val="auto"/>
        </w:rPr>
        <w:t xml:space="preserve">图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图 \* ARABIC </w:instrText>
      </w:r>
      <w:r>
        <w:rPr>
          <w:color w:val="auto"/>
        </w:rPr>
        <w:fldChar w:fldCharType="separate"/>
      </w:r>
      <w:r>
        <w:rPr>
          <w:color w:val="auto"/>
        </w:rPr>
        <w:t>5</w:t>
      </w:r>
      <w:r>
        <w:rPr>
          <w:color w:val="auto"/>
        </w:rPr>
        <w:fldChar w:fldCharType="end"/>
      </w:r>
      <w:r>
        <w:rPr>
          <w:rFonts w:hint="eastAsia"/>
          <w:color w:val="auto"/>
          <w:lang w:eastAsia="zh-CN"/>
        </w:rPr>
        <w:t>测试较小的探测尺寸结果</w:t>
      </w:r>
    </w:p>
    <w:p w14:paraId="4052FF14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rFonts w:hint="eastAsia"/>
          <w:b/>
          <w:color w:val="auto"/>
          <w:lang w:val="en-US" w:eastAsia="zh-CN"/>
        </w:rPr>
        <w:t>用例6：测试较大的探测尺寸</w:t>
      </w:r>
      <w:r>
        <w:rPr>
          <w:color w:val="auto"/>
        </w:rPr>
        <w:t xml:space="preserve"> </w:t>
      </w:r>
    </w:p>
    <w:p w14:paraId="3D2E5CE3">
      <w:pPr>
        <w:numPr>
          <w:ilvl w:val="0"/>
          <w:numId w:val="0"/>
        </w:numPr>
        <w:ind w:leftChars="0"/>
        <w:rPr>
          <w:color w:val="auto"/>
        </w:rPr>
      </w:pPr>
      <w:r>
        <w:rPr>
          <w:b/>
          <w:color w:val="auto"/>
        </w:rPr>
        <w:t>前置条件</w:t>
      </w:r>
      <w:r>
        <w:rPr>
          <w:color w:val="auto"/>
        </w:rPr>
        <w:t>:</w:t>
      </w:r>
      <w:r>
        <w:rPr>
          <w:rFonts w:hint="eastAsia"/>
          <w:color w:val="auto"/>
          <w:lang w:val="en-US" w:eastAsia="zh-CN"/>
        </w:rPr>
        <w:t>依赖库</w:t>
      </w:r>
      <w:r>
        <w:rPr>
          <w:color w:val="auto"/>
        </w:rPr>
        <w:t>正确安装，测试服务运行正常</w:t>
      </w:r>
      <w:r>
        <w:rPr>
          <w:rFonts w:hint="eastAsia"/>
          <w:color w:val="auto"/>
          <w:lang w:eastAsia="zh-CN"/>
        </w:rPr>
        <w:t>。测试第一批次无人机位置设置。</w:t>
      </w:r>
    </w:p>
    <w:p w14:paraId="4B1F4B7A">
      <w:pPr>
        <w:numPr>
          <w:ilvl w:val="0"/>
          <w:numId w:val="0"/>
        </w:numPr>
        <w:ind w:leftChars="0"/>
        <w:rPr>
          <w:color w:val="auto"/>
        </w:rPr>
      </w:pPr>
      <w:r>
        <w:rPr>
          <w:b/>
          <w:color w:val="auto"/>
        </w:rPr>
        <w:t>输入数据</w:t>
      </w:r>
      <w:r>
        <w:rPr>
          <w:color w:val="auto"/>
        </w:rPr>
        <w:t xml:space="preserve">: </w:t>
      </w:r>
    </w:p>
    <w:p w14:paraId="657370A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radii = [2500, 2502, 2504, 2501, 2502, 2501, 2500, 2503]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>detection = [1200, 800]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>first_points, first_num, rects, center = position_setting.first_set(radii, detection)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>self.assertGreater(first_num, 0)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>self.assertEqual(len(first_points), first_num)</w:t>
      </w:r>
    </w:p>
    <w:p w14:paraId="720F10A4">
      <w:pPr>
        <w:numPr>
          <w:ilvl w:val="0"/>
          <w:numId w:val="0"/>
        </w:numPr>
        <w:ind w:leftChars="0"/>
        <w:rPr>
          <w:color w:val="auto"/>
        </w:rPr>
      </w:pPr>
      <w:r>
        <w:rPr>
          <w:b/>
          <w:color w:val="auto"/>
        </w:rPr>
        <w:t>预期结果</w:t>
      </w:r>
      <w:r>
        <w:rPr>
          <w:color w:val="auto"/>
        </w:rPr>
        <w:t xml:space="preserve">: </w:t>
      </w:r>
      <w:r>
        <w:rPr>
          <w:rFonts w:hint="eastAsia"/>
          <w:color w:val="auto"/>
          <w:lang w:val="en-US" w:eastAsia="zh-CN"/>
        </w:rPr>
        <w:t>检测到较大的探测范围，且需要较少无人机</w:t>
      </w:r>
    </w:p>
    <w:p w14:paraId="30B4E38B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 xml:space="preserve">实际结果: </w:t>
      </w:r>
    </w:p>
    <w:p w14:paraId="3A95CD6E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272405" cy="474345"/>
            <wp:effectExtent l="0" t="0" r="4445" b="190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E8C55">
      <w:pPr>
        <w:pStyle w:val="11"/>
        <w:jc w:val="center"/>
        <w:rPr>
          <w:rFonts w:hint="eastAsia" w:eastAsiaTheme="minorEastAsia"/>
          <w:color w:val="auto"/>
          <w:lang w:val="en-US" w:eastAsia="zh-CN"/>
        </w:rPr>
      </w:pPr>
      <w:r>
        <w:rPr>
          <w:color w:val="auto"/>
        </w:rPr>
        <w:t xml:space="preserve">图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图 \* ARABIC </w:instrText>
      </w:r>
      <w:r>
        <w:rPr>
          <w:color w:val="auto"/>
        </w:rPr>
        <w:fldChar w:fldCharType="separate"/>
      </w:r>
      <w:r>
        <w:rPr>
          <w:color w:val="auto"/>
        </w:rPr>
        <w:t>6</w:t>
      </w:r>
      <w:r>
        <w:rPr>
          <w:color w:val="auto"/>
        </w:rPr>
        <w:fldChar w:fldCharType="end"/>
      </w:r>
      <w:r>
        <w:rPr>
          <w:rFonts w:hint="eastAsia"/>
          <w:color w:val="auto"/>
          <w:lang w:eastAsia="zh-CN"/>
        </w:rPr>
        <w:t>测试较大的探测尺寸结果</w:t>
      </w:r>
    </w:p>
    <w:p w14:paraId="75111F80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rFonts w:hint="eastAsia"/>
          <w:b/>
          <w:color w:val="auto"/>
          <w:lang w:val="en-US" w:eastAsia="zh-CN"/>
        </w:rPr>
        <w:t>用例7：测试正常敌机数量</w:t>
      </w:r>
    </w:p>
    <w:p w14:paraId="1C2429E9">
      <w:pPr>
        <w:numPr>
          <w:ilvl w:val="0"/>
          <w:numId w:val="0"/>
        </w:numPr>
        <w:ind w:leftChars="0"/>
        <w:rPr>
          <w:color w:val="auto"/>
        </w:rPr>
      </w:pPr>
      <w:r>
        <w:rPr>
          <w:b/>
          <w:color w:val="auto"/>
        </w:rPr>
        <w:t>前置条件</w:t>
      </w:r>
      <w:r>
        <w:rPr>
          <w:color w:val="auto"/>
        </w:rPr>
        <w:t>:</w:t>
      </w:r>
      <w:r>
        <w:rPr>
          <w:rFonts w:hint="eastAsia"/>
          <w:color w:val="auto"/>
          <w:lang w:val="en-US" w:eastAsia="zh-CN"/>
        </w:rPr>
        <w:t>依赖库</w:t>
      </w:r>
      <w:r>
        <w:rPr>
          <w:color w:val="auto"/>
        </w:rPr>
        <w:t>正确安装，测试服务运行正常</w:t>
      </w:r>
      <w:r>
        <w:rPr>
          <w:rFonts w:hint="eastAsia"/>
          <w:color w:val="auto"/>
          <w:lang w:eastAsia="zh-CN"/>
        </w:rPr>
        <w:t>。测试第一批次无人机位置设置。</w:t>
      </w:r>
    </w:p>
    <w:p w14:paraId="1BD49579">
      <w:pPr>
        <w:numPr>
          <w:ilvl w:val="0"/>
          <w:numId w:val="0"/>
        </w:numPr>
        <w:ind w:leftChars="0"/>
        <w:rPr>
          <w:color w:val="auto"/>
        </w:rPr>
      </w:pPr>
      <w:r>
        <w:rPr>
          <w:b/>
          <w:color w:val="auto"/>
        </w:rPr>
        <w:t>输入数据</w:t>
      </w:r>
      <w:r>
        <w:rPr>
          <w:color w:val="auto"/>
        </w:rPr>
        <w:t xml:space="preserve">: </w:t>
      </w:r>
    </w:p>
    <w:p w14:paraId="17B6048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enemy_number = 350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>detection = [240, 160]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>total = position_setting.total_num(enemy_number, detection)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>self.assertIsInstance(total, int)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>self.assertGreater(total, 0)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># 验证计算逻辑：total = ceil(enemy_number * 100^2 / detection[0]^2)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>expected = np.ceil(enemy_number * (100**2) / (detection[0]**2))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>self.assertEqual(total, expected)</w:t>
      </w:r>
    </w:p>
    <w:p w14:paraId="2A141B9E">
      <w:pPr>
        <w:numPr>
          <w:ilvl w:val="0"/>
          <w:numId w:val="0"/>
        </w:numPr>
        <w:ind w:leftChars="0"/>
        <w:rPr>
          <w:rFonts w:hint="default" w:eastAsiaTheme="minorEastAsia"/>
          <w:color w:val="auto"/>
          <w:lang w:val="en-US" w:eastAsia="zh-CN"/>
        </w:rPr>
      </w:pPr>
      <w:r>
        <w:rPr>
          <w:b/>
          <w:color w:val="auto"/>
        </w:rPr>
        <w:t>预期结果</w:t>
      </w:r>
      <w:r>
        <w:rPr>
          <w:color w:val="auto"/>
        </w:rPr>
        <w:t xml:space="preserve">: </w:t>
      </w:r>
      <w:r>
        <w:rPr>
          <w:rFonts w:hint="eastAsia"/>
          <w:color w:val="auto"/>
          <w:lang w:val="en-US" w:eastAsia="zh-CN"/>
        </w:rPr>
        <w:t>检测出敌机数量正常</w:t>
      </w:r>
    </w:p>
    <w:p w14:paraId="2F84E9CA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 xml:space="preserve">实际结果: </w:t>
      </w:r>
    </w:p>
    <w:p w14:paraId="29F49D03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265420" cy="419100"/>
            <wp:effectExtent l="0" t="0" r="11430" b="0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AAE13">
      <w:pPr>
        <w:pStyle w:val="11"/>
        <w:jc w:val="center"/>
        <w:rPr>
          <w:rFonts w:hint="eastAsia" w:eastAsiaTheme="minorEastAsia"/>
          <w:color w:val="auto"/>
          <w:lang w:val="en-US" w:eastAsia="zh-CN"/>
        </w:rPr>
      </w:pPr>
      <w:r>
        <w:rPr>
          <w:color w:val="auto"/>
        </w:rPr>
        <w:t xml:space="preserve">图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图 \* ARABIC </w:instrText>
      </w:r>
      <w:r>
        <w:rPr>
          <w:color w:val="auto"/>
        </w:rPr>
        <w:fldChar w:fldCharType="separate"/>
      </w:r>
      <w:r>
        <w:rPr>
          <w:color w:val="auto"/>
        </w:rPr>
        <w:t>7</w:t>
      </w:r>
      <w:r>
        <w:rPr>
          <w:color w:val="auto"/>
        </w:rPr>
        <w:fldChar w:fldCharType="end"/>
      </w:r>
      <w:r>
        <w:rPr>
          <w:rFonts w:hint="eastAsia"/>
          <w:color w:val="auto"/>
          <w:lang w:eastAsia="zh-CN"/>
        </w:rPr>
        <w:t>测试正常敌机数量结果</w:t>
      </w:r>
    </w:p>
    <w:p w14:paraId="0376CFE1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rFonts w:hint="eastAsia"/>
          <w:b/>
          <w:color w:val="auto"/>
          <w:lang w:val="en-US" w:eastAsia="zh-CN"/>
        </w:rPr>
        <w:t>用例8：测试较少敌机数量</w:t>
      </w:r>
      <w:r>
        <w:rPr>
          <w:color w:val="auto"/>
        </w:rPr>
        <w:t xml:space="preserve"> </w:t>
      </w:r>
    </w:p>
    <w:p w14:paraId="2C57B857">
      <w:pPr>
        <w:numPr>
          <w:ilvl w:val="0"/>
          <w:numId w:val="0"/>
        </w:numPr>
        <w:ind w:leftChars="0"/>
        <w:rPr>
          <w:color w:val="auto"/>
        </w:rPr>
      </w:pPr>
      <w:r>
        <w:rPr>
          <w:b/>
          <w:color w:val="auto"/>
        </w:rPr>
        <w:t>前置条件</w:t>
      </w:r>
      <w:r>
        <w:rPr>
          <w:color w:val="auto"/>
        </w:rPr>
        <w:t xml:space="preserve">: </w:t>
      </w:r>
      <w:r>
        <w:rPr>
          <w:rFonts w:hint="eastAsia"/>
          <w:color w:val="auto"/>
          <w:lang w:val="en-US" w:eastAsia="zh-CN"/>
        </w:rPr>
        <w:t>依赖库</w:t>
      </w:r>
      <w:r>
        <w:rPr>
          <w:color w:val="auto"/>
        </w:rPr>
        <w:t>正确安装，测试服务运行正常</w:t>
      </w:r>
      <w:r>
        <w:rPr>
          <w:rFonts w:hint="eastAsia"/>
          <w:color w:val="auto"/>
          <w:lang w:eastAsia="zh-CN"/>
        </w:rPr>
        <w:t>。测试第一批次无人机位置设置。</w:t>
      </w:r>
    </w:p>
    <w:p w14:paraId="5417AF57">
      <w:pPr>
        <w:numPr>
          <w:ilvl w:val="0"/>
          <w:numId w:val="0"/>
        </w:numPr>
        <w:ind w:leftChars="0"/>
        <w:rPr>
          <w:color w:val="auto"/>
        </w:rPr>
      </w:pPr>
      <w:r>
        <w:rPr>
          <w:b/>
          <w:color w:val="auto"/>
        </w:rPr>
        <w:t>输入数据</w:t>
      </w:r>
      <w:r>
        <w:rPr>
          <w:color w:val="auto"/>
        </w:rPr>
        <w:t xml:space="preserve">: </w:t>
      </w:r>
    </w:p>
    <w:p w14:paraId="401311E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enemy_number = 100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>detection = [240, 160]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>total = position_setting.total_num(enemy_number, detection)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>self.assertGreater(total, 0)</w:t>
      </w:r>
    </w:p>
    <w:p w14:paraId="1B01CF46">
      <w:pPr>
        <w:numPr>
          <w:ilvl w:val="0"/>
          <w:numId w:val="0"/>
        </w:numPr>
        <w:ind w:leftChars="0"/>
        <w:rPr>
          <w:rFonts w:hint="default"/>
          <w:color w:val="auto"/>
          <w:lang w:val="en-US"/>
        </w:rPr>
      </w:pPr>
      <w:r>
        <w:rPr>
          <w:b/>
          <w:color w:val="auto"/>
        </w:rPr>
        <w:t>预期结果</w:t>
      </w:r>
      <w:r>
        <w:rPr>
          <w:color w:val="auto"/>
        </w:rPr>
        <w:t xml:space="preserve">: </w:t>
      </w:r>
      <w:r>
        <w:rPr>
          <w:rFonts w:hint="eastAsia"/>
          <w:color w:val="auto"/>
          <w:lang w:val="en-US" w:eastAsia="zh-CN"/>
        </w:rPr>
        <w:t>检测出敌机数量较少</w:t>
      </w:r>
    </w:p>
    <w:p w14:paraId="5000B892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 xml:space="preserve">实际结果: </w:t>
      </w:r>
    </w:p>
    <w:p w14:paraId="660FE307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269865" cy="461010"/>
            <wp:effectExtent l="0" t="0" r="6985" b="15240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065FB">
      <w:pPr>
        <w:pStyle w:val="11"/>
        <w:jc w:val="center"/>
        <w:rPr>
          <w:rFonts w:hint="eastAsia" w:eastAsiaTheme="minorEastAsia"/>
          <w:color w:val="auto"/>
          <w:lang w:val="en-US" w:eastAsia="zh-CN"/>
        </w:rPr>
      </w:pPr>
      <w:r>
        <w:rPr>
          <w:color w:val="auto"/>
        </w:rPr>
        <w:t xml:space="preserve">图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图 \* ARABIC </w:instrText>
      </w:r>
      <w:r>
        <w:rPr>
          <w:color w:val="auto"/>
        </w:rPr>
        <w:fldChar w:fldCharType="separate"/>
      </w:r>
      <w:r>
        <w:rPr>
          <w:color w:val="auto"/>
        </w:rPr>
        <w:t>8</w:t>
      </w:r>
      <w:r>
        <w:rPr>
          <w:color w:val="auto"/>
        </w:rPr>
        <w:fldChar w:fldCharType="end"/>
      </w:r>
      <w:r>
        <w:rPr>
          <w:rFonts w:hint="eastAsia"/>
          <w:color w:val="auto"/>
          <w:lang w:eastAsia="zh-CN"/>
        </w:rPr>
        <w:t>测试较少敌机数量结果</w:t>
      </w:r>
    </w:p>
    <w:p w14:paraId="467EA7FA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rFonts w:hint="eastAsia"/>
          <w:b/>
          <w:color w:val="auto"/>
          <w:lang w:val="en-US" w:eastAsia="zh-CN"/>
        </w:rPr>
        <w:t>用例9：测试较多敌机数量</w:t>
      </w:r>
    </w:p>
    <w:p w14:paraId="3BF82C86">
      <w:pPr>
        <w:numPr>
          <w:ilvl w:val="0"/>
          <w:numId w:val="0"/>
        </w:numPr>
        <w:ind w:leftChars="0"/>
        <w:rPr>
          <w:color w:val="auto"/>
        </w:rPr>
      </w:pPr>
      <w:r>
        <w:rPr>
          <w:b/>
          <w:color w:val="auto"/>
        </w:rPr>
        <w:t>前置条件</w:t>
      </w:r>
      <w:r>
        <w:rPr>
          <w:color w:val="auto"/>
        </w:rPr>
        <w:t xml:space="preserve">: </w:t>
      </w:r>
      <w:r>
        <w:rPr>
          <w:rFonts w:hint="eastAsia"/>
          <w:color w:val="auto"/>
          <w:lang w:val="en-US" w:eastAsia="zh-CN"/>
        </w:rPr>
        <w:t>依赖库</w:t>
      </w:r>
      <w:r>
        <w:rPr>
          <w:color w:val="auto"/>
        </w:rPr>
        <w:t>正确安装，测试服务运行正常</w:t>
      </w:r>
      <w:r>
        <w:rPr>
          <w:rFonts w:hint="eastAsia"/>
          <w:color w:val="auto"/>
          <w:lang w:eastAsia="zh-CN"/>
        </w:rPr>
        <w:t>。测试第一批次无人机位置设置。</w:t>
      </w:r>
    </w:p>
    <w:p w14:paraId="4FE56FC1">
      <w:pPr>
        <w:numPr>
          <w:ilvl w:val="0"/>
          <w:numId w:val="0"/>
        </w:numPr>
        <w:ind w:leftChars="0"/>
        <w:rPr>
          <w:color w:val="auto"/>
        </w:rPr>
      </w:pPr>
      <w:r>
        <w:rPr>
          <w:b/>
          <w:color w:val="auto"/>
        </w:rPr>
        <w:t>输入数据</w:t>
      </w:r>
      <w:r>
        <w:rPr>
          <w:color w:val="auto"/>
        </w:rPr>
        <w:t xml:space="preserve">: </w:t>
      </w:r>
    </w:p>
    <w:p w14:paraId="048F50A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enemy_number = 1000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>detection = [240, 160]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>total = position_setting.total_num(enemy_number, detection)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>self.assertGreater(total, 0)</w:t>
      </w:r>
    </w:p>
    <w:p w14:paraId="0C8D7597">
      <w:pPr>
        <w:numPr>
          <w:ilvl w:val="0"/>
          <w:numId w:val="0"/>
        </w:numPr>
        <w:ind w:leftChars="0"/>
        <w:rPr>
          <w:rFonts w:hint="default"/>
          <w:color w:val="auto"/>
          <w:lang w:val="en-US"/>
        </w:rPr>
      </w:pPr>
      <w:r>
        <w:rPr>
          <w:b/>
          <w:color w:val="auto"/>
        </w:rPr>
        <w:t>预期结果</w:t>
      </w:r>
      <w:r>
        <w:rPr>
          <w:color w:val="auto"/>
        </w:rPr>
        <w:t xml:space="preserve">: </w:t>
      </w:r>
      <w:r>
        <w:rPr>
          <w:rFonts w:hint="eastAsia"/>
          <w:color w:val="auto"/>
          <w:lang w:val="en-US" w:eastAsia="zh-CN"/>
        </w:rPr>
        <w:t>检测出敌机数量较多</w:t>
      </w:r>
    </w:p>
    <w:p w14:paraId="0D1B83E3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 xml:space="preserve">实际结果: </w:t>
      </w:r>
    </w:p>
    <w:p w14:paraId="303DE8EB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272405" cy="479425"/>
            <wp:effectExtent l="0" t="0" r="4445" b="15875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F98D3">
      <w:pPr>
        <w:pStyle w:val="11"/>
        <w:jc w:val="center"/>
        <w:rPr>
          <w:rFonts w:hint="eastAsia" w:eastAsiaTheme="minorEastAsia"/>
          <w:color w:val="auto"/>
          <w:lang w:val="en-US" w:eastAsia="zh-CN"/>
        </w:rPr>
      </w:pPr>
      <w:r>
        <w:rPr>
          <w:color w:val="auto"/>
        </w:rPr>
        <w:t xml:space="preserve">图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图 \* ARABIC </w:instrText>
      </w:r>
      <w:r>
        <w:rPr>
          <w:color w:val="auto"/>
        </w:rPr>
        <w:fldChar w:fldCharType="separate"/>
      </w:r>
      <w:r>
        <w:rPr>
          <w:color w:val="auto"/>
        </w:rPr>
        <w:t>9</w:t>
      </w:r>
      <w:r>
        <w:rPr>
          <w:color w:val="auto"/>
        </w:rPr>
        <w:fldChar w:fldCharType="end"/>
      </w:r>
      <w:r>
        <w:rPr>
          <w:rFonts w:hint="eastAsia"/>
          <w:color w:val="auto"/>
          <w:lang w:eastAsia="zh-CN"/>
        </w:rPr>
        <w:t>测试较多敌机数量结果</w:t>
      </w:r>
    </w:p>
    <w:p w14:paraId="18DAF0DC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rFonts w:hint="eastAsia"/>
          <w:b/>
          <w:color w:val="auto"/>
          <w:lang w:val="en-US" w:eastAsia="zh-CN"/>
        </w:rPr>
        <w:t>用例10：测试不同探测尺寸</w:t>
      </w:r>
    </w:p>
    <w:p w14:paraId="213D71FE">
      <w:pPr>
        <w:numPr>
          <w:ilvl w:val="0"/>
          <w:numId w:val="0"/>
        </w:numPr>
        <w:ind w:leftChars="0"/>
        <w:rPr>
          <w:color w:val="auto"/>
        </w:rPr>
      </w:pPr>
      <w:r>
        <w:rPr>
          <w:b/>
          <w:color w:val="auto"/>
        </w:rPr>
        <w:t>前置条件</w:t>
      </w:r>
      <w:r>
        <w:rPr>
          <w:color w:val="auto"/>
        </w:rPr>
        <w:t xml:space="preserve">: </w:t>
      </w:r>
      <w:r>
        <w:rPr>
          <w:rFonts w:hint="eastAsia"/>
          <w:color w:val="auto"/>
          <w:lang w:val="en-US" w:eastAsia="zh-CN"/>
        </w:rPr>
        <w:t>依赖库</w:t>
      </w:r>
      <w:r>
        <w:rPr>
          <w:color w:val="auto"/>
        </w:rPr>
        <w:t>正确安装，测试服务运行正常</w:t>
      </w:r>
      <w:r>
        <w:rPr>
          <w:rFonts w:hint="eastAsia"/>
          <w:color w:val="auto"/>
          <w:lang w:eastAsia="zh-CN"/>
        </w:rPr>
        <w:t>。测试第一批次无人机位置设置。</w:t>
      </w:r>
    </w:p>
    <w:p w14:paraId="24C05DC1">
      <w:pPr>
        <w:numPr>
          <w:ilvl w:val="0"/>
          <w:numId w:val="0"/>
        </w:numPr>
        <w:ind w:leftChars="0"/>
        <w:rPr>
          <w:color w:val="auto"/>
        </w:rPr>
      </w:pPr>
      <w:r>
        <w:rPr>
          <w:b/>
          <w:color w:val="auto"/>
        </w:rPr>
        <w:t>输入数据</w:t>
      </w:r>
      <w:r>
        <w:rPr>
          <w:color w:val="auto"/>
        </w:rPr>
        <w:t xml:space="preserve">: </w:t>
      </w:r>
    </w:p>
    <w:p w14:paraId="3A4E411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enemy_number = 350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>detection1 = [240, 160]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>detection2 = [480, 320]  # 更大的探测范围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>total1 = position_setting.total_num(enemy_number, detection1)</w:t>
      </w:r>
      <w:r>
        <w:rPr>
          <w:rFonts w:hint="default" w:ascii="Times New Roman" w:hAnsi="Times New Roman" w:cs="Times New Roman"/>
          <w:color w:val="auto"/>
        </w:rPr>
        <w:br w:type="textWrapping"/>
      </w:r>
      <w:r>
        <w:rPr>
          <w:rFonts w:hint="default" w:ascii="Times New Roman" w:hAnsi="Times New Roman" w:cs="Times New Roman"/>
          <w:color w:val="auto"/>
        </w:rPr>
        <w:t>total2 = position_setting.total_num(enemy_number, detection2)</w:t>
      </w:r>
    </w:p>
    <w:p w14:paraId="25752512">
      <w:pPr>
        <w:numPr>
          <w:ilvl w:val="0"/>
          <w:numId w:val="0"/>
        </w:numPr>
        <w:ind w:leftChars="0"/>
        <w:rPr>
          <w:rFonts w:hint="default"/>
          <w:color w:val="auto"/>
          <w:lang w:val="en-US"/>
        </w:rPr>
      </w:pPr>
      <w:r>
        <w:rPr>
          <w:b/>
          <w:color w:val="auto"/>
        </w:rPr>
        <w:t>预期结果</w:t>
      </w:r>
      <w:r>
        <w:rPr>
          <w:color w:val="auto"/>
        </w:rPr>
        <w:t xml:space="preserve">: </w:t>
      </w:r>
      <w:r>
        <w:rPr>
          <w:rFonts w:hint="eastAsia"/>
          <w:color w:val="auto"/>
          <w:lang w:val="en-US" w:eastAsia="zh-CN"/>
        </w:rPr>
        <w:t>检测出存在不同探测尺寸范围内的操作，大范围探测到的敌机数目更多。</w:t>
      </w:r>
    </w:p>
    <w:p w14:paraId="5E50351B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 xml:space="preserve">实际结果: </w:t>
      </w:r>
    </w:p>
    <w:p w14:paraId="5A567DF6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269865" cy="382905"/>
            <wp:effectExtent l="0" t="0" r="6985" b="17145"/>
            <wp:docPr id="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0A6F6">
      <w:pPr>
        <w:pStyle w:val="11"/>
        <w:jc w:val="center"/>
        <w:rPr>
          <w:rFonts w:hint="eastAsia" w:eastAsiaTheme="minorEastAsia"/>
          <w:color w:val="auto"/>
          <w:lang w:val="en-US" w:eastAsia="zh-CN"/>
        </w:rPr>
      </w:pPr>
      <w:r>
        <w:rPr>
          <w:color w:val="auto"/>
        </w:rPr>
        <w:t xml:space="preserve">图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图 \* ARABIC </w:instrText>
      </w:r>
      <w:r>
        <w:rPr>
          <w:color w:val="auto"/>
        </w:rPr>
        <w:fldChar w:fldCharType="separate"/>
      </w:r>
      <w:r>
        <w:rPr>
          <w:color w:val="auto"/>
        </w:rPr>
        <w:t>10</w:t>
      </w:r>
      <w:r>
        <w:rPr>
          <w:color w:val="auto"/>
        </w:rPr>
        <w:fldChar w:fldCharType="end"/>
      </w:r>
      <w:r>
        <w:rPr>
          <w:rFonts w:hint="eastAsia"/>
          <w:color w:val="auto"/>
          <w:lang w:eastAsia="zh-CN"/>
        </w:rPr>
        <w:t>测试不同探测尺寸结果</w:t>
      </w:r>
    </w:p>
    <w:p w14:paraId="5DE86C2B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/>
          <w:b/>
          <w:color w:val="auto"/>
          <w:lang w:val="en-US" w:eastAsia="zh-CN"/>
        </w:rPr>
      </w:pPr>
      <w:r>
        <w:rPr>
          <w:rFonts w:hint="eastAsia"/>
          <w:b/>
          <w:color w:val="auto"/>
          <w:lang w:val="en-US" w:eastAsia="zh-CN"/>
        </w:rPr>
        <w:t>用例11：测试第二批次无人机位置设置</w:t>
      </w:r>
    </w:p>
    <w:p w14:paraId="03CC0A7D">
      <w:pPr>
        <w:numPr>
          <w:ilvl w:val="0"/>
          <w:numId w:val="0"/>
        </w:numPr>
        <w:ind w:leftChars="0"/>
        <w:rPr>
          <w:color w:val="auto"/>
        </w:rPr>
      </w:pPr>
      <w:r>
        <w:rPr>
          <w:b/>
          <w:color w:val="auto"/>
        </w:rPr>
        <w:t>前置条件</w:t>
      </w:r>
      <w:r>
        <w:rPr>
          <w:color w:val="auto"/>
        </w:rPr>
        <w:t xml:space="preserve">: </w:t>
      </w:r>
      <w:r>
        <w:rPr>
          <w:rFonts w:hint="eastAsia"/>
          <w:color w:val="auto"/>
          <w:lang w:val="en-US" w:eastAsia="zh-CN"/>
        </w:rPr>
        <w:t>依赖库</w:t>
      </w:r>
      <w:r>
        <w:rPr>
          <w:color w:val="auto"/>
        </w:rPr>
        <w:t>正确安装，测试服务运行正常</w:t>
      </w:r>
      <w:r>
        <w:rPr>
          <w:rFonts w:hint="eastAsia"/>
          <w:color w:val="auto"/>
          <w:lang w:eastAsia="zh-CN"/>
        </w:rPr>
        <w:t>。测试第</w:t>
      </w:r>
      <w:r>
        <w:rPr>
          <w:rFonts w:hint="eastAsia"/>
          <w:color w:val="auto"/>
          <w:lang w:val="en-US" w:eastAsia="zh-CN"/>
        </w:rPr>
        <w:t>二</w:t>
      </w:r>
      <w:r>
        <w:rPr>
          <w:rFonts w:hint="eastAsia"/>
          <w:color w:val="auto"/>
          <w:lang w:eastAsia="zh-CN"/>
        </w:rPr>
        <w:t>批次无人机位置设置。</w:t>
      </w:r>
    </w:p>
    <w:p w14:paraId="1753EAAD">
      <w:pPr>
        <w:numPr>
          <w:ilvl w:val="0"/>
          <w:numId w:val="0"/>
        </w:numPr>
        <w:ind w:leftChars="0"/>
        <w:rPr>
          <w:color w:val="auto"/>
        </w:rPr>
      </w:pPr>
      <w:r>
        <w:rPr>
          <w:b/>
          <w:color w:val="auto"/>
        </w:rPr>
        <w:t>输入数据</w:t>
      </w:r>
      <w:r>
        <w:rPr>
          <w:color w:val="auto"/>
        </w:rPr>
        <w:t xml:space="preserve">: </w:t>
      </w:r>
    </w:p>
    <w:p w14:paraId="433B39F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color w:val="auto"/>
        </w:rPr>
      </w:pPr>
      <w:r>
        <w:rPr>
          <w:rFonts w:hint="default" w:ascii="Times New Roman" w:hAnsi="Times New Roman" w:cs="Times New Roman"/>
          <w:b w:val="0"/>
          <w:bCs/>
          <w:color w:val="auto"/>
        </w:rPr>
        <w:t>"""测试正常第二批次设置"""</w:t>
      </w:r>
      <w:r>
        <w:rPr>
          <w:rFonts w:hint="default" w:ascii="Times New Roman" w:hAnsi="Times New Roman" w:cs="Times New Roman"/>
          <w:b w:val="0"/>
          <w:bCs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auto"/>
        </w:rPr>
        <w:t># 先生成第一批次数据</w:t>
      </w:r>
      <w:r>
        <w:rPr>
          <w:rFonts w:hint="default" w:ascii="Times New Roman" w:hAnsi="Times New Roman" w:cs="Times New Roman"/>
          <w:b w:val="0"/>
          <w:bCs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auto"/>
        </w:rPr>
        <w:t>radii = [2500, 2502, 2504, 2501, 2502, 2501, 2500, 2503]</w:t>
      </w:r>
      <w:r>
        <w:rPr>
          <w:rFonts w:hint="default" w:ascii="Times New Roman" w:hAnsi="Times New Roman" w:cs="Times New Roman"/>
          <w:b w:val="0"/>
          <w:bCs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auto"/>
        </w:rPr>
        <w:t>detection = [900, 600]</w:t>
      </w:r>
      <w:r>
        <w:rPr>
          <w:rFonts w:hint="default" w:ascii="Times New Roman" w:hAnsi="Times New Roman" w:cs="Times New Roman"/>
          <w:b w:val="0"/>
          <w:bCs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auto"/>
        </w:rPr>
        <w:t>first_points, first_num, rects, first_center = position_setting.first_set(radii, detection)</w:t>
      </w:r>
      <w:r>
        <w:rPr>
          <w:rFonts w:hint="default" w:ascii="Times New Roman" w:hAnsi="Times New Roman" w:cs="Times New Roman"/>
          <w:b w:val="0"/>
          <w:bCs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auto"/>
        </w:rPr>
        <w:t># 计算总数</w:t>
      </w:r>
      <w:r>
        <w:rPr>
          <w:rFonts w:hint="default" w:ascii="Times New Roman" w:hAnsi="Times New Roman" w:cs="Times New Roman"/>
          <w:b w:val="0"/>
          <w:bCs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auto"/>
        </w:rPr>
        <w:t>enemy_number = 350</w:t>
      </w:r>
      <w:r>
        <w:rPr>
          <w:rFonts w:hint="default" w:ascii="Times New Roman" w:hAnsi="Times New Roman" w:cs="Times New Roman"/>
          <w:b w:val="0"/>
          <w:bCs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auto"/>
        </w:rPr>
        <w:t>clear_detection = [240, 160]</w:t>
      </w:r>
      <w:r>
        <w:rPr>
          <w:rFonts w:hint="default" w:ascii="Times New Roman" w:hAnsi="Times New Roman" w:cs="Times New Roman"/>
          <w:b w:val="0"/>
          <w:bCs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auto"/>
        </w:rPr>
        <w:t>total = position_setting.total_num(enemy_number, clear_detection)</w:t>
      </w:r>
      <w:r>
        <w:rPr>
          <w:rFonts w:hint="default" w:ascii="Times New Roman" w:hAnsi="Times New Roman" w:cs="Times New Roman"/>
          <w:b w:val="0"/>
          <w:bCs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auto"/>
        </w:rPr>
        <w:t># 设置第二批次</w:t>
      </w:r>
      <w:r>
        <w:rPr>
          <w:rFonts w:hint="default" w:ascii="Times New Roman" w:hAnsi="Times New Roman" w:cs="Times New Roman"/>
          <w:b w:val="0"/>
          <w:bCs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auto"/>
        </w:rPr>
        <w:t>interval = 500</w:t>
      </w:r>
      <w:r>
        <w:rPr>
          <w:rFonts w:hint="default" w:ascii="Times New Roman" w:hAnsi="Times New Roman" w:cs="Times New Roman"/>
          <w:b w:val="0"/>
          <w:bCs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auto"/>
        </w:rPr>
        <w:t>t = 5</w:t>
      </w:r>
      <w:r>
        <w:rPr>
          <w:rFonts w:hint="default" w:ascii="Times New Roman" w:hAnsi="Times New Roman" w:cs="Times New Roman"/>
          <w:b w:val="0"/>
          <w:bCs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auto"/>
        </w:rPr>
        <w:t>speed = 240</w:t>
      </w:r>
      <w:r>
        <w:rPr>
          <w:rFonts w:hint="default" w:ascii="Times New Roman" w:hAnsi="Times New Roman" w:cs="Times New Roman"/>
          <w:b w:val="0"/>
          <w:bCs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auto"/>
        </w:rPr>
        <w:t>second_points, second_num = position_setting.second_set(</w:t>
      </w:r>
      <w:r>
        <w:rPr>
          <w:rFonts w:hint="default" w:ascii="Times New Roman" w:hAnsi="Times New Roman" w:cs="Times New Roman"/>
          <w:b w:val="0"/>
          <w:bCs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auto"/>
        </w:rPr>
        <w:t xml:space="preserve">    first_center, first_points, first_num, total, interval, t, speed</w:t>
      </w:r>
      <w:r>
        <w:rPr>
          <w:rFonts w:hint="default" w:ascii="Times New Roman" w:hAnsi="Times New Roman" w:cs="Times New Roman"/>
          <w:b w:val="0"/>
          <w:bCs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auto"/>
        </w:rPr>
        <w:t>)</w:t>
      </w:r>
      <w:r>
        <w:rPr>
          <w:rFonts w:hint="default" w:ascii="Times New Roman" w:hAnsi="Times New Roman" w:cs="Times New Roman"/>
          <w:b w:val="0"/>
          <w:bCs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auto"/>
        </w:rPr>
        <w:t>self.assertIsInstance(second_points, list)</w:t>
      </w:r>
      <w:r>
        <w:rPr>
          <w:rFonts w:hint="default" w:ascii="Times New Roman" w:hAnsi="Times New Roman" w:cs="Times New Roman"/>
          <w:b w:val="0"/>
          <w:bCs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auto"/>
        </w:rPr>
        <w:t>self.assertGreaterEqual(second_num, 0)</w:t>
      </w:r>
      <w:r>
        <w:rPr>
          <w:rFonts w:hint="default" w:ascii="Times New Roman" w:hAnsi="Times New Roman" w:cs="Times New Roman"/>
          <w:b w:val="0"/>
          <w:bCs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auto"/>
        </w:rPr>
        <w:t>self.assertEqual(second_num, total - first_num)</w:t>
      </w:r>
      <w:r>
        <w:rPr>
          <w:rFonts w:hint="default" w:ascii="Times New Roman" w:hAnsi="Times New Roman" w:cs="Times New Roman"/>
          <w:b w:val="0"/>
          <w:bCs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auto"/>
        </w:rPr>
        <w:t># 如果有第二批次无人机，检查数量匹配</w:t>
      </w:r>
      <w:r>
        <w:rPr>
          <w:rFonts w:hint="default" w:ascii="Times New Roman" w:hAnsi="Times New Roman" w:cs="Times New Roman"/>
          <w:b w:val="0"/>
          <w:bCs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auto"/>
        </w:rPr>
        <w:t>if second_num &gt; 0:</w:t>
      </w:r>
      <w:r>
        <w:rPr>
          <w:rFonts w:hint="default" w:ascii="Times New Roman" w:hAnsi="Times New Roman" w:cs="Times New Roman"/>
          <w:b w:val="0"/>
          <w:bCs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auto"/>
        </w:rPr>
        <w:t xml:space="preserve">    self.assertEqual(len(second_points), second_num)</w:t>
      </w:r>
      <w:r>
        <w:rPr>
          <w:rFonts w:hint="default" w:ascii="Times New Roman" w:hAnsi="Times New Roman" w:cs="Times New Roman"/>
          <w:b w:val="0"/>
          <w:bCs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auto"/>
        </w:rPr>
        <w:t xml:space="preserve">    # 检查每个点都是三维坐标</w:t>
      </w:r>
      <w:r>
        <w:rPr>
          <w:rFonts w:hint="default" w:ascii="Times New Roman" w:hAnsi="Times New Roman" w:cs="Times New Roman"/>
          <w:b w:val="0"/>
          <w:bCs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auto"/>
        </w:rPr>
        <w:t xml:space="preserve">    for point in second_points:</w:t>
      </w:r>
      <w:r>
        <w:rPr>
          <w:rFonts w:hint="default" w:ascii="Times New Roman" w:hAnsi="Times New Roman" w:cs="Times New Roman"/>
          <w:b w:val="0"/>
          <w:bCs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auto"/>
        </w:rPr>
        <w:t xml:space="preserve">        self.assertEqual(len(point), 3)</w:t>
      </w:r>
    </w:p>
    <w:p w14:paraId="50A87AC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/>
          <w:color w:val="auto"/>
        </w:rPr>
      </w:pPr>
      <w:r>
        <w:rPr>
          <w:rFonts w:hint="default" w:ascii="Times New Roman" w:hAnsi="Times New Roman" w:cs="Times New Roman"/>
          <w:b w:val="0"/>
          <w:bCs/>
          <w:color w:val="auto"/>
        </w:rPr>
        <w:t>"""测试不同速度下的第二批次设置"""</w:t>
      </w:r>
      <w:r>
        <w:rPr>
          <w:rFonts w:hint="default" w:ascii="Times New Roman" w:hAnsi="Times New Roman" w:cs="Times New Roman"/>
          <w:b w:val="0"/>
          <w:bCs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auto"/>
        </w:rPr>
        <w:t>radii = [2500, 2502, 2504, 2501, 2502, 2501, 2500, 2503]</w:t>
      </w:r>
      <w:r>
        <w:rPr>
          <w:rFonts w:hint="default" w:ascii="Times New Roman" w:hAnsi="Times New Roman" w:cs="Times New Roman"/>
          <w:b w:val="0"/>
          <w:bCs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auto"/>
        </w:rPr>
        <w:t>detection = [900, 600]</w:t>
      </w:r>
      <w:r>
        <w:rPr>
          <w:rFonts w:hint="default" w:ascii="Times New Roman" w:hAnsi="Times New Roman" w:cs="Times New Roman"/>
          <w:b w:val="0"/>
          <w:bCs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auto"/>
        </w:rPr>
        <w:t>first_points, first_num, rects, first_center = position_setting.first_set(radii, detection)</w:t>
      </w:r>
      <w:r>
        <w:rPr>
          <w:rFonts w:hint="default" w:ascii="Times New Roman" w:hAnsi="Times New Roman" w:cs="Times New Roman"/>
          <w:b w:val="0"/>
          <w:bCs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auto"/>
        </w:rPr>
        <w:t>total = position_setting.total_num(350, [240, 160])</w:t>
      </w:r>
      <w:r>
        <w:rPr>
          <w:rFonts w:hint="default" w:ascii="Times New Roman" w:hAnsi="Times New Roman" w:cs="Times New Roman"/>
          <w:b w:val="0"/>
          <w:bCs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auto"/>
        </w:rPr>
        <w:t>interval = 500</w:t>
      </w:r>
      <w:r>
        <w:rPr>
          <w:rFonts w:hint="default" w:ascii="Times New Roman" w:hAnsi="Times New Roman" w:cs="Times New Roman"/>
          <w:b w:val="0"/>
          <w:bCs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auto"/>
        </w:rPr>
        <w:t>t = 5</w:t>
      </w:r>
      <w:r>
        <w:rPr>
          <w:rFonts w:hint="default" w:ascii="Times New Roman" w:hAnsi="Times New Roman" w:cs="Times New Roman"/>
          <w:b w:val="0"/>
          <w:bCs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auto"/>
        </w:rPr>
        <w:t># 不同速度</w:t>
      </w:r>
      <w:r>
        <w:rPr>
          <w:rFonts w:hint="default" w:ascii="Times New Roman" w:hAnsi="Times New Roman" w:cs="Times New Roman"/>
          <w:b w:val="0"/>
          <w:bCs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auto"/>
        </w:rPr>
        <w:t>for speed in [200, 240, 300]:</w:t>
      </w:r>
      <w:r>
        <w:rPr>
          <w:rFonts w:hint="default" w:ascii="Times New Roman" w:hAnsi="Times New Roman" w:cs="Times New Roman"/>
          <w:b w:val="0"/>
          <w:bCs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auto"/>
        </w:rPr>
        <w:t xml:space="preserve">    second_points, second_num = position_setting.second_set(</w:t>
      </w:r>
      <w:r>
        <w:rPr>
          <w:rFonts w:hint="default" w:ascii="Times New Roman" w:hAnsi="Times New Roman" w:cs="Times New Roman"/>
          <w:b w:val="0"/>
          <w:bCs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auto"/>
        </w:rPr>
        <w:t xml:space="preserve">        first_center, first_points, first_num, total, interval, t, speed</w:t>
      </w:r>
      <w:r>
        <w:rPr>
          <w:rFonts w:hint="default" w:ascii="Times New Roman" w:hAnsi="Times New Roman" w:cs="Times New Roman"/>
          <w:b w:val="0"/>
          <w:bCs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auto"/>
        </w:rPr>
        <w:t xml:space="preserve">    )</w:t>
      </w:r>
      <w:r>
        <w:rPr>
          <w:rFonts w:hint="default" w:ascii="Times New Roman" w:hAnsi="Times New Roman" w:cs="Times New Roman"/>
          <w:b w:val="0"/>
          <w:bCs/>
          <w:color w:val="auto"/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auto"/>
        </w:rPr>
        <w:t xml:space="preserve">    self.assertGreaterEqual(second_num, 0)</w:t>
      </w:r>
    </w:p>
    <w:p w14:paraId="27D375F7">
      <w:pPr>
        <w:numPr>
          <w:ilvl w:val="0"/>
          <w:numId w:val="0"/>
        </w:numPr>
        <w:ind w:leftChars="0"/>
        <w:rPr>
          <w:rFonts w:hint="default"/>
          <w:color w:val="auto"/>
          <w:lang w:val="en-US"/>
        </w:rPr>
      </w:pPr>
      <w:r>
        <w:rPr>
          <w:b/>
          <w:color w:val="auto"/>
        </w:rPr>
        <w:t>预期结果</w:t>
      </w:r>
      <w:r>
        <w:rPr>
          <w:color w:val="auto"/>
        </w:rPr>
        <w:t xml:space="preserve">: </w:t>
      </w:r>
      <w:r>
        <w:rPr>
          <w:rFonts w:hint="eastAsia"/>
          <w:color w:val="auto"/>
          <w:lang w:val="en-US" w:eastAsia="zh-CN"/>
        </w:rPr>
        <w:t>检测第二批次无人机在不同速度条件下位置设置无异常</w:t>
      </w:r>
    </w:p>
    <w:p w14:paraId="31D916A9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 xml:space="preserve">实际结果: </w:t>
      </w:r>
    </w:p>
    <w:p w14:paraId="44B39B4A">
      <w:pPr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265420" cy="611505"/>
            <wp:effectExtent l="0" t="0" r="11430" b="17145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3632D">
      <w:pPr>
        <w:pStyle w:val="11"/>
        <w:jc w:val="center"/>
        <w:rPr>
          <w:rFonts w:hint="eastAsia" w:eastAsiaTheme="minorEastAsia"/>
          <w:color w:val="auto"/>
          <w:lang w:val="en-US" w:eastAsia="zh-CN"/>
        </w:rPr>
      </w:pPr>
      <w:r>
        <w:rPr>
          <w:color w:val="auto"/>
        </w:rPr>
        <w:t xml:space="preserve">图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图 \* ARABIC </w:instrText>
      </w:r>
      <w:r>
        <w:rPr>
          <w:color w:val="auto"/>
        </w:rPr>
        <w:fldChar w:fldCharType="separate"/>
      </w:r>
      <w:r>
        <w:rPr>
          <w:color w:val="auto"/>
        </w:rPr>
        <w:t>11</w:t>
      </w:r>
      <w:r>
        <w:rPr>
          <w:color w:val="auto"/>
        </w:rPr>
        <w:fldChar w:fldCharType="end"/>
      </w:r>
      <w:r>
        <w:rPr>
          <w:rFonts w:hint="eastAsia"/>
          <w:color w:val="auto"/>
          <w:lang w:eastAsia="zh-CN"/>
        </w:rPr>
        <w:t>测试第二批次无人机位置设置</w:t>
      </w:r>
    </w:p>
    <w:p w14:paraId="0C9A1596">
      <w:pPr>
        <w:pStyle w:val="3"/>
        <w:numPr>
          <w:ilvl w:val="1"/>
          <w:numId w:val="2"/>
        </w:numPr>
        <w:bidi w:val="0"/>
        <w:ind w:left="567" w:leftChars="0" w:hanging="567" w:firstLineChars="0"/>
        <w:rPr>
          <w:rFonts w:hint="default"/>
          <w:color w:val="auto"/>
          <w:lang w:val="en-US" w:eastAsia="zh-CN"/>
        </w:rPr>
      </w:pPr>
      <w:bookmarkStart w:id="31" w:name="_Toc19876"/>
      <w:r>
        <w:rPr>
          <w:rFonts w:hint="eastAsia"/>
          <w:color w:val="auto"/>
          <w:lang w:val="en-US" w:eastAsia="zh-CN"/>
        </w:rPr>
        <w:t>阵位调整算法</w:t>
      </w:r>
      <w:bookmarkEnd w:id="31"/>
    </w:p>
    <w:p w14:paraId="3F761058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说明：阵位调整算法负责根据敌群中心变动情况，对已部署的无人机阵位进行平移调整，以保持对敌群的持续跟踪。该算法支持三种调整类型：无需调整、正向调整和反向调整。</w:t>
      </w:r>
    </w:p>
    <w:p w14:paraId="08A09086">
      <w:pPr>
        <w:pStyle w:val="5"/>
        <w:numPr>
          <w:ilvl w:val="3"/>
          <w:numId w:val="2"/>
        </w:numPr>
        <w:bidi w:val="0"/>
        <w:ind w:left="850" w:leftChars="0" w:hanging="85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阵位调整算法测试用例概览</w:t>
      </w:r>
    </w:p>
    <w:p w14:paraId="48BC71E2">
      <w:pPr>
        <w:pStyle w:val="11"/>
        <w:jc w:val="center"/>
        <w:rPr>
          <w:rFonts w:hint="eastAsia" w:eastAsia="宋体"/>
          <w:color w:val="auto"/>
          <w:lang w:eastAsia="zh-CN"/>
        </w:rPr>
      </w:pPr>
      <w:r>
        <w:rPr>
          <w:color w:val="auto"/>
        </w:rPr>
        <w:t xml:space="preserve">表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表 \* ARABIC </w:instrText>
      </w:r>
      <w:r>
        <w:rPr>
          <w:color w:val="auto"/>
        </w:rPr>
        <w:fldChar w:fldCharType="separate"/>
      </w:r>
      <w:r>
        <w:rPr>
          <w:color w:val="auto"/>
        </w:rPr>
        <w:t>4</w:t>
      </w:r>
      <w:r>
        <w:rPr>
          <w:color w:val="auto"/>
        </w:rPr>
        <w:fldChar w:fldCharType="end"/>
      </w:r>
      <w:r>
        <w:rPr>
          <w:rFonts w:hint="eastAsia"/>
          <w:color w:val="auto"/>
          <w:lang w:eastAsia="zh-CN"/>
        </w:rPr>
        <w:t xml:space="preserve"> </w:t>
      </w:r>
      <w:r>
        <w:rPr>
          <w:rFonts w:hint="eastAsia"/>
          <w:color w:val="auto"/>
          <w:lang w:val="en-US" w:eastAsia="zh-CN"/>
        </w:rPr>
        <w:t>初始阵位生成</w:t>
      </w:r>
      <w:r>
        <w:rPr>
          <w:rFonts w:hint="eastAsia"/>
          <w:color w:val="auto"/>
          <w:lang w:eastAsia="zh-CN"/>
        </w:rPr>
        <w:t>算法测试用例概览表</w:t>
      </w:r>
    </w:p>
    <w:tbl>
      <w:tblPr>
        <w:tblStyle w:val="18"/>
        <w:tblW w:w="885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6"/>
        <w:gridCol w:w="1529"/>
        <w:gridCol w:w="1112"/>
        <w:gridCol w:w="2676"/>
        <w:gridCol w:w="2965"/>
      </w:tblGrid>
      <w:tr w14:paraId="6163EC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80238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用例编号</w:t>
            </w:r>
          </w:p>
        </w:tc>
        <w:tc>
          <w:tcPr>
            <w:tcW w:w="1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4B12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用例名称</w:t>
            </w:r>
          </w:p>
        </w:tc>
        <w:tc>
          <w:tcPr>
            <w:tcW w:w="1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2D7C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用例类型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1C9B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主要输入场景</w:t>
            </w:r>
          </w:p>
        </w:tc>
        <w:tc>
          <w:tcPr>
            <w:tcW w:w="2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29167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预期结果</w:t>
            </w:r>
          </w:p>
        </w:tc>
      </w:tr>
      <w:tr w14:paraId="715F59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73CC2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1</w:t>
            </w:r>
          </w:p>
        </w:tc>
        <w:tc>
          <w:tcPr>
            <w:tcW w:w="1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1A6E2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</w:rPr>
              <w:t>中心点重合，无需调整</w:t>
            </w:r>
          </w:p>
        </w:tc>
        <w:tc>
          <w:tcPr>
            <w:tcW w:w="1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DAC10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功能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2202C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阵位无需调整情况</w:t>
            </w:r>
          </w:p>
        </w:tc>
        <w:tc>
          <w:tcPr>
            <w:tcW w:w="2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7CF0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cs="宋体" w:eastAsiaTheme="minorEastAsia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color w:val="auto"/>
              </w:rPr>
              <w:t>坐标零变化，处理时间&lt;10ms</w:t>
            </w:r>
          </w:p>
        </w:tc>
      </w:tr>
      <w:tr w14:paraId="7B5D31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CAC9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2</w:t>
            </w:r>
          </w:p>
        </w:tc>
        <w:tc>
          <w:tcPr>
            <w:tcW w:w="1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156E8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</w:rPr>
              <w:t>需要调整</w:t>
            </w:r>
          </w:p>
        </w:tc>
        <w:tc>
          <w:tcPr>
            <w:tcW w:w="1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5AE0A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功能</w:t>
            </w:r>
          </w:p>
        </w:tc>
        <w:tc>
          <w:tcPr>
            <w:tcW w:w="2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05230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阵位需调整情况</w:t>
            </w:r>
          </w:p>
        </w:tc>
        <w:tc>
          <w:tcPr>
            <w:tcW w:w="2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D7628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cs="宋体" w:eastAsiaTheme="minorEastAsia"/>
                <w:i w:val="0"/>
                <w:iCs w:val="0"/>
                <w:color w:val="auto"/>
                <w:sz w:val="21"/>
                <w:szCs w:val="21"/>
                <w:u w:val="none"/>
                <w:lang w:eastAsia="zh-CN"/>
              </w:rPr>
            </w:pPr>
            <w:r>
              <w:rPr>
                <w:color w:val="auto"/>
              </w:rPr>
              <w:t>坐标变换正确，相对位置保持</w:t>
            </w:r>
          </w:p>
        </w:tc>
      </w:tr>
    </w:tbl>
    <w:p w14:paraId="5417C033">
      <w:pPr>
        <w:pStyle w:val="5"/>
        <w:numPr>
          <w:ilvl w:val="3"/>
          <w:numId w:val="2"/>
        </w:numPr>
        <w:bidi w:val="0"/>
        <w:ind w:left="850" w:leftChars="0" w:hanging="850" w:firstLineChars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阵型调整算法单个测试用例示例说明</w:t>
      </w:r>
    </w:p>
    <w:p w14:paraId="2E73E342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rFonts w:hint="eastAsia"/>
          <w:b/>
          <w:color w:val="auto"/>
          <w:lang w:val="en-US" w:eastAsia="zh-CN"/>
        </w:rPr>
        <w:t>用例1：中心点重合，无需调整</w:t>
      </w:r>
    </w:p>
    <w:p w14:paraId="5D5D838D">
      <w:pPr>
        <w:numPr>
          <w:ilvl w:val="0"/>
          <w:numId w:val="0"/>
        </w:numPr>
        <w:ind w:leftChars="0"/>
        <w:rPr>
          <w:rFonts w:hint="eastAsia"/>
          <w:color w:val="auto"/>
          <w:lang w:eastAsia="zh-CN"/>
        </w:rPr>
      </w:pPr>
      <w:r>
        <w:rPr>
          <w:b/>
          <w:color w:val="auto"/>
        </w:rPr>
        <w:t>前置条件</w:t>
      </w:r>
      <w:r>
        <w:rPr>
          <w:color w:val="auto"/>
        </w:rPr>
        <w:t xml:space="preserve">: </w:t>
      </w:r>
      <w:r>
        <w:rPr>
          <w:rFonts w:hint="eastAsia"/>
          <w:color w:val="auto"/>
          <w:lang w:val="en-US" w:eastAsia="zh-CN"/>
        </w:rPr>
        <w:t>依赖库</w:t>
      </w:r>
      <w:r>
        <w:rPr>
          <w:color w:val="auto"/>
        </w:rPr>
        <w:t>正确安装，测试服务运行正常</w:t>
      </w:r>
      <w:r>
        <w:rPr>
          <w:rFonts w:hint="eastAsia"/>
          <w:color w:val="auto"/>
          <w:lang w:eastAsia="zh-CN"/>
        </w:rPr>
        <w:t>。</w:t>
      </w:r>
    </w:p>
    <w:p w14:paraId="13314202">
      <w:pPr>
        <w:numPr>
          <w:ilvl w:val="0"/>
          <w:numId w:val="0"/>
        </w:numPr>
        <w:ind w:leftChars="0"/>
        <w:rPr>
          <w:color w:val="auto"/>
        </w:rPr>
      </w:pPr>
      <w:r>
        <w:rPr>
          <w:b/>
          <w:color w:val="auto"/>
        </w:rPr>
        <w:t>输入数据</w:t>
      </w:r>
      <w:r>
        <w:rPr>
          <w:color w:val="auto"/>
        </w:rPr>
        <w:t xml:space="preserve">: </w:t>
      </w:r>
    </w:p>
    <w:p w14:paraId="7FE1DB0F">
      <w:pPr>
        <w:numPr>
          <w:ilvl w:val="0"/>
          <w:numId w:val="0"/>
        </w:numPr>
        <w:ind w:leftChars="0"/>
        <w:rPr>
          <w:color w:val="auto"/>
        </w:rPr>
      </w:pPr>
      <w:r>
        <w:rPr>
          <w:rFonts w:hint="default"/>
          <w:color w:val="auto"/>
        </w:rPr>
        <w:t>"""设置测试数据"""</w:t>
      </w:r>
      <w:r>
        <w:rPr>
          <w:rFonts w:hint="default"/>
          <w:color w:val="auto"/>
        </w:rPr>
        <w:br w:type="textWrapping"/>
      </w:r>
      <w:r>
        <w:rPr>
          <w:rFonts w:hint="default"/>
          <w:color w:val="auto"/>
        </w:rPr>
        <w:t>self.first_points = [(0, 0, 0), (100, 0, 100), (200, 0, 200)]</w:t>
      </w:r>
      <w:r>
        <w:rPr>
          <w:rFonts w:hint="default"/>
          <w:color w:val="auto"/>
        </w:rPr>
        <w:br w:type="textWrapping"/>
      </w:r>
      <w:r>
        <w:rPr>
          <w:rFonts w:hint="default"/>
          <w:color w:val="auto"/>
        </w:rPr>
        <w:t>self.second_points = [(0, -500, 0), (100, -500, 100), (200, -500, 200)]</w:t>
      </w:r>
    </w:p>
    <w:p w14:paraId="49FACDDD">
      <w:pPr>
        <w:numPr>
          <w:ilvl w:val="0"/>
          <w:numId w:val="0"/>
        </w:numPr>
        <w:ind w:leftChars="0"/>
        <w:rPr>
          <w:color w:val="auto"/>
        </w:rPr>
      </w:pPr>
      <w:r>
        <w:rPr>
          <w:rFonts w:hint="default"/>
          <w:color w:val="auto"/>
        </w:rPr>
        <w:t>"""测试类型1：中心点重合，无需调整"""</w:t>
      </w:r>
      <w:r>
        <w:rPr>
          <w:rFonts w:hint="default"/>
          <w:color w:val="auto"/>
        </w:rPr>
        <w:br w:type="textWrapping"/>
      </w:r>
      <w:r>
        <w:rPr>
          <w:rFonts w:hint="default"/>
          <w:color w:val="auto"/>
        </w:rPr>
        <w:t>new_first, new_second = position_setting.position_adjust(</w:t>
      </w:r>
      <w:r>
        <w:rPr>
          <w:rFonts w:hint="default"/>
          <w:color w:val="auto"/>
        </w:rPr>
        <w:br w:type="textWrapping"/>
      </w:r>
      <w:r>
        <w:rPr>
          <w:rFonts w:hint="default"/>
          <w:color w:val="auto"/>
        </w:rPr>
        <w:t xml:space="preserve">    self.first_points.copy(), self.second_points.copy(), type=1</w:t>
      </w:r>
      <w:r>
        <w:rPr>
          <w:rFonts w:hint="default"/>
          <w:color w:val="auto"/>
        </w:rPr>
        <w:br w:type="textWrapping"/>
      </w:r>
      <w:r>
        <w:rPr>
          <w:rFonts w:hint="default"/>
          <w:color w:val="auto"/>
        </w:rPr>
        <w:t>)</w:t>
      </w:r>
      <w:r>
        <w:rPr>
          <w:rFonts w:hint="default"/>
          <w:color w:val="auto"/>
        </w:rPr>
        <w:br w:type="textWrapping"/>
      </w:r>
      <w:r>
        <w:rPr>
          <w:rFonts w:hint="default"/>
          <w:color w:val="auto"/>
        </w:rPr>
        <w:t># 类型1应该不做调整</w:t>
      </w:r>
      <w:r>
        <w:rPr>
          <w:rFonts w:hint="default"/>
          <w:color w:val="auto"/>
        </w:rPr>
        <w:br w:type="textWrapping"/>
      </w:r>
      <w:r>
        <w:rPr>
          <w:rFonts w:hint="default"/>
          <w:color w:val="auto"/>
        </w:rPr>
        <w:t>self.assertEqual(new_first, self.first_points)</w:t>
      </w:r>
      <w:r>
        <w:rPr>
          <w:rFonts w:hint="default"/>
          <w:color w:val="auto"/>
        </w:rPr>
        <w:br w:type="textWrapping"/>
      </w:r>
      <w:r>
        <w:rPr>
          <w:rFonts w:hint="default"/>
          <w:color w:val="auto"/>
        </w:rPr>
        <w:t>self.assertEqual(new_second, self.second_points)</w:t>
      </w:r>
    </w:p>
    <w:p w14:paraId="7E418C24">
      <w:pPr>
        <w:numPr>
          <w:ilvl w:val="0"/>
          <w:numId w:val="0"/>
        </w:numPr>
        <w:ind w:leftChars="0"/>
        <w:rPr>
          <w:rFonts w:hint="default" w:eastAsiaTheme="minorEastAsia"/>
          <w:color w:val="auto"/>
          <w:lang w:val="en-US" w:eastAsia="zh-CN"/>
        </w:rPr>
      </w:pPr>
      <w:r>
        <w:rPr>
          <w:b/>
          <w:color w:val="auto"/>
        </w:rPr>
        <w:t>预期结果</w:t>
      </w:r>
      <w:r>
        <w:rPr>
          <w:color w:val="auto"/>
        </w:rPr>
        <w:t xml:space="preserve">: </w:t>
      </w:r>
      <w:r>
        <w:rPr>
          <w:rFonts w:hint="eastAsia"/>
          <w:color w:val="auto"/>
          <w:lang w:val="en-US" w:eastAsia="zh-CN"/>
        </w:rPr>
        <w:t>检测出阵位中心点重合，无需坐标调整</w:t>
      </w:r>
    </w:p>
    <w:p w14:paraId="7A9EF1E3">
      <w:pPr>
        <w:numPr>
          <w:ilvl w:val="0"/>
          <w:numId w:val="0"/>
        </w:numPr>
        <w:ind w:leftChars="0"/>
        <w:rPr>
          <w:color w:val="auto"/>
        </w:rPr>
      </w:pPr>
      <w:r>
        <w:rPr>
          <w:rFonts w:hint="eastAsia"/>
          <w:b/>
          <w:color w:val="auto"/>
          <w:lang w:val="en-US" w:eastAsia="zh-CN"/>
        </w:rPr>
        <w:t>实际</w:t>
      </w:r>
      <w:r>
        <w:rPr>
          <w:b/>
          <w:color w:val="auto"/>
        </w:rPr>
        <w:t>结果</w:t>
      </w:r>
      <w:r>
        <w:rPr>
          <w:color w:val="auto"/>
        </w:rPr>
        <w:t xml:space="preserve">: </w:t>
      </w:r>
    </w:p>
    <w:p w14:paraId="437F9BC9">
      <w:pPr>
        <w:numPr>
          <w:ilvl w:val="0"/>
          <w:numId w:val="0"/>
        </w:numPr>
        <w:ind w:leftChars="0"/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266690" cy="567690"/>
            <wp:effectExtent l="0" t="0" r="10160" b="3810"/>
            <wp:docPr id="1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83298">
      <w:pPr>
        <w:pStyle w:val="11"/>
        <w:numPr>
          <w:ilvl w:val="0"/>
          <w:numId w:val="0"/>
        </w:numPr>
        <w:ind w:leftChars="0"/>
        <w:jc w:val="center"/>
        <w:rPr>
          <w:rFonts w:hint="eastAsia" w:eastAsia="宋体"/>
          <w:color w:val="auto"/>
          <w:lang w:eastAsia="zh-CN"/>
        </w:rPr>
      </w:pPr>
      <w:r>
        <w:rPr>
          <w:color w:val="auto"/>
        </w:rPr>
        <w:t xml:space="preserve">图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图 \* ARABIC </w:instrText>
      </w:r>
      <w:r>
        <w:rPr>
          <w:color w:val="auto"/>
        </w:rPr>
        <w:fldChar w:fldCharType="separate"/>
      </w:r>
      <w:r>
        <w:rPr>
          <w:color w:val="auto"/>
        </w:rPr>
        <w:t>12</w:t>
      </w:r>
      <w:r>
        <w:rPr>
          <w:color w:val="auto"/>
        </w:rPr>
        <w:fldChar w:fldCharType="end"/>
      </w:r>
      <w:r>
        <w:rPr>
          <w:rFonts w:hint="eastAsia"/>
          <w:color w:val="auto"/>
          <w:lang w:eastAsia="zh-CN"/>
        </w:rPr>
        <w:t>中心点重合测试结果</w:t>
      </w:r>
    </w:p>
    <w:p w14:paraId="72DA744A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rFonts w:hint="eastAsia"/>
          <w:b/>
          <w:color w:val="auto"/>
          <w:lang w:val="en-US" w:eastAsia="zh-CN"/>
        </w:rPr>
        <w:t>用例2：需要调整</w:t>
      </w:r>
    </w:p>
    <w:p w14:paraId="537D5D5F">
      <w:pPr>
        <w:numPr>
          <w:ilvl w:val="0"/>
          <w:numId w:val="0"/>
        </w:numPr>
        <w:ind w:leftChars="0"/>
        <w:rPr>
          <w:color w:val="auto"/>
        </w:rPr>
      </w:pPr>
      <w:r>
        <w:rPr>
          <w:b/>
          <w:color w:val="auto"/>
        </w:rPr>
        <w:t>前置条件</w:t>
      </w:r>
      <w:r>
        <w:rPr>
          <w:color w:val="auto"/>
        </w:rPr>
        <w:t xml:space="preserve">: GeodeticConverter模块正确安装，测试服务运行正常 </w:t>
      </w:r>
    </w:p>
    <w:p w14:paraId="232F0AB2">
      <w:pPr>
        <w:numPr>
          <w:ilvl w:val="0"/>
          <w:numId w:val="0"/>
        </w:numPr>
        <w:ind w:leftChars="0"/>
        <w:rPr>
          <w:color w:val="auto"/>
        </w:rPr>
      </w:pPr>
      <w:r>
        <w:rPr>
          <w:b/>
          <w:color w:val="auto"/>
        </w:rPr>
        <w:t>输入数据</w:t>
      </w:r>
      <w:r>
        <w:rPr>
          <w:color w:val="auto"/>
        </w:rPr>
        <w:t xml:space="preserve">: </w:t>
      </w:r>
    </w:p>
    <w:p w14:paraId="3C4DB8C0">
      <w:pPr>
        <w:numPr>
          <w:ilvl w:val="0"/>
          <w:numId w:val="0"/>
        </w:numPr>
        <w:ind w:leftChars="0"/>
        <w:rPr>
          <w:color w:val="auto"/>
        </w:rPr>
      </w:pPr>
      <w:r>
        <w:rPr>
          <w:rFonts w:hint="default"/>
          <w:color w:val="auto"/>
        </w:rPr>
        <w:t>dist = [500, 0, 200]</w:t>
      </w:r>
      <w:r>
        <w:rPr>
          <w:rFonts w:hint="default"/>
          <w:color w:val="auto"/>
        </w:rPr>
        <w:br w:type="textWrapping"/>
      </w:r>
      <w:r>
        <w:rPr>
          <w:rFonts w:hint="default"/>
          <w:color w:val="auto"/>
        </w:rPr>
        <w:t>new_first, new_second = position_setting.position_adjust(</w:t>
      </w:r>
      <w:r>
        <w:rPr>
          <w:rFonts w:hint="default"/>
          <w:color w:val="auto"/>
        </w:rPr>
        <w:br w:type="textWrapping"/>
      </w:r>
      <w:r>
        <w:rPr>
          <w:rFonts w:hint="default"/>
          <w:color w:val="auto"/>
        </w:rPr>
        <w:t xml:space="preserve">    self.first_points.copy(), self.second_points.copy(), type=2, dist=dist</w:t>
      </w:r>
      <w:r>
        <w:rPr>
          <w:rFonts w:hint="default"/>
          <w:color w:val="auto"/>
        </w:rPr>
        <w:br w:type="textWrapping"/>
      </w:r>
      <w:r>
        <w:rPr>
          <w:rFonts w:hint="default"/>
          <w:color w:val="auto"/>
        </w:rPr>
        <w:t>)</w:t>
      </w:r>
      <w:r>
        <w:rPr>
          <w:rFonts w:hint="default"/>
          <w:color w:val="auto"/>
        </w:rPr>
        <w:br w:type="textWrapping"/>
      </w:r>
      <w:r>
        <w:rPr>
          <w:rFonts w:hint="default"/>
          <w:color w:val="auto"/>
        </w:rPr>
        <w:t># 检查是否正确调整</w:t>
      </w:r>
      <w:r>
        <w:rPr>
          <w:rFonts w:hint="default"/>
          <w:color w:val="auto"/>
        </w:rPr>
        <w:br w:type="textWrapping"/>
      </w:r>
      <w:r>
        <w:rPr>
          <w:rFonts w:hint="default"/>
          <w:color w:val="auto"/>
        </w:rPr>
        <w:t>for i, point in enumerate(new_first):</w:t>
      </w:r>
      <w:r>
        <w:rPr>
          <w:rFonts w:hint="default"/>
          <w:color w:val="auto"/>
        </w:rPr>
        <w:br w:type="textWrapping"/>
      </w:r>
      <w:r>
        <w:rPr>
          <w:rFonts w:hint="default"/>
          <w:color w:val="auto"/>
        </w:rPr>
        <w:t xml:space="preserve">    expected = (</w:t>
      </w:r>
      <w:r>
        <w:rPr>
          <w:rFonts w:hint="default"/>
          <w:color w:val="auto"/>
        </w:rPr>
        <w:br w:type="textWrapping"/>
      </w:r>
      <w:r>
        <w:rPr>
          <w:rFonts w:hint="default"/>
          <w:color w:val="auto"/>
        </w:rPr>
        <w:t xml:space="preserve">        self.first_points[i][0] - dist[0],</w:t>
      </w:r>
      <w:r>
        <w:rPr>
          <w:rFonts w:hint="default"/>
          <w:color w:val="auto"/>
        </w:rPr>
        <w:br w:type="textWrapping"/>
      </w:r>
      <w:r>
        <w:rPr>
          <w:rFonts w:hint="default"/>
          <w:color w:val="auto"/>
        </w:rPr>
        <w:t xml:space="preserve">        self.first_points[i][1] - dist[1],</w:t>
      </w:r>
      <w:r>
        <w:rPr>
          <w:rFonts w:hint="default"/>
          <w:color w:val="auto"/>
        </w:rPr>
        <w:br w:type="textWrapping"/>
      </w:r>
      <w:r>
        <w:rPr>
          <w:rFonts w:hint="default"/>
          <w:color w:val="auto"/>
        </w:rPr>
        <w:t xml:space="preserve">        self.first_points[i][2] - dist[2]</w:t>
      </w:r>
      <w:r>
        <w:rPr>
          <w:rFonts w:hint="default"/>
          <w:color w:val="auto"/>
        </w:rPr>
        <w:br w:type="textWrapping"/>
      </w:r>
      <w:r>
        <w:rPr>
          <w:rFonts w:hint="default"/>
          <w:color w:val="auto"/>
        </w:rPr>
        <w:t xml:space="preserve">    )</w:t>
      </w:r>
      <w:r>
        <w:rPr>
          <w:rFonts w:hint="default"/>
          <w:color w:val="auto"/>
        </w:rPr>
        <w:br w:type="textWrapping"/>
      </w:r>
      <w:r>
        <w:rPr>
          <w:rFonts w:hint="default"/>
          <w:color w:val="auto"/>
        </w:rPr>
        <w:t xml:space="preserve">    self.assertEqual(point, expected)</w:t>
      </w:r>
    </w:p>
    <w:p w14:paraId="0A8F5763">
      <w:pPr>
        <w:numPr>
          <w:ilvl w:val="0"/>
          <w:numId w:val="0"/>
        </w:numPr>
        <w:ind w:leftChars="0"/>
        <w:rPr>
          <w:color w:val="auto"/>
        </w:rPr>
      </w:pPr>
      <w:r>
        <w:rPr>
          <w:b/>
          <w:color w:val="auto"/>
        </w:rPr>
        <w:t>预期结果</w:t>
      </w:r>
      <w:r>
        <w:rPr>
          <w:color w:val="auto"/>
        </w:rPr>
        <w:t xml:space="preserve">: </w:t>
      </w:r>
      <w:r>
        <w:rPr>
          <w:rFonts w:hint="eastAsia"/>
          <w:color w:val="auto"/>
          <w:lang w:val="en-US" w:eastAsia="zh-CN"/>
        </w:rPr>
        <w:t>检测出阵位坐标中心点存在偏差，需要调整</w:t>
      </w:r>
    </w:p>
    <w:p w14:paraId="5EDFB067">
      <w:pPr>
        <w:numPr>
          <w:ilvl w:val="0"/>
          <w:numId w:val="0"/>
        </w:numPr>
        <w:ind w:leftChars="0"/>
        <w:rPr>
          <w:color w:val="auto"/>
        </w:rPr>
      </w:pPr>
      <w:r>
        <w:rPr>
          <w:rFonts w:hint="eastAsia"/>
          <w:b/>
          <w:color w:val="auto"/>
          <w:lang w:val="en-US" w:eastAsia="zh-CN"/>
        </w:rPr>
        <w:t>实际</w:t>
      </w:r>
      <w:r>
        <w:rPr>
          <w:b/>
          <w:color w:val="auto"/>
        </w:rPr>
        <w:t>结果</w:t>
      </w:r>
      <w:r>
        <w:rPr>
          <w:color w:val="auto"/>
        </w:rPr>
        <w:t xml:space="preserve">: </w:t>
      </w:r>
    </w:p>
    <w:p w14:paraId="0CFF806A">
      <w:pPr>
        <w:numPr>
          <w:ilvl w:val="0"/>
          <w:numId w:val="0"/>
        </w:numPr>
        <w:ind w:leftChars="0"/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268595" cy="393065"/>
            <wp:effectExtent l="0" t="0" r="8255" b="6985"/>
            <wp:docPr id="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727B3">
      <w:pPr>
        <w:pStyle w:val="11"/>
        <w:numPr>
          <w:ilvl w:val="0"/>
          <w:numId w:val="0"/>
        </w:numPr>
        <w:ind w:leftChars="0"/>
        <w:jc w:val="center"/>
        <w:rPr>
          <w:rFonts w:hint="eastAsia" w:eastAsia="宋体"/>
          <w:color w:val="auto"/>
          <w:lang w:eastAsia="zh-CN"/>
        </w:rPr>
      </w:pPr>
      <w:r>
        <w:rPr>
          <w:color w:val="auto"/>
        </w:rPr>
        <w:t xml:space="preserve">图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图 \* ARABIC </w:instrText>
      </w:r>
      <w:r>
        <w:rPr>
          <w:color w:val="auto"/>
        </w:rPr>
        <w:fldChar w:fldCharType="separate"/>
      </w:r>
      <w:r>
        <w:rPr>
          <w:color w:val="auto"/>
        </w:rPr>
        <w:t>13</w:t>
      </w:r>
      <w:r>
        <w:rPr>
          <w:color w:val="auto"/>
        </w:rPr>
        <w:fldChar w:fldCharType="end"/>
      </w:r>
      <w:r>
        <w:rPr>
          <w:rFonts w:hint="eastAsia"/>
          <w:color w:val="auto"/>
          <w:lang w:eastAsia="zh-CN"/>
        </w:rPr>
        <w:t>需要调整用例结果</w:t>
      </w:r>
    </w:p>
    <w:p w14:paraId="7459473A">
      <w:pPr>
        <w:pStyle w:val="4"/>
        <w:numPr>
          <w:ilvl w:val="2"/>
          <w:numId w:val="2"/>
        </w:numPr>
        <w:bidi w:val="0"/>
        <w:ind w:left="709" w:leftChars="0" w:hanging="709" w:firstLineChars="0"/>
        <w:rPr>
          <w:rFonts w:hint="default"/>
          <w:color w:val="auto"/>
          <w:lang w:val="en-US" w:eastAsia="zh-CN"/>
        </w:rPr>
      </w:pPr>
      <w:bookmarkStart w:id="32" w:name="_Toc14268"/>
      <w:r>
        <w:rPr>
          <w:rFonts w:hint="eastAsia"/>
          <w:color w:val="auto"/>
          <w:lang w:val="en-US" w:eastAsia="zh-CN"/>
        </w:rPr>
        <w:t>坐标转换模块验证</w:t>
      </w:r>
      <w:bookmarkEnd w:id="32"/>
    </w:p>
    <w:p w14:paraId="586B722C">
      <w:pPr>
        <w:pStyle w:val="3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说明：</w:t>
      </w:r>
      <w:r>
        <w:rPr>
          <w:color w:val="auto"/>
        </w:rPr>
        <w:t>坐标转换模块是模型一的基础支撑组件，负责在地理坐标系（经纬度高）与局部直角坐标系之间进行转换。该模块的正确性直接影响阵位生成和调整的准确性。</w:t>
      </w:r>
    </w:p>
    <w:p w14:paraId="3C3C7A3D">
      <w:pPr>
        <w:pStyle w:val="5"/>
        <w:numPr>
          <w:ilvl w:val="3"/>
          <w:numId w:val="2"/>
        </w:numPr>
        <w:bidi w:val="0"/>
        <w:ind w:left="850" w:leftChars="0" w:hanging="85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坐标转换算法测试用例概览</w:t>
      </w:r>
    </w:p>
    <w:p w14:paraId="5D7086FA">
      <w:pPr>
        <w:pStyle w:val="11"/>
        <w:jc w:val="center"/>
        <w:rPr>
          <w:rFonts w:hint="eastAsia" w:eastAsia="宋体"/>
          <w:color w:val="auto"/>
          <w:lang w:eastAsia="zh-CN"/>
        </w:rPr>
      </w:pPr>
      <w:r>
        <w:rPr>
          <w:color w:val="auto"/>
        </w:rPr>
        <w:t xml:space="preserve">表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表 \* ARABIC </w:instrText>
      </w:r>
      <w:r>
        <w:rPr>
          <w:color w:val="auto"/>
        </w:rPr>
        <w:fldChar w:fldCharType="separate"/>
      </w:r>
      <w:r>
        <w:rPr>
          <w:color w:val="auto"/>
        </w:rPr>
        <w:t>5</w:t>
      </w:r>
      <w:r>
        <w:rPr>
          <w:color w:val="auto"/>
        </w:rPr>
        <w:fldChar w:fldCharType="end"/>
      </w:r>
      <w:r>
        <w:rPr>
          <w:rFonts w:hint="eastAsia"/>
          <w:color w:val="auto"/>
          <w:lang w:eastAsia="zh-CN"/>
        </w:rPr>
        <w:t xml:space="preserve"> </w:t>
      </w:r>
      <w:r>
        <w:rPr>
          <w:rFonts w:hint="eastAsia"/>
          <w:color w:val="auto"/>
          <w:lang w:val="en-US" w:eastAsia="zh-CN"/>
        </w:rPr>
        <w:t>初始阵位生成</w:t>
      </w:r>
      <w:r>
        <w:rPr>
          <w:rFonts w:hint="eastAsia"/>
          <w:color w:val="auto"/>
          <w:lang w:eastAsia="zh-CN"/>
        </w:rPr>
        <w:t>算法测试用例概览表</w:t>
      </w:r>
    </w:p>
    <w:tbl>
      <w:tblPr>
        <w:tblStyle w:val="18"/>
        <w:tblW w:w="885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6"/>
        <w:gridCol w:w="1315"/>
        <w:gridCol w:w="1353"/>
        <w:gridCol w:w="2504"/>
        <w:gridCol w:w="3110"/>
      </w:tblGrid>
      <w:tr w14:paraId="7CB678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D247A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用例编号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102A2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用例名称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E8A94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用例类型</w:t>
            </w:r>
          </w:p>
        </w:tc>
        <w:tc>
          <w:tcPr>
            <w:tcW w:w="2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40480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主要输入场景</w:t>
            </w:r>
          </w:p>
        </w:tc>
        <w:tc>
          <w:tcPr>
            <w:tcW w:w="3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2F821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预期结果</w:t>
            </w:r>
          </w:p>
        </w:tc>
      </w:tr>
      <w:tr w14:paraId="06B0AC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A4B3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1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541AF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</w:rPr>
              <w:t>测试坐标转换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F6EED4">
            <w:pPr>
              <w:pStyle w:val="25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color w:val="auto"/>
              </w:rPr>
              <w:t>功能</w:t>
            </w:r>
          </w:p>
        </w:tc>
        <w:tc>
          <w:tcPr>
            <w:tcW w:w="2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0A37D0">
            <w:pPr>
              <w:pStyle w:val="25"/>
              <w:jc w:val="center"/>
              <w:rPr>
                <w:rFonts w:hint="default" w:ascii="宋体" w:hAnsi="宋体" w:cs="宋体" w:eastAsiaTheme="minorEastAsia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color w:val="auto"/>
              </w:rPr>
              <w:t>已知</w:t>
            </w:r>
            <w:r>
              <w:rPr>
                <w:rFonts w:hint="eastAsia"/>
                <w:color w:val="auto"/>
                <w:lang w:val="en-US" w:eastAsia="zh-CN"/>
              </w:rPr>
              <w:t>多架无人机具体坐标值</w:t>
            </w:r>
          </w:p>
        </w:tc>
        <w:tc>
          <w:tcPr>
            <w:tcW w:w="3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57E8B0">
            <w:pPr>
              <w:pStyle w:val="25"/>
              <w:jc w:val="center"/>
              <w:rPr>
                <w:rFonts w:hint="default" w:ascii="宋体" w:hAnsi="宋体" w:cs="宋体" w:eastAsiaTheme="minorEastAsia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default" w:ascii="宋体" w:hAnsi="宋体" w:cs="宋体" w:eastAsiaTheme="minorEastAsia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result 为一个包含三维坐标的列表，长度与 first_uavs 相同</w:t>
            </w:r>
          </w:p>
        </w:tc>
      </w:tr>
      <w:tr w14:paraId="0B2791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1EBE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2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0F1324">
            <w:pPr>
              <w:pStyle w:val="25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</w:rPr>
              <w:t>测试多个点的坐标转换</w:t>
            </w:r>
          </w:p>
        </w:tc>
        <w:tc>
          <w:tcPr>
            <w:tcW w:w="13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222BDB">
            <w:pPr>
              <w:pStyle w:val="25"/>
              <w:jc w:val="center"/>
              <w:rPr>
                <w:rFonts w:hint="eastAsia" w:ascii="宋体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功能</w:t>
            </w:r>
          </w:p>
        </w:tc>
        <w:tc>
          <w:tcPr>
            <w:tcW w:w="25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9CCA06">
            <w:pPr>
              <w:pStyle w:val="25"/>
              <w:jc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color w:val="auto"/>
              </w:rPr>
              <w:t>东西经、南北纬所有组合测试</w:t>
            </w:r>
          </w:p>
        </w:tc>
        <w:tc>
          <w:tcPr>
            <w:tcW w:w="3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2C47DF">
            <w:pPr>
              <w:pStyle w:val="25"/>
              <w:jc w:val="center"/>
              <w:rPr>
                <w:rFonts w:hint="eastAsia" w:ascii="宋体" w:hAnsi="宋体" w:cs="宋体" w:eastAsiaTheme="minorEastAsia"/>
                <w:i w:val="0"/>
                <w:iCs w:val="0"/>
                <w:color w:val="auto"/>
                <w:sz w:val="21"/>
                <w:szCs w:val="21"/>
                <w:u w:val="none"/>
                <w:lang w:eastAsia="zh-CN"/>
              </w:rPr>
            </w:pPr>
            <w:r>
              <w:rPr>
                <w:color w:val="auto"/>
              </w:rPr>
              <w:t>符号</w:t>
            </w:r>
            <w:r>
              <w:rPr>
                <w:rFonts w:hint="eastAsia"/>
                <w:color w:val="auto"/>
                <w:lang w:val="en-US" w:eastAsia="zh-CN"/>
              </w:rPr>
              <w:t>处理</w:t>
            </w:r>
            <w:r>
              <w:rPr>
                <w:color w:val="auto"/>
              </w:rPr>
              <w:t>正确率100%</w:t>
            </w:r>
            <w:r>
              <w:rPr>
                <w:rFonts w:hint="eastAsia"/>
                <w:color w:val="auto"/>
                <w:lang w:eastAsia="zh-CN"/>
              </w:rPr>
              <w:t>，result 为一个包含多个三维坐标的列表，长度与 first_uavs 相同</w:t>
            </w:r>
          </w:p>
        </w:tc>
      </w:tr>
    </w:tbl>
    <w:p w14:paraId="2D39823E">
      <w:pPr>
        <w:pStyle w:val="5"/>
        <w:numPr>
          <w:ilvl w:val="3"/>
          <w:numId w:val="2"/>
        </w:numPr>
        <w:bidi w:val="0"/>
        <w:ind w:left="850" w:leftChars="0" w:hanging="850" w:firstLineChars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坐标转换算法单个测试用例示例说明</w:t>
      </w:r>
    </w:p>
    <w:p w14:paraId="2F64A28B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color w:val="auto"/>
        </w:rPr>
      </w:pPr>
      <w:r>
        <w:rPr>
          <w:rFonts w:hint="eastAsia"/>
          <w:b/>
          <w:color w:val="auto"/>
          <w:lang w:val="en-US" w:eastAsia="zh-CN"/>
        </w:rPr>
        <w:t>用例1：测试坐标转换</w:t>
      </w:r>
    </w:p>
    <w:p w14:paraId="4D518D24">
      <w:pPr>
        <w:numPr>
          <w:ilvl w:val="0"/>
          <w:numId w:val="0"/>
        </w:numPr>
        <w:ind w:leftChars="0"/>
        <w:rPr>
          <w:rFonts w:hint="eastAsia"/>
          <w:color w:val="auto"/>
          <w:lang w:eastAsia="zh-CN"/>
        </w:rPr>
      </w:pPr>
      <w:r>
        <w:rPr>
          <w:b/>
          <w:color w:val="auto"/>
        </w:rPr>
        <w:t>前置条件</w:t>
      </w:r>
      <w:r>
        <w:rPr>
          <w:color w:val="auto"/>
        </w:rPr>
        <w:t xml:space="preserve">: </w:t>
      </w:r>
      <w:r>
        <w:rPr>
          <w:rFonts w:hint="eastAsia"/>
          <w:color w:val="auto"/>
          <w:lang w:val="en-US" w:eastAsia="zh-CN"/>
        </w:rPr>
        <w:t>依赖库</w:t>
      </w:r>
      <w:r>
        <w:rPr>
          <w:color w:val="auto"/>
        </w:rPr>
        <w:t>正确安装，测试服务运行正常</w:t>
      </w:r>
      <w:r>
        <w:rPr>
          <w:rFonts w:hint="eastAsia"/>
          <w:color w:val="auto"/>
          <w:lang w:eastAsia="zh-CN"/>
        </w:rPr>
        <w:t>。</w:t>
      </w:r>
    </w:p>
    <w:p w14:paraId="651DA689">
      <w:pPr>
        <w:numPr>
          <w:ilvl w:val="0"/>
          <w:numId w:val="0"/>
        </w:numPr>
        <w:ind w:leftChars="0"/>
        <w:rPr>
          <w:color w:val="auto"/>
        </w:rPr>
      </w:pPr>
      <w:r>
        <w:rPr>
          <w:b/>
          <w:color w:val="auto"/>
        </w:rPr>
        <w:t>输入数据</w:t>
      </w:r>
      <w:r>
        <w:rPr>
          <w:color w:val="auto"/>
        </w:rPr>
        <w:t xml:space="preserve">: </w:t>
      </w:r>
    </w:p>
    <w:p w14:paraId="27B12338">
      <w:pPr>
        <w:numPr>
          <w:ilvl w:val="0"/>
          <w:numId w:val="0"/>
        </w:numPr>
        <w:ind w:leftChars="0"/>
        <w:rPr>
          <w:b w:val="0"/>
          <w:bCs/>
          <w:color w:val="auto"/>
        </w:rPr>
      </w:pPr>
      <w:r>
        <w:rPr>
          <w:rFonts w:hint="default"/>
          <w:b w:val="0"/>
          <w:bCs/>
          <w:color w:val="auto"/>
        </w:rPr>
        <w:t>basepoint = ["28:11:34.95W", "10:30:35.24N", "55.0"]</w:t>
      </w:r>
      <w:r>
        <w:rPr>
          <w:rFonts w:hint="default"/>
          <w:b w:val="0"/>
          <w:bCs/>
          <w:color w:val="auto"/>
        </w:rPr>
        <w:br w:type="textWrapping"/>
      </w:r>
      <w:r>
        <w:rPr>
          <w:rFonts w:hint="default"/>
          <w:b w:val="0"/>
          <w:bCs/>
          <w:color w:val="auto"/>
        </w:rPr>
        <w:t>enemy = ["28:13:34.95W", "10:30:31.24N", "50.0"]</w:t>
      </w:r>
      <w:r>
        <w:rPr>
          <w:rFonts w:hint="default"/>
          <w:b w:val="0"/>
          <w:bCs/>
          <w:color w:val="auto"/>
        </w:rPr>
        <w:br w:type="textWrapping"/>
      </w:r>
      <w:r>
        <w:rPr>
          <w:rFonts w:hint="default"/>
          <w:b w:val="0"/>
          <w:bCs/>
          <w:color w:val="auto"/>
        </w:rPr>
        <w:t>first_uavs = [(0, 0, 0), (100, 0, 100)]</w:t>
      </w:r>
      <w:r>
        <w:rPr>
          <w:rFonts w:hint="default"/>
          <w:b w:val="0"/>
          <w:bCs/>
          <w:color w:val="auto"/>
        </w:rPr>
        <w:br w:type="textWrapping"/>
      </w:r>
      <w:r>
        <w:rPr>
          <w:rFonts w:hint="default"/>
          <w:b w:val="0"/>
          <w:bCs/>
          <w:color w:val="auto"/>
        </w:rPr>
        <w:t>result = position_setting.Converter(enemy, basepoint, first_uavs)</w:t>
      </w:r>
      <w:r>
        <w:rPr>
          <w:rFonts w:hint="default"/>
          <w:b w:val="0"/>
          <w:bCs/>
          <w:color w:val="auto"/>
        </w:rPr>
        <w:br w:type="textWrapping"/>
      </w:r>
      <w:r>
        <w:rPr>
          <w:rFonts w:hint="default"/>
          <w:b w:val="0"/>
          <w:bCs/>
          <w:color w:val="auto"/>
        </w:rPr>
        <w:t>self.assertIsInstance(result, list)</w:t>
      </w:r>
      <w:r>
        <w:rPr>
          <w:rFonts w:hint="default"/>
          <w:b w:val="0"/>
          <w:bCs/>
          <w:color w:val="auto"/>
        </w:rPr>
        <w:br w:type="textWrapping"/>
      </w:r>
      <w:r>
        <w:rPr>
          <w:rFonts w:hint="default"/>
          <w:b w:val="0"/>
          <w:bCs/>
          <w:color w:val="auto"/>
        </w:rPr>
        <w:t>self.assertEqual(len(result), len(first_uavs))</w:t>
      </w:r>
      <w:r>
        <w:rPr>
          <w:rFonts w:hint="default"/>
          <w:b w:val="0"/>
          <w:bCs/>
          <w:color w:val="auto"/>
        </w:rPr>
        <w:br w:type="textWrapping"/>
      </w:r>
      <w:r>
        <w:rPr>
          <w:rFonts w:hint="default"/>
          <w:b w:val="0"/>
          <w:bCs/>
          <w:color w:val="auto"/>
        </w:rPr>
        <w:t># 检查每个结果都是列表格式（经纬度和高度）</w:t>
      </w:r>
      <w:r>
        <w:rPr>
          <w:rFonts w:hint="default"/>
          <w:b w:val="0"/>
          <w:bCs/>
          <w:color w:val="auto"/>
        </w:rPr>
        <w:br w:type="textWrapping"/>
      </w:r>
      <w:r>
        <w:rPr>
          <w:rFonts w:hint="default"/>
          <w:b w:val="0"/>
          <w:bCs/>
          <w:color w:val="auto"/>
        </w:rPr>
        <w:t>for coord in result:</w:t>
      </w:r>
      <w:r>
        <w:rPr>
          <w:rFonts w:hint="default"/>
          <w:b w:val="0"/>
          <w:bCs/>
          <w:color w:val="auto"/>
        </w:rPr>
        <w:br w:type="textWrapping"/>
      </w:r>
      <w:r>
        <w:rPr>
          <w:rFonts w:hint="default"/>
          <w:b w:val="0"/>
          <w:bCs/>
          <w:color w:val="auto"/>
        </w:rPr>
        <w:t xml:space="preserve">    self.assertIsInstance(coord, list)</w:t>
      </w:r>
      <w:r>
        <w:rPr>
          <w:rFonts w:hint="default"/>
          <w:b w:val="0"/>
          <w:bCs/>
          <w:color w:val="auto"/>
        </w:rPr>
        <w:br w:type="textWrapping"/>
      </w:r>
      <w:r>
        <w:rPr>
          <w:rFonts w:hint="default"/>
          <w:b w:val="0"/>
          <w:bCs/>
          <w:color w:val="auto"/>
        </w:rPr>
        <w:t xml:space="preserve">    self.assertEqual(len(coord), 3) </w:t>
      </w:r>
    </w:p>
    <w:p w14:paraId="6A64468C">
      <w:pPr>
        <w:numPr>
          <w:ilvl w:val="0"/>
          <w:numId w:val="0"/>
        </w:numPr>
        <w:ind w:leftChars="0"/>
        <w:rPr>
          <w:rFonts w:hint="default" w:eastAsiaTheme="minorEastAsia"/>
          <w:color w:val="auto"/>
          <w:lang w:val="en-US" w:eastAsia="zh-CN"/>
        </w:rPr>
      </w:pPr>
      <w:r>
        <w:rPr>
          <w:b/>
          <w:color w:val="auto"/>
        </w:rPr>
        <w:t>预期结果</w:t>
      </w:r>
      <w:r>
        <w:rPr>
          <w:color w:val="auto"/>
        </w:rPr>
        <w:t xml:space="preserve">: </w:t>
      </w:r>
      <w:r>
        <w:rPr>
          <w:rFonts w:hint="eastAsia"/>
          <w:color w:val="auto"/>
          <w:lang w:val="en-US" w:eastAsia="zh-CN"/>
        </w:rPr>
        <w:t>坐标均转换为所需格式存储于列表当中。</w:t>
      </w:r>
    </w:p>
    <w:p w14:paraId="057C00D1">
      <w:pPr>
        <w:numPr>
          <w:ilvl w:val="0"/>
          <w:numId w:val="0"/>
        </w:numPr>
        <w:ind w:leftChars="0"/>
        <w:rPr>
          <w:color w:val="auto"/>
        </w:rPr>
      </w:pPr>
      <w:r>
        <w:rPr>
          <w:rFonts w:hint="eastAsia"/>
          <w:b/>
          <w:color w:val="auto"/>
          <w:lang w:val="en-US" w:eastAsia="zh-CN"/>
        </w:rPr>
        <w:t>实际</w:t>
      </w:r>
      <w:r>
        <w:rPr>
          <w:b/>
          <w:color w:val="auto"/>
        </w:rPr>
        <w:t>结果</w:t>
      </w:r>
      <w:r>
        <w:rPr>
          <w:color w:val="auto"/>
        </w:rPr>
        <w:t xml:space="preserve">: </w:t>
      </w:r>
    </w:p>
    <w:p w14:paraId="0763EFAC">
      <w:pPr>
        <w:numPr>
          <w:ilvl w:val="0"/>
          <w:numId w:val="0"/>
        </w:numPr>
        <w:ind w:leftChars="0"/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272405" cy="377190"/>
            <wp:effectExtent l="0" t="0" r="4445" b="3810"/>
            <wp:docPr id="2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CB856">
      <w:pPr>
        <w:pStyle w:val="11"/>
        <w:numPr>
          <w:ilvl w:val="0"/>
          <w:numId w:val="0"/>
        </w:numPr>
        <w:ind w:leftChars="0"/>
        <w:jc w:val="center"/>
        <w:rPr>
          <w:rFonts w:hint="eastAsia" w:eastAsia="宋体"/>
          <w:color w:val="auto"/>
          <w:lang w:eastAsia="zh-CN"/>
        </w:rPr>
      </w:pPr>
      <w:r>
        <w:rPr>
          <w:color w:val="auto"/>
        </w:rPr>
        <w:t xml:space="preserve">图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图 \* ARABIC </w:instrText>
      </w:r>
      <w:r>
        <w:rPr>
          <w:color w:val="auto"/>
        </w:rPr>
        <w:fldChar w:fldCharType="separate"/>
      </w:r>
      <w:r>
        <w:rPr>
          <w:color w:val="auto"/>
        </w:rPr>
        <w:t>14</w:t>
      </w:r>
      <w:r>
        <w:rPr>
          <w:color w:val="auto"/>
        </w:rPr>
        <w:fldChar w:fldCharType="end"/>
      </w:r>
      <w:r>
        <w:rPr>
          <w:rFonts w:hint="eastAsia"/>
          <w:color w:val="auto"/>
          <w:lang w:eastAsia="zh-CN"/>
        </w:rPr>
        <w:t>测试坐标转换结果</w:t>
      </w:r>
    </w:p>
    <w:p w14:paraId="76A72A52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D42F271">
      <w:pPr>
        <w:numPr>
          <w:ilvl w:val="0"/>
          <w:numId w:val="0"/>
        </w:numPr>
        <w:ind w:leftChars="0"/>
        <w:rPr>
          <w:rFonts w:hint="eastAsia"/>
          <w:b/>
          <w:color w:val="auto"/>
          <w:lang w:val="en-US" w:eastAsia="zh-CN"/>
        </w:rPr>
      </w:pPr>
      <w:r>
        <w:rPr>
          <w:rFonts w:hint="eastAsia"/>
          <w:b/>
          <w:color w:val="auto"/>
          <w:lang w:val="en-US" w:eastAsia="zh-CN"/>
        </w:rPr>
        <w:t>度分秒字符串转十进制：</w:t>
      </w:r>
    </w:p>
    <w:p w14:paraId="278E0D1E">
      <w:pPr>
        <w:numPr>
          <w:ilvl w:val="0"/>
          <w:numId w:val="0"/>
        </w:numPr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1412875" cy="2437765"/>
            <wp:effectExtent l="0" t="0" r="1587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12875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DF647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</w:pPr>
    </w:p>
    <w:p w14:paraId="7CE50770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</w:pPr>
    </w:p>
    <w:p w14:paraId="3C328DF5">
      <w:pPr>
        <w:numPr>
          <w:ilvl w:val="0"/>
          <w:numId w:val="0"/>
        </w:numPr>
        <w:ind w:leftChars="0"/>
        <w:rPr>
          <w:rFonts w:hint="default"/>
          <w:b/>
          <w:color w:val="auto"/>
          <w:lang w:val="en-US" w:eastAsia="zh-CN"/>
        </w:rPr>
      </w:pPr>
      <w:r>
        <w:rPr>
          <w:rFonts w:hint="eastAsia"/>
          <w:b/>
          <w:color w:val="auto"/>
          <w:lang w:val="en-US" w:eastAsia="zh-CN"/>
        </w:rPr>
        <w:t>十进制转度分秒：</w:t>
      </w:r>
    </w:p>
    <w:p w14:paraId="5E76AD1A">
      <w:pPr>
        <w:numPr>
          <w:ilvl w:val="0"/>
          <w:numId w:val="0"/>
        </w:numPr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1408430" cy="2781300"/>
            <wp:effectExtent l="0" t="0" r="127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rcRect r="9108"/>
                    <a:stretch>
                      <a:fillRect/>
                    </a:stretch>
                  </pic:blipFill>
                  <pic:spPr>
                    <a:xfrm>
                      <a:off x="0" y="0"/>
                      <a:ext cx="140843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AB38C">
      <w:pPr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br w:type="page"/>
      </w:r>
    </w:p>
    <w:p w14:paraId="7B8A8A0E">
      <w:pPr>
        <w:numPr>
          <w:ilvl w:val="0"/>
          <w:numId w:val="0"/>
        </w:numPr>
        <w:ind w:leftChars="0"/>
        <w:rPr>
          <w:rFonts w:hint="eastAsia"/>
          <w:b/>
          <w:color w:val="auto"/>
          <w:lang w:val="en-US" w:eastAsia="zh-CN"/>
        </w:rPr>
      </w:pPr>
      <w:r>
        <w:rPr>
          <w:rFonts w:hint="eastAsia"/>
          <w:b/>
          <w:color w:val="auto"/>
          <w:lang w:val="en-US" w:eastAsia="zh-CN"/>
        </w:rPr>
        <w:t>往返转换精度测试：</w:t>
      </w:r>
    </w:p>
    <w:p w14:paraId="620595D9">
      <w:pPr>
        <w:numPr>
          <w:ilvl w:val="0"/>
          <w:numId w:val="0"/>
        </w:numPr>
        <w:rPr>
          <w:rFonts w:hint="default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drawing>
          <wp:inline distT="0" distB="0" distL="114300" distR="114300">
            <wp:extent cx="1473835" cy="2659380"/>
            <wp:effectExtent l="0" t="0" r="1206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73835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85D18">
      <w:pPr>
        <w:numPr>
          <w:ilvl w:val="0"/>
          <w:numId w:val="0"/>
        </w:numPr>
        <w:ind w:leftChars="0"/>
        <w:rPr>
          <w:rFonts w:hint="eastAsia"/>
          <w:b/>
          <w:color w:val="auto"/>
          <w:lang w:val="en-US" w:eastAsia="zh-CN"/>
        </w:rPr>
      </w:pPr>
      <w:r>
        <w:rPr>
          <w:rFonts w:hint="eastAsia"/>
          <w:b/>
          <w:color w:val="auto"/>
          <w:lang w:val="en-US" w:eastAsia="zh-CN"/>
        </w:rPr>
        <w:t>局部坐标转度分秒：</w:t>
      </w:r>
    </w:p>
    <w:p w14:paraId="62BEBA99">
      <w:pPr>
        <w:numPr>
          <w:ilvl w:val="0"/>
          <w:numId w:val="0"/>
        </w:numPr>
        <w:ind w:leftChars="0"/>
        <w:rPr>
          <w:rFonts w:hint="eastAsia"/>
          <w:b/>
          <w:color w:val="auto"/>
          <w:lang w:val="en-US" w:eastAsia="zh-CN"/>
        </w:rPr>
      </w:pPr>
      <w:r>
        <w:rPr>
          <w:color w:val="auto"/>
        </w:rPr>
        <w:drawing>
          <wp:inline distT="0" distB="0" distL="114300" distR="114300">
            <wp:extent cx="1330960" cy="2100580"/>
            <wp:effectExtent l="0" t="0" r="2540" b="139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30960" cy="210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8011E">
      <w:pPr>
        <w:numPr>
          <w:ilvl w:val="0"/>
          <w:numId w:val="0"/>
        </w:numPr>
        <w:ind w:leftChars="0"/>
        <w:rPr>
          <w:rFonts w:hint="eastAsia"/>
          <w:b/>
          <w:color w:val="auto"/>
          <w:lang w:val="en-US" w:eastAsia="zh-CN"/>
        </w:rPr>
      </w:pPr>
      <w:r>
        <w:rPr>
          <w:rFonts w:hint="eastAsia"/>
          <w:b/>
          <w:color w:val="auto"/>
          <w:lang w:val="en-US" w:eastAsia="zh-CN"/>
        </w:rPr>
        <w:t>边界情况及极端值测试：</w:t>
      </w:r>
      <w:r>
        <w:rPr>
          <w:rFonts w:hint="eastAsia"/>
          <w:b/>
          <w:color w:val="auto"/>
          <w:lang w:val="en-US" w:eastAsia="zh-CN"/>
        </w:rPr>
        <w:tab/>
      </w:r>
    </w:p>
    <w:p w14:paraId="7DCA0127">
      <w:pPr>
        <w:numPr>
          <w:ilvl w:val="0"/>
          <w:numId w:val="0"/>
        </w:numPr>
        <w:ind w:leftChars="0"/>
        <w:rPr>
          <w:rFonts w:hint="eastAsia"/>
          <w:b/>
          <w:color w:val="auto"/>
          <w:lang w:val="en-US" w:eastAsia="zh-CN"/>
        </w:rPr>
      </w:pPr>
      <w:r>
        <w:rPr>
          <w:rFonts w:hint="eastAsia"/>
          <w:b/>
          <w:color w:val="auto"/>
          <w:lang w:val="en-US" w:eastAsia="zh-CN"/>
        </w:rPr>
        <w:drawing>
          <wp:inline distT="0" distB="0" distL="114300" distR="114300">
            <wp:extent cx="1320165" cy="2807335"/>
            <wp:effectExtent l="0" t="0" r="13335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20165" cy="280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E51B1">
      <w:pPr>
        <w:numPr>
          <w:ilvl w:val="0"/>
          <w:numId w:val="0"/>
        </w:numPr>
        <w:ind w:leftChars="0"/>
        <w:rPr>
          <w:rFonts w:hint="eastAsia"/>
          <w:b/>
          <w:color w:val="auto"/>
          <w:lang w:val="en-US" w:eastAsia="zh-CN"/>
        </w:rPr>
      </w:pPr>
      <w:r>
        <w:rPr>
          <w:rFonts w:hint="eastAsia"/>
          <w:b/>
          <w:color w:val="auto"/>
          <w:lang w:val="en-US" w:eastAsia="zh-CN"/>
        </w:rPr>
        <w:t>特殊度分秒输入测试（包含进位场景）：</w:t>
      </w:r>
    </w:p>
    <w:p w14:paraId="5BCE4194">
      <w:pPr>
        <w:numPr>
          <w:ilvl w:val="0"/>
          <w:numId w:val="0"/>
        </w:numPr>
        <w:ind w:leftChars="0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1240155" cy="1766570"/>
            <wp:effectExtent l="0" t="0" r="17145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3"/>
                    <a:srcRect b="38939"/>
                    <a:stretch>
                      <a:fillRect/>
                    </a:stretch>
                  </pic:blipFill>
                  <pic:spPr>
                    <a:xfrm>
                      <a:off x="0" y="0"/>
                      <a:ext cx="1240155" cy="176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C18B2">
      <w:pPr>
        <w:rPr>
          <w:color w:val="auto"/>
        </w:rPr>
      </w:pPr>
    </w:p>
    <w:p w14:paraId="15ACC8B3">
      <w:pPr>
        <w:numPr>
          <w:ilvl w:val="0"/>
          <w:numId w:val="0"/>
        </w:numPr>
        <w:rPr>
          <w:rFonts w:hint="eastAsia"/>
          <w:b/>
          <w:bCs/>
          <w:color w:val="auto"/>
          <w:sz w:val="24"/>
          <w:szCs w:val="24"/>
          <w:lang w:val="en-US" w:eastAsia="zh-CN"/>
        </w:rPr>
        <w:sectPr>
          <w:type w:val="continuous"/>
          <w:pgSz w:w="11906" w:h="16838"/>
          <w:pgMar w:top="1440" w:right="1800" w:bottom="1440" w:left="1800" w:header="851" w:footer="992" w:gutter="0"/>
          <w:cols w:equalWidth="0" w:num="2">
            <w:col w:w="3940" w:space="425"/>
            <w:col w:w="3940"/>
          </w:cols>
          <w:docGrid w:type="lines" w:linePitch="312" w:charSpace="0"/>
        </w:sectPr>
      </w:pPr>
    </w:p>
    <w:p w14:paraId="4F666381">
      <w:pPr>
        <w:pStyle w:val="3"/>
        <w:numPr>
          <w:ilvl w:val="1"/>
          <w:numId w:val="2"/>
        </w:numPr>
        <w:bidi w:val="0"/>
        <w:ind w:left="567" w:leftChars="0" w:hanging="567" w:firstLineChars="0"/>
        <w:rPr>
          <w:rFonts w:hint="default"/>
          <w:color w:val="auto"/>
          <w:lang w:val="en-US" w:eastAsia="zh-CN"/>
        </w:rPr>
      </w:pPr>
      <w:bookmarkStart w:id="33" w:name="_Toc21038"/>
      <w:bookmarkStart w:id="34" w:name="_Toc13658"/>
      <w:bookmarkStart w:id="35" w:name="_Toc26300"/>
      <w:r>
        <w:rPr>
          <w:rFonts w:hint="eastAsia"/>
          <w:color w:val="auto"/>
          <w:lang w:val="en-US" w:eastAsia="zh-CN"/>
        </w:rPr>
        <w:t>测试完整的初始阵位设置流程</w:t>
      </w:r>
      <w:bookmarkEnd w:id="33"/>
    </w:p>
    <w:p w14:paraId="69DE892A">
      <w:pPr>
        <w:numPr>
          <w:ilvl w:val="0"/>
          <w:numId w:val="0"/>
        </w:numPr>
        <w:ind w:leftChars="0"/>
        <w:rPr>
          <w:rFonts w:hint="eastAsia"/>
          <w:color w:val="auto"/>
          <w:lang w:eastAsia="zh-CN"/>
        </w:rPr>
      </w:pPr>
      <w:r>
        <w:rPr>
          <w:b/>
          <w:color w:val="auto"/>
        </w:rPr>
        <w:t>前置条件</w:t>
      </w:r>
      <w:r>
        <w:rPr>
          <w:color w:val="auto"/>
        </w:rPr>
        <w:t xml:space="preserve">: </w:t>
      </w:r>
      <w:r>
        <w:rPr>
          <w:rFonts w:hint="eastAsia"/>
          <w:color w:val="auto"/>
          <w:lang w:val="en-US" w:eastAsia="zh-CN"/>
        </w:rPr>
        <w:t>依赖库</w:t>
      </w:r>
      <w:r>
        <w:rPr>
          <w:color w:val="auto"/>
        </w:rPr>
        <w:t>正确安装，测试服务运行正常</w:t>
      </w:r>
      <w:r>
        <w:rPr>
          <w:rFonts w:hint="eastAsia"/>
          <w:color w:val="auto"/>
          <w:lang w:eastAsia="zh-CN"/>
        </w:rPr>
        <w:t>。</w:t>
      </w:r>
    </w:p>
    <w:p w14:paraId="65141B02">
      <w:pPr>
        <w:numPr>
          <w:ilvl w:val="0"/>
          <w:numId w:val="0"/>
        </w:numPr>
        <w:ind w:leftChars="0"/>
        <w:rPr>
          <w:color w:val="auto"/>
        </w:rPr>
      </w:pPr>
      <w:r>
        <w:rPr>
          <w:b/>
          <w:color w:val="auto"/>
        </w:rPr>
        <w:t>输入数据</w:t>
      </w:r>
      <w:r>
        <w:rPr>
          <w:color w:val="auto"/>
        </w:rPr>
        <w:t xml:space="preserve">: </w:t>
      </w:r>
    </w:p>
    <w:p w14:paraId="3C097A70">
      <w:pPr>
        <w:numPr>
          <w:ilvl w:val="0"/>
          <w:numId w:val="0"/>
        </w:numPr>
        <w:ind w:leftChars="0"/>
        <w:rPr>
          <w:rFonts w:hint="default"/>
          <w:b w:val="0"/>
          <w:bCs/>
          <w:color w:val="auto"/>
        </w:rPr>
      </w:pPr>
      <w:r>
        <w:rPr>
          <w:rFonts w:hint="default"/>
          <w:b w:val="0"/>
          <w:bCs/>
          <w:color w:val="auto"/>
        </w:rPr>
        <w:t>"""测试正常的初始化流程"""</w:t>
      </w:r>
      <w:r>
        <w:rPr>
          <w:rFonts w:hint="default"/>
          <w:b w:val="0"/>
          <w:bCs/>
          <w:color w:val="auto"/>
        </w:rPr>
        <w:br w:type="textWrapping"/>
      </w:r>
      <w:r>
        <w:rPr>
          <w:rFonts w:hint="default"/>
          <w:b w:val="0"/>
          <w:bCs/>
          <w:color w:val="auto"/>
        </w:rPr>
        <w:t>basepoint = ["28:11:34.95W", "10:30:35.24N", "55.0"]</w:t>
      </w:r>
      <w:r>
        <w:rPr>
          <w:rFonts w:hint="default"/>
          <w:b w:val="0"/>
          <w:bCs/>
          <w:color w:val="auto"/>
        </w:rPr>
        <w:br w:type="textWrapping"/>
      </w:r>
      <w:r>
        <w:rPr>
          <w:rFonts w:hint="default"/>
          <w:b w:val="0"/>
          <w:bCs/>
          <w:color w:val="auto"/>
        </w:rPr>
        <w:t>enemy_approx = ["28:13:34.95W", "10:30:31.24N", "50.0"]</w:t>
      </w:r>
      <w:r>
        <w:rPr>
          <w:rFonts w:hint="default"/>
          <w:b w:val="0"/>
          <w:bCs/>
          <w:color w:val="auto"/>
        </w:rPr>
        <w:br w:type="textWrapping"/>
      </w:r>
      <w:r>
        <w:rPr>
          <w:rFonts w:hint="default"/>
          <w:b w:val="0"/>
          <w:bCs/>
          <w:color w:val="auto"/>
        </w:rPr>
        <w:t>radii = [2500, 2350, 2450, 2500, 2400, 2400, 2480, 2380]</w:t>
      </w:r>
      <w:r>
        <w:rPr>
          <w:rFonts w:hint="default"/>
          <w:b w:val="0"/>
          <w:bCs/>
          <w:color w:val="auto"/>
        </w:rPr>
        <w:br w:type="textWrapping"/>
      </w:r>
      <w:r>
        <w:rPr>
          <w:rFonts w:hint="default"/>
          <w:b w:val="0"/>
          <w:bCs/>
          <w:color w:val="auto"/>
        </w:rPr>
        <w:t>min_detect = [900, 600]</w:t>
      </w:r>
      <w:r>
        <w:rPr>
          <w:rFonts w:hint="default"/>
          <w:b w:val="0"/>
          <w:bCs/>
          <w:color w:val="auto"/>
        </w:rPr>
        <w:br w:type="textWrapping"/>
      </w:r>
      <w:r>
        <w:rPr>
          <w:rFonts w:hint="default"/>
          <w:b w:val="0"/>
          <w:bCs/>
          <w:color w:val="auto"/>
        </w:rPr>
        <w:t>clear_detect = [240, 160]</w:t>
      </w:r>
      <w:r>
        <w:rPr>
          <w:rFonts w:hint="default"/>
          <w:b w:val="0"/>
          <w:bCs/>
          <w:color w:val="auto"/>
        </w:rPr>
        <w:br w:type="textWrapping"/>
      </w:r>
      <w:r>
        <w:rPr>
          <w:rFonts w:hint="default"/>
          <w:b w:val="0"/>
          <w:bCs/>
          <w:color w:val="auto"/>
        </w:rPr>
        <w:t>enemy_number = 350</w:t>
      </w:r>
      <w:r>
        <w:rPr>
          <w:rFonts w:hint="default"/>
          <w:b w:val="0"/>
          <w:bCs/>
          <w:color w:val="auto"/>
        </w:rPr>
        <w:br w:type="textWrapping"/>
      </w:r>
      <w:r>
        <w:rPr>
          <w:rFonts w:hint="default"/>
          <w:b w:val="0"/>
          <w:bCs/>
          <w:color w:val="auto"/>
        </w:rPr>
        <w:t>interval = 500</w:t>
      </w:r>
      <w:r>
        <w:rPr>
          <w:rFonts w:hint="default"/>
          <w:b w:val="0"/>
          <w:bCs/>
          <w:color w:val="auto"/>
        </w:rPr>
        <w:br w:type="textWrapping"/>
      </w:r>
      <w:r>
        <w:rPr>
          <w:rFonts w:hint="default"/>
          <w:b w:val="0"/>
          <w:bCs/>
          <w:color w:val="auto"/>
        </w:rPr>
        <w:t>t = 5</w:t>
      </w:r>
      <w:r>
        <w:rPr>
          <w:rFonts w:hint="default"/>
          <w:b w:val="0"/>
          <w:bCs/>
          <w:color w:val="auto"/>
        </w:rPr>
        <w:br w:type="textWrapping"/>
      </w:r>
      <w:r>
        <w:rPr>
          <w:rFonts w:hint="default"/>
          <w:b w:val="0"/>
          <w:bCs/>
          <w:color w:val="auto"/>
        </w:rPr>
        <w:t>speed = 240</w:t>
      </w:r>
      <w:r>
        <w:rPr>
          <w:rFonts w:hint="default"/>
          <w:b w:val="0"/>
          <w:bCs/>
          <w:color w:val="auto"/>
        </w:rPr>
        <w:br w:type="textWrapping"/>
      </w:r>
      <w:r>
        <w:rPr>
          <w:rFonts w:hint="default"/>
          <w:b w:val="0"/>
          <w:bCs/>
          <w:color w:val="auto"/>
        </w:rPr>
        <w:t>"""测试不同参数的初始化"""</w:t>
      </w:r>
      <w:r>
        <w:rPr>
          <w:rFonts w:hint="default"/>
          <w:b w:val="0"/>
          <w:bCs/>
          <w:color w:val="auto"/>
        </w:rPr>
        <w:br w:type="textWrapping"/>
      </w:r>
      <w:r>
        <w:rPr>
          <w:rFonts w:hint="default"/>
          <w:b w:val="0"/>
          <w:bCs/>
          <w:color w:val="auto"/>
        </w:rPr>
        <w:t>basepoint = ["28:11:34.95W", "10:30:35.24N", "55.0"]</w:t>
      </w:r>
      <w:r>
        <w:rPr>
          <w:rFonts w:hint="default"/>
          <w:b w:val="0"/>
          <w:bCs/>
          <w:color w:val="auto"/>
        </w:rPr>
        <w:br w:type="textWrapping"/>
      </w:r>
      <w:r>
        <w:rPr>
          <w:rFonts w:hint="default"/>
          <w:b w:val="0"/>
          <w:bCs/>
          <w:color w:val="auto"/>
        </w:rPr>
        <w:t>enemy_approx = ["28:13:34.95W", "10:30:31.24N", "50.0"]</w:t>
      </w:r>
    </w:p>
    <w:p w14:paraId="14EF9596">
      <w:pPr>
        <w:numPr>
          <w:ilvl w:val="0"/>
          <w:numId w:val="0"/>
        </w:numPr>
        <w:ind w:leftChars="0"/>
        <w:rPr>
          <w:rFonts w:hint="default"/>
          <w:b w:val="0"/>
          <w:bCs/>
          <w:color w:val="auto"/>
        </w:rPr>
      </w:pPr>
      <w:r>
        <w:rPr>
          <w:rFonts w:hint="default"/>
          <w:b w:val="0"/>
          <w:bCs/>
          <w:color w:val="auto"/>
        </w:rPr>
        <w:t># 测试参数组合1：较少敌机</w:t>
      </w:r>
      <w:r>
        <w:rPr>
          <w:rFonts w:hint="default"/>
          <w:b w:val="0"/>
          <w:bCs/>
          <w:color w:val="auto"/>
        </w:rPr>
        <w:br w:type="textWrapping"/>
      </w:r>
      <w:r>
        <w:rPr>
          <w:rFonts w:hint="default"/>
          <w:b w:val="0"/>
          <w:bCs/>
          <w:color w:val="auto"/>
        </w:rPr>
        <w:t>radii1 = [2500] * 8</w:t>
      </w:r>
      <w:r>
        <w:rPr>
          <w:rFonts w:hint="default"/>
          <w:b w:val="0"/>
          <w:bCs/>
          <w:color w:val="auto"/>
        </w:rPr>
        <w:br w:type="textWrapping"/>
      </w:r>
      <w:r>
        <w:rPr>
          <w:rFonts w:hint="default"/>
          <w:b w:val="0"/>
          <w:bCs/>
          <w:color w:val="auto"/>
        </w:rPr>
        <w:t>first_num1, first_uavs1, second_num1, second_uavs1, _, _ = \</w:t>
      </w:r>
      <w:r>
        <w:rPr>
          <w:rFonts w:hint="default"/>
          <w:b w:val="0"/>
          <w:bCs/>
          <w:color w:val="auto"/>
        </w:rPr>
        <w:br w:type="textWrapping"/>
      </w:r>
      <w:r>
        <w:rPr>
          <w:rFonts w:hint="default"/>
          <w:b w:val="0"/>
          <w:bCs/>
          <w:color w:val="auto"/>
        </w:rPr>
        <w:t xml:space="preserve">    position_setting.init_position_set(</w:t>
      </w:r>
      <w:r>
        <w:rPr>
          <w:rFonts w:hint="default"/>
          <w:b w:val="0"/>
          <w:bCs/>
          <w:color w:val="auto"/>
        </w:rPr>
        <w:br w:type="textWrapping"/>
      </w:r>
      <w:r>
        <w:rPr>
          <w:rFonts w:hint="default"/>
          <w:b w:val="0"/>
          <w:bCs/>
          <w:color w:val="auto"/>
        </w:rPr>
        <w:t xml:space="preserve">        basepoint, enemy_approx, radii1, [900, 600], [240, 160],</w:t>
      </w:r>
      <w:r>
        <w:rPr>
          <w:rFonts w:hint="default"/>
          <w:b w:val="0"/>
          <w:bCs/>
          <w:color w:val="auto"/>
        </w:rPr>
        <w:br w:type="textWrapping"/>
      </w:r>
      <w:r>
        <w:rPr>
          <w:rFonts w:hint="default"/>
          <w:b w:val="0"/>
          <w:bCs/>
          <w:color w:val="auto"/>
        </w:rPr>
        <w:t xml:space="preserve">        100, 500, 5, 240</w:t>
      </w:r>
      <w:r>
        <w:rPr>
          <w:rFonts w:hint="default"/>
          <w:b w:val="0"/>
          <w:bCs/>
          <w:color w:val="auto"/>
        </w:rPr>
        <w:br w:type="textWrapping"/>
      </w:r>
      <w:r>
        <w:rPr>
          <w:rFonts w:hint="default"/>
          <w:b w:val="0"/>
          <w:bCs/>
          <w:color w:val="auto"/>
        </w:rPr>
        <w:t xml:space="preserve">    )</w:t>
      </w:r>
      <w:r>
        <w:rPr>
          <w:rFonts w:hint="default"/>
          <w:b w:val="0"/>
          <w:bCs/>
          <w:color w:val="auto"/>
        </w:rPr>
        <w:br w:type="textWrapping"/>
      </w:r>
      <w:r>
        <w:rPr>
          <w:rFonts w:hint="default"/>
          <w:b w:val="0"/>
          <w:bCs/>
          <w:color w:val="auto"/>
        </w:rPr>
        <w:t>self.assertGreater(first_num1, 0)</w:t>
      </w:r>
      <w:r>
        <w:rPr>
          <w:rFonts w:hint="default"/>
          <w:b w:val="0"/>
          <w:bCs/>
          <w:color w:val="auto"/>
        </w:rPr>
        <w:br w:type="textWrapping"/>
      </w:r>
      <w:r>
        <w:rPr>
          <w:rFonts w:hint="default"/>
          <w:b w:val="0"/>
          <w:bCs/>
          <w:color w:val="auto"/>
        </w:rPr>
        <w:t># 测试参数组合2：较多敌机</w:t>
      </w:r>
      <w:r>
        <w:rPr>
          <w:rFonts w:hint="default"/>
          <w:b w:val="0"/>
          <w:bCs/>
          <w:color w:val="auto"/>
        </w:rPr>
        <w:br w:type="textWrapping"/>
      </w:r>
      <w:r>
        <w:rPr>
          <w:rFonts w:hint="default"/>
          <w:b w:val="0"/>
          <w:bCs/>
          <w:color w:val="auto"/>
        </w:rPr>
        <w:t>radii2 = [2500] * 8</w:t>
      </w:r>
      <w:r>
        <w:rPr>
          <w:rFonts w:hint="default"/>
          <w:b w:val="0"/>
          <w:bCs/>
          <w:color w:val="auto"/>
        </w:rPr>
        <w:br w:type="textWrapping"/>
      </w:r>
      <w:r>
        <w:rPr>
          <w:rFonts w:hint="default"/>
          <w:b w:val="0"/>
          <w:bCs/>
          <w:color w:val="auto"/>
        </w:rPr>
        <w:t>first_num2, first_uavs2, second_num2, second_uavs2, _, _ = \</w:t>
      </w:r>
      <w:r>
        <w:rPr>
          <w:rFonts w:hint="default"/>
          <w:b w:val="0"/>
          <w:bCs/>
          <w:color w:val="auto"/>
        </w:rPr>
        <w:br w:type="textWrapping"/>
      </w:r>
      <w:r>
        <w:rPr>
          <w:rFonts w:hint="default"/>
          <w:b w:val="0"/>
          <w:bCs/>
          <w:color w:val="auto"/>
        </w:rPr>
        <w:t xml:space="preserve">    position_setting.init_position_set(</w:t>
      </w:r>
      <w:r>
        <w:rPr>
          <w:rFonts w:hint="default"/>
          <w:b w:val="0"/>
          <w:bCs/>
          <w:color w:val="auto"/>
        </w:rPr>
        <w:br w:type="textWrapping"/>
      </w:r>
      <w:r>
        <w:rPr>
          <w:rFonts w:hint="default"/>
          <w:b w:val="0"/>
          <w:bCs/>
          <w:color w:val="auto"/>
        </w:rPr>
        <w:t xml:space="preserve">        basepoint, enemy_approx, radii2, [900, 600], [240, 160],</w:t>
      </w:r>
      <w:r>
        <w:rPr>
          <w:rFonts w:hint="default"/>
          <w:b w:val="0"/>
          <w:bCs/>
          <w:color w:val="auto"/>
        </w:rPr>
        <w:br w:type="textWrapping"/>
      </w:r>
      <w:r>
        <w:rPr>
          <w:rFonts w:hint="default"/>
          <w:b w:val="0"/>
          <w:bCs/>
          <w:color w:val="auto"/>
        </w:rPr>
        <w:t xml:space="preserve">        1000, 500, 5, 240</w:t>
      </w:r>
      <w:r>
        <w:rPr>
          <w:rFonts w:hint="default"/>
          <w:b w:val="0"/>
          <w:bCs/>
          <w:color w:val="auto"/>
        </w:rPr>
        <w:br w:type="textWrapping"/>
      </w:r>
      <w:r>
        <w:rPr>
          <w:rFonts w:hint="default"/>
          <w:b w:val="0"/>
          <w:bCs/>
          <w:color w:val="auto"/>
        </w:rPr>
        <w:t xml:space="preserve">    )</w:t>
      </w:r>
      <w:r>
        <w:rPr>
          <w:rFonts w:hint="default"/>
          <w:b w:val="0"/>
          <w:bCs/>
          <w:color w:val="auto"/>
        </w:rPr>
        <w:br w:type="textWrapping"/>
      </w:r>
      <w:r>
        <w:rPr>
          <w:rFonts w:hint="default"/>
          <w:b w:val="0"/>
          <w:bCs/>
          <w:color w:val="auto"/>
        </w:rPr>
        <w:t>self.assertGreater(first_num2, 0)</w:t>
      </w:r>
    </w:p>
    <w:p w14:paraId="1162D1D8">
      <w:pPr>
        <w:numPr>
          <w:ilvl w:val="0"/>
          <w:numId w:val="0"/>
        </w:numPr>
        <w:ind w:leftChars="0"/>
        <w:rPr>
          <w:rFonts w:hint="default"/>
          <w:b w:val="0"/>
          <w:bCs/>
          <w:color w:val="auto"/>
        </w:rPr>
      </w:pPr>
      <w:r>
        <w:rPr>
          <w:rFonts w:hint="default"/>
          <w:b w:val="0"/>
          <w:bCs/>
          <w:color w:val="auto"/>
        </w:rPr>
        <w:t>"""测试不同速度参数"""</w:t>
      </w:r>
      <w:r>
        <w:rPr>
          <w:rFonts w:hint="default"/>
          <w:b w:val="0"/>
          <w:bCs/>
          <w:color w:val="auto"/>
        </w:rPr>
        <w:br w:type="textWrapping"/>
      </w:r>
      <w:r>
        <w:rPr>
          <w:rFonts w:hint="default"/>
          <w:b w:val="0"/>
          <w:bCs/>
          <w:color w:val="auto"/>
        </w:rPr>
        <w:t>basepoint = ["28:11:34.95W", "10:30:35.24N", "55.0"]</w:t>
      </w:r>
      <w:r>
        <w:rPr>
          <w:rFonts w:hint="default"/>
          <w:b w:val="0"/>
          <w:bCs/>
          <w:color w:val="auto"/>
        </w:rPr>
        <w:br w:type="textWrapping"/>
      </w:r>
      <w:r>
        <w:rPr>
          <w:rFonts w:hint="default"/>
          <w:b w:val="0"/>
          <w:bCs/>
          <w:color w:val="auto"/>
        </w:rPr>
        <w:t>enemy_approx = ["28:13:34.95W", "10:30:31.24N", "50.0"]</w:t>
      </w:r>
      <w:r>
        <w:rPr>
          <w:rFonts w:hint="default"/>
          <w:b w:val="0"/>
          <w:bCs/>
          <w:color w:val="auto"/>
        </w:rPr>
        <w:br w:type="textWrapping"/>
      </w:r>
      <w:r>
        <w:rPr>
          <w:rFonts w:hint="default"/>
          <w:b w:val="0"/>
          <w:bCs/>
          <w:color w:val="auto"/>
        </w:rPr>
        <w:t>base_radii = [2500, 2350, 2450, 2500, 2400, 2400, 2480, 2380]</w:t>
      </w:r>
    </w:p>
    <w:p w14:paraId="3EA30DCA">
      <w:pPr>
        <w:numPr>
          <w:ilvl w:val="0"/>
          <w:numId w:val="0"/>
        </w:numPr>
        <w:ind w:leftChars="0"/>
        <w:rPr>
          <w:rFonts w:hint="default"/>
          <w:b w:val="0"/>
          <w:bCs/>
          <w:color w:val="auto"/>
        </w:rPr>
      </w:pPr>
      <w:r>
        <w:rPr>
          <w:rFonts w:hint="default"/>
          <w:b w:val="0"/>
          <w:bCs/>
          <w:color w:val="auto"/>
        </w:rPr>
        <w:t>"""测试不同间距参数"""</w:t>
      </w:r>
      <w:r>
        <w:rPr>
          <w:rFonts w:hint="default"/>
          <w:b w:val="0"/>
          <w:bCs/>
          <w:color w:val="auto"/>
        </w:rPr>
        <w:br w:type="textWrapping"/>
      </w:r>
      <w:r>
        <w:rPr>
          <w:rFonts w:hint="default"/>
          <w:b w:val="0"/>
          <w:bCs/>
          <w:color w:val="auto"/>
        </w:rPr>
        <w:t>basepoint = ["28:11:34.95W", "10:30:35.24N", "55.0"]</w:t>
      </w:r>
      <w:r>
        <w:rPr>
          <w:rFonts w:hint="default"/>
          <w:b w:val="0"/>
          <w:bCs/>
          <w:color w:val="auto"/>
        </w:rPr>
        <w:br w:type="textWrapping"/>
      </w:r>
      <w:r>
        <w:rPr>
          <w:rFonts w:hint="default"/>
          <w:b w:val="0"/>
          <w:bCs/>
          <w:color w:val="auto"/>
        </w:rPr>
        <w:t>enemy_approx = ["28:13:34.95W", "10:30:31.24N", "50.0"]</w:t>
      </w:r>
      <w:r>
        <w:rPr>
          <w:rFonts w:hint="default"/>
          <w:b w:val="0"/>
          <w:bCs/>
          <w:color w:val="auto"/>
        </w:rPr>
        <w:br w:type="textWrapping"/>
      </w:r>
      <w:r>
        <w:rPr>
          <w:rFonts w:hint="default"/>
          <w:b w:val="0"/>
          <w:bCs/>
          <w:color w:val="auto"/>
        </w:rPr>
        <w:t>base_radii = [2500, 2350, 2450, 2500, 2400, 2400, 2480, 2380]</w:t>
      </w:r>
    </w:p>
    <w:p w14:paraId="1E91A045">
      <w:pPr>
        <w:numPr>
          <w:ilvl w:val="0"/>
          <w:numId w:val="0"/>
        </w:numPr>
        <w:ind w:leftChars="0"/>
        <w:rPr>
          <w:rFonts w:hint="default" w:eastAsiaTheme="minorEastAsia"/>
          <w:color w:val="auto"/>
          <w:lang w:val="en-US" w:eastAsia="zh-CN"/>
        </w:rPr>
      </w:pPr>
      <w:r>
        <w:rPr>
          <w:b/>
          <w:color w:val="auto"/>
        </w:rPr>
        <w:t>预期结果</w:t>
      </w:r>
      <w:r>
        <w:rPr>
          <w:color w:val="auto"/>
        </w:rPr>
        <w:t xml:space="preserve">: </w:t>
      </w:r>
      <w:r>
        <w:rPr>
          <w:rFonts w:hint="eastAsia"/>
          <w:color w:val="auto"/>
          <w:lang w:val="en-US" w:eastAsia="zh-CN"/>
        </w:rPr>
        <w:t>坐标均转换为所需格式存储于列表当中。</w:t>
      </w:r>
    </w:p>
    <w:p w14:paraId="4E01122F">
      <w:pPr>
        <w:numPr>
          <w:ilvl w:val="0"/>
          <w:numId w:val="0"/>
        </w:numPr>
        <w:ind w:leftChars="0"/>
        <w:rPr>
          <w:color w:val="auto"/>
        </w:rPr>
      </w:pPr>
      <w:r>
        <w:rPr>
          <w:rFonts w:hint="eastAsia"/>
          <w:b/>
          <w:color w:val="auto"/>
          <w:lang w:val="en-US" w:eastAsia="zh-CN"/>
        </w:rPr>
        <w:t>实际</w:t>
      </w:r>
      <w:r>
        <w:rPr>
          <w:b/>
          <w:color w:val="auto"/>
        </w:rPr>
        <w:t>结果</w:t>
      </w:r>
      <w:r>
        <w:rPr>
          <w:color w:val="auto"/>
        </w:rPr>
        <w:t xml:space="preserve">: </w:t>
      </w:r>
    </w:p>
    <w:p w14:paraId="5EB23EBA">
      <w:pPr>
        <w:numPr>
          <w:ilvl w:val="0"/>
          <w:numId w:val="0"/>
        </w:numPr>
        <w:ind w:leftChars="0"/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272405" cy="687705"/>
            <wp:effectExtent l="0" t="0" r="4445" b="17145"/>
            <wp:docPr id="2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8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3EFF0">
      <w:pPr>
        <w:pStyle w:val="11"/>
        <w:numPr>
          <w:ilvl w:val="0"/>
          <w:numId w:val="0"/>
        </w:numPr>
        <w:ind w:leftChars="0"/>
        <w:jc w:val="center"/>
        <w:rPr>
          <w:rFonts w:hint="default" w:eastAsia="宋体"/>
          <w:color w:val="auto"/>
          <w:lang w:val="en-US" w:eastAsia="zh-CN"/>
        </w:rPr>
      </w:pPr>
      <w:r>
        <w:rPr>
          <w:color w:val="auto"/>
        </w:rPr>
        <w:t xml:space="preserve">图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图 \* ARABIC </w:instrText>
      </w:r>
      <w:r>
        <w:rPr>
          <w:color w:val="auto"/>
        </w:rPr>
        <w:fldChar w:fldCharType="separate"/>
      </w:r>
      <w:r>
        <w:rPr>
          <w:color w:val="auto"/>
        </w:rPr>
        <w:t>15</w:t>
      </w:r>
      <w:r>
        <w:rPr>
          <w:color w:val="auto"/>
        </w:rPr>
        <w:fldChar w:fldCharType="end"/>
      </w:r>
      <w:r>
        <w:rPr>
          <w:rFonts w:hint="eastAsia"/>
          <w:color w:val="auto"/>
          <w:lang w:eastAsia="zh-CN"/>
        </w:rPr>
        <w:t>初始化流程测试</w:t>
      </w:r>
      <w:r>
        <w:rPr>
          <w:rFonts w:hint="eastAsia"/>
          <w:color w:val="auto"/>
          <w:lang w:val="en-US" w:eastAsia="zh-CN"/>
        </w:rPr>
        <w:t>结果</w:t>
      </w:r>
    </w:p>
    <w:p w14:paraId="0C9710DB">
      <w:pPr>
        <w:numPr>
          <w:ilvl w:val="0"/>
          <w:numId w:val="0"/>
        </w:numPr>
        <w:ind w:leftChars="0"/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266055" cy="760730"/>
            <wp:effectExtent l="0" t="0" r="10795" b="1270"/>
            <wp:docPr id="2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76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B762A">
      <w:pPr>
        <w:pStyle w:val="11"/>
        <w:numPr>
          <w:ilvl w:val="0"/>
          <w:numId w:val="0"/>
        </w:numPr>
        <w:ind w:leftChars="0"/>
        <w:jc w:val="center"/>
        <w:rPr>
          <w:rFonts w:hint="eastAsia" w:eastAsia="宋体"/>
          <w:color w:val="auto"/>
          <w:lang w:eastAsia="zh-CN"/>
        </w:rPr>
      </w:pPr>
      <w:r>
        <w:rPr>
          <w:color w:val="auto"/>
        </w:rPr>
        <w:t xml:space="preserve">图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图 \* ARABIC </w:instrText>
      </w:r>
      <w:r>
        <w:rPr>
          <w:color w:val="auto"/>
        </w:rPr>
        <w:fldChar w:fldCharType="separate"/>
      </w:r>
      <w:r>
        <w:rPr>
          <w:color w:val="auto"/>
        </w:rPr>
        <w:t>16</w:t>
      </w:r>
      <w:r>
        <w:rPr>
          <w:color w:val="auto"/>
        </w:rPr>
        <w:fldChar w:fldCharType="end"/>
      </w:r>
      <w:r>
        <w:rPr>
          <w:rFonts w:hint="eastAsia"/>
          <w:color w:val="auto"/>
          <w:lang w:eastAsia="zh-CN"/>
        </w:rPr>
        <w:t>速度参数测试结果</w:t>
      </w:r>
    </w:p>
    <w:p w14:paraId="5148EB02">
      <w:pPr>
        <w:numPr>
          <w:ilvl w:val="0"/>
          <w:numId w:val="0"/>
        </w:numPr>
        <w:ind w:leftChars="0"/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261610" cy="586105"/>
            <wp:effectExtent l="0" t="0" r="15240" b="4445"/>
            <wp:docPr id="2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3AC1B">
      <w:pPr>
        <w:pStyle w:val="11"/>
        <w:numPr>
          <w:ilvl w:val="0"/>
          <w:numId w:val="0"/>
        </w:numPr>
        <w:ind w:leftChars="0"/>
        <w:jc w:val="center"/>
        <w:rPr>
          <w:rFonts w:hint="eastAsia" w:eastAsia="宋体"/>
          <w:color w:val="auto"/>
          <w:lang w:eastAsia="zh-CN"/>
        </w:rPr>
      </w:pPr>
      <w:r>
        <w:rPr>
          <w:color w:val="auto"/>
        </w:rPr>
        <w:t xml:space="preserve">图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图 \* ARABIC </w:instrText>
      </w:r>
      <w:r>
        <w:rPr>
          <w:color w:val="auto"/>
        </w:rPr>
        <w:fldChar w:fldCharType="separate"/>
      </w:r>
      <w:r>
        <w:rPr>
          <w:color w:val="auto"/>
        </w:rPr>
        <w:t>17</w:t>
      </w:r>
      <w:r>
        <w:rPr>
          <w:color w:val="auto"/>
        </w:rPr>
        <w:fldChar w:fldCharType="end"/>
      </w:r>
      <w:r>
        <w:rPr>
          <w:rFonts w:hint="eastAsia"/>
          <w:color w:val="auto"/>
          <w:lang w:eastAsia="zh-CN"/>
        </w:rPr>
        <w:t>参数初始化结果</w:t>
      </w:r>
    </w:p>
    <w:p w14:paraId="596CD4A5">
      <w:pPr>
        <w:numPr>
          <w:ilvl w:val="0"/>
          <w:numId w:val="0"/>
        </w:numPr>
        <w:ind w:leftChars="0"/>
        <w:jc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264785" cy="713105"/>
            <wp:effectExtent l="0" t="0" r="12065" b="10795"/>
            <wp:docPr id="2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71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4D940">
      <w:pPr>
        <w:pStyle w:val="11"/>
        <w:numPr>
          <w:ilvl w:val="0"/>
          <w:numId w:val="0"/>
        </w:numPr>
        <w:ind w:leftChars="0"/>
        <w:jc w:val="center"/>
        <w:rPr>
          <w:rFonts w:hint="eastAsia" w:eastAsia="宋体"/>
          <w:color w:val="auto"/>
          <w:lang w:eastAsia="zh-CN"/>
        </w:rPr>
      </w:pPr>
      <w:r>
        <w:rPr>
          <w:color w:val="auto"/>
        </w:rPr>
        <w:t xml:space="preserve">图 </w:t>
      </w:r>
      <w:r>
        <w:rPr>
          <w:color w:val="auto"/>
        </w:rPr>
        <w:fldChar w:fldCharType="begin"/>
      </w:r>
      <w:r>
        <w:rPr>
          <w:color w:val="auto"/>
        </w:rPr>
        <w:instrText xml:space="preserve"> SEQ 图 \* ARABIC </w:instrText>
      </w:r>
      <w:r>
        <w:rPr>
          <w:color w:val="auto"/>
        </w:rPr>
        <w:fldChar w:fldCharType="separate"/>
      </w:r>
      <w:r>
        <w:rPr>
          <w:color w:val="auto"/>
        </w:rPr>
        <w:t>18</w:t>
      </w:r>
      <w:r>
        <w:rPr>
          <w:color w:val="auto"/>
        </w:rPr>
        <w:fldChar w:fldCharType="end"/>
      </w:r>
      <w:r>
        <w:rPr>
          <w:rFonts w:hint="eastAsia"/>
          <w:color w:val="auto"/>
          <w:lang w:eastAsia="zh-CN"/>
        </w:rPr>
        <w:t>间距测试结果</w:t>
      </w:r>
    </w:p>
    <w:p w14:paraId="2B6A2B22">
      <w:pPr>
        <w:pStyle w:val="3"/>
        <w:numPr>
          <w:ilvl w:val="1"/>
          <w:numId w:val="2"/>
        </w:numPr>
        <w:bidi w:val="0"/>
        <w:ind w:left="567" w:leftChars="0" w:hanging="567" w:firstLineChars="0"/>
        <w:rPr>
          <w:rFonts w:hint="eastAsia"/>
          <w:color w:val="auto"/>
          <w:lang w:val="en-US" w:eastAsia="zh-CN"/>
        </w:rPr>
      </w:pPr>
      <w:bookmarkStart w:id="36" w:name="_Toc12697"/>
      <w:r>
        <w:rPr>
          <w:rFonts w:hint="eastAsia"/>
          <w:color w:val="auto"/>
          <w:lang w:val="en-US" w:eastAsia="zh-CN"/>
        </w:rPr>
        <w:t>缺陷分析与处理</w:t>
      </w:r>
      <w:bookmarkEnd w:id="34"/>
      <w:bookmarkEnd w:id="35"/>
      <w:bookmarkEnd w:id="36"/>
    </w:p>
    <w:p w14:paraId="582C09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在本次对模型一的测试中，已按任务需求完成各模块，并进行了逐项验证，并通过统一接口及专用路由进行了联调测试。</w:t>
      </w:r>
    </w:p>
    <w:p w14:paraId="04654D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当前版本下：</w:t>
      </w:r>
    </w:p>
    <w:p w14:paraId="69697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未出现服务崩溃、长时间无响应等阻塞性缺陷；</w:t>
      </w:r>
    </w:p>
    <w:p w14:paraId="7C7EB4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个别场景暴露出“坐标转换未实现进制要求”问题，均已通过代码修订进行了修改和完善；</w:t>
      </w:r>
    </w:p>
    <w:p w14:paraId="68B2C6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color w:val="auto"/>
        </w:rPr>
      </w:pP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仍存在部分的个别潜在风险，需要在后续与上层系统联调时继续观察。</w:t>
      </w:r>
    </w:p>
    <w:p w14:paraId="3AB2DBD7">
      <w:pPr>
        <w:pStyle w:val="2"/>
        <w:numPr>
          <w:ilvl w:val="0"/>
          <w:numId w:val="2"/>
        </w:numPr>
        <w:bidi w:val="0"/>
        <w:ind w:left="425" w:leftChars="0" w:hanging="425" w:firstLineChars="0"/>
        <w:rPr>
          <w:rFonts w:hint="default" w:ascii="Times New Roman" w:hAnsi="Times New Roman"/>
          <w:b/>
          <w:bCs/>
          <w:color w:val="auto"/>
          <w:lang w:val="en-US" w:eastAsia="zh-CN"/>
        </w:rPr>
      </w:pPr>
      <w:bookmarkStart w:id="37" w:name="_Toc13018"/>
      <w:bookmarkStart w:id="38" w:name="_Toc2103"/>
      <w:bookmarkStart w:id="39" w:name="_Toc7230"/>
      <w:r>
        <w:rPr>
          <w:rFonts w:hint="eastAsia" w:ascii="Times New Roman" w:hAnsi="Times New Roman"/>
          <w:b/>
          <w:bCs/>
          <w:color w:val="auto"/>
          <w:lang w:val="en-US" w:eastAsia="zh-CN"/>
        </w:rPr>
        <w:t>测试结论</w:t>
      </w:r>
      <w:bookmarkEnd w:id="37"/>
      <w:bookmarkEnd w:id="38"/>
      <w:bookmarkEnd w:id="39"/>
    </w:p>
    <w:p w14:paraId="3179B1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模型一（光电探测侦察无人机阵位设置决策模型）在功能实现方面完全符合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任务手册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中的需求。经过全面测试验证，所有核心功能均正确实现：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“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初始阵位生成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算法”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能够根据敌群概略位置、探测误差、相机视场等参数，正确生成两个波次的侦察无人机阵位，实现探测阵面的完全覆盖。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“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阵位调整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算法”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能够根据敌群中心变动情况，合理调整无人机阵位，保持对敌群的持续跟踪。调整算法正确实现了三维坐标的矢量平移，且保持无人机间的相对位置关系不变。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“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坐标转换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>算法”能够使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地理坐标系与局部直角坐标系之间的转换准确可靠，满足战术应用的精度要求。</w:t>
      </w:r>
    </w:p>
    <w:p w14:paraId="3EAFE5E4">
      <w:pPr>
        <w:tabs>
          <w:tab w:val="left" w:pos="4200"/>
        </w:tabs>
        <w:rPr>
          <w:rFonts w:hint="default"/>
          <w:color w:val="auto"/>
          <w:lang w:val="en-US" w:eastAsia="zh-CN"/>
        </w:rPr>
      </w:pPr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SC-Semi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3FF8A3"/>
    <w:multiLevelType w:val="multilevel"/>
    <w:tmpl w:val="933FF8A3"/>
    <w:lvl w:ilvl="0" w:tentative="0">
      <w:start w:val="1"/>
      <w:numFmt w:val="decimal"/>
      <w:pStyle w:val="2"/>
      <w:suff w:val="nothing"/>
      <w:lvlText w:val="第%1章"/>
      <w:lvlJc w:val="left"/>
      <w:pPr>
        <w:tabs>
          <w:tab w:val="left" w:pos="0"/>
        </w:tabs>
        <w:ind w:left="912" w:hanging="432"/>
      </w:pPr>
      <w:rPr>
        <w:rFonts w:hint="default" w:ascii="宋体" w:hAnsi="宋体" w:eastAsia="宋体" w:cs="宋体"/>
      </w:rPr>
    </w:lvl>
    <w:lvl w:ilvl="1" w:tentative="0">
      <w:start w:val="1"/>
      <w:numFmt w:val="decimal"/>
      <w:pStyle w:val="3"/>
      <w:isLgl/>
      <w:lvlText w:val="%1.%2"/>
      <w:lvlJc w:val="left"/>
      <w:pPr>
        <w:ind w:left="575" w:hanging="575"/>
      </w:pPr>
      <w:rPr>
        <w:rFonts w:hint="default" w:ascii="Times New Roman" w:hAnsi="Times New Roman" w:eastAsia="宋体" w:cs="Times New Roman"/>
      </w:rPr>
    </w:lvl>
    <w:lvl w:ilvl="2" w:tentative="0">
      <w:start w:val="1"/>
      <w:numFmt w:val="decimal"/>
      <w:pStyle w:val="4"/>
      <w:isLgl/>
      <w:lvlText w:val="%1.%2.%3"/>
      <w:lvlJc w:val="left"/>
      <w:pPr>
        <w:ind w:left="720" w:hanging="720"/>
      </w:pPr>
      <w:rPr>
        <w:rFonts w:hint="eastAsia" w:ascii="Times New Roman" w:hAnsi="Times New Roman" w:eastAsia="宋体" w:cs="宋体"/>
      </w:rPr>
    </w:lvl>
    <w:lvl w:ilvl="3" w:tentative="0">
      <w:start w:val="1"/>
      <w:numFmt w:val="decimal"/>
      <w:pStyle w:val="5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8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1">
    <w:nsid w:val="A9FBA16C"/>
    <w:multiLevelType w:val="multilevel"/>
    <w:tmpl w:val="A9FBA16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BD35FA4C"/>
    <w:multiLevelType w:val="multilevel"/>
    <w:tmpl w:val="BD35FA4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75B61950"/>
    <w:multiLevelType w:val="singleLevel"/>
    <w:tmpl w:val="75B6195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176659"/>
    <w:rsid w:val="185E04C4"/>
    <w:rsid w:val="1D176659"/>
    <w:rsid w:val="1F110BD9"/>
    <w:rsid w:val="24DF08D8"/>
    <w:rsid w:val="278E17EB"/>
    <w:rsid w:val="27D06E0E"/>
    <w:rsid w:val="289C7B0E"/>
    <w:rsid w:val="2B8E6310"/>
    <w:rsid w:val="38C42F04"/>
    <w:rsid w:val="3E523775"/>
    <w:rsid w:val="4C465518"/>
    <w:rsid w:val="79FA0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50" w:beforeLines="50" w:beforeAutospacing="0" w:after="50" w:afterLines="50" w:afterAutospacing="0" w:line="360" w:lineRule="auto"/>
      <w:ind w:left="0" w:firstLine="0" w:firstLineChars="0"/>
      <w:jc w:val="left"/>
      <w:outlineLvl w:val="0"/>
    </w:pPr>
    <w:rPr>
      <w:rFonts w:ascii="Times New Roman" w:hAnsi="Times New Roman" w:eastAsia="黑体" w:cs="Times New Roman"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0">
    <w:name w:val="Default Paragraph Font"/>
    <w:semiHidden/>
    <w:qFormat/>
    <w:uiPriority w:val="0"/>
  </w:style>
  <w:style w:type="table" w:default="1" w:styleId="1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2">
    <w:name w:val="Body Text"/>
    <w:basedOn w:val="1"/>
    <w:link w:val="28"/>
    <w:qFormat/>
    <w:uiPriority w:val="0"/>
    <w:pPr>
      <w:spacing w:before="180" w:after="180"/>
    </w:p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toc 1"/>
    <w:basedOn w:val="1"/>
    <w:next w:val="1"/>
    <w:qFormat/>
    <w:uiPriority w:val="0"/>
  </w:style>
  <w:style w:type="paragraph" w:styleId="15">
    <w:name w:val="toc 2"/>
    <w:basedOn w:val="1"/>
    <w:next w:val="1"/>
    <w:qFormat/>
    <w:uiPriority w:val="0"/>
    <w:pPr>
      <w:ind w:left="420" w:leftChars="200"/>
    </w:pPr>
  </w:style>
  <w:style w:type="paragraph" w:styleId="1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9">
    <w:name w:val="Table Grid"/>
    <w:basedOn w:val="1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HTML Code"/>
    <w:basedOn w:val="20"/>
    <w:qFormat/>
    <w:uiPriority w:val="0"/>
    <w:rPr>
      <w:rFonts w:ascii="Courier New" w:hAnsi="Courier New"/>
      <w:sz w:val="20"/>
    </w:rPr>
  </w:style>
  <w:style w:type="paragraph" w:customStyle="1" w:styleId="22">
    <w:name w:val="t首页题目"/>
    <w:basedOn w:val="1"/>
    <w:qFormat/>
    <w:uiPriority w:val="0"/>
    <w:pPr>
      <w:tabs>
        <w:tab w:val="left" w:pos="7665"/>
      </w:tabs>
      <w:spacing w:before="800" w:beforeLines="800" w:line="360" w:lineRule="auto"/>
      <w:ind w:firstLine="0" w:firstLineChars="0"/>
      <w:jc w:val="center"/>
    </w:pPr>
    <w:rPr>
      <w:rFonts w:hAnsi="宋体"/>
      <w:b/>
      <w:color w:val="800000"/>
      <w:sz w:val="48"/>
      <w:szCs w:val="48"/>
    </w:rPr>
  </w:style>
  <w:style w:type="paragraph" w:customStyle="1" w:styleId="23">
    <w:name w:val="t首页及二页标题"/>
    <w:basedOn w:val="1"/>
    <w:qFormat/>
    <w:uiPriority w:val="0"/>
    <w:pPr>
      <w:spacing w:before="300" w:beforeLines="300"/>
      <w:ind w:firstLine="0" w:firstLineChars="0"/>
      <w:jc w:val="center"/>
    </w:pPr>
    <w:rPr>
      <w:rFonts w:ascii="黑体" w:eastAsia="黑体"/>
      <w:bCs/>
      <w:sz w:val="44"/>
    </w:rPr>
  </w:style>
  <w:style w:type="paragraph" w:customStyle="1" w:styleId="24">
    <w:name w:val="t首页落款"/>
    <w:basedOn w:val="1"/>
    <w:qFormat/>
    <w:uiPriority w:val="0"/>
    <w:pPr>
      <w:spacing w:line="360" w:lineRule="auto"/>
      <w:ind w:firstLine="640"/>
      <w:jc w:val="center"/>
    </w:pPr>
    <w:rPr>
      <w:rFonts w:ascii="宋体" w:hAnsi="宋体"/>
      <w:bCs/>
      <w:snapToGrid w:val="0"/>
      <w:sz w:val="32"/>
    </w:rPr>
  </w:style>
  <w:style w:type="paragraph" w:customStyle="1" w:styleId="25">
    <w:name w:val="Compact"/>
    <w:basedOn w:val="12"/>
    <w:qFormat/>
    <w:uiPriority w:val="0"/>
    <w:pPr>
      <w:spacing w:before="36" w:after="36"/>
    </w:pPr>
  </w:style>
  <w:style w:type="table" w:customStyle="1" w:styleId="26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7">
    <w:name w:val="Verbatim Char"/>
    <w:basedOn w:val="28"/>
    <w:link w:val="29"/>
    <w:qFormat/>
    <w:uiPriority w:val="0"/>
  </w:style>
  <w:style w:type="character" w:customStyle="1" w:styleId="28">
    <w:name w:val="Body Text Char"/>
    <w:basedOn w:val="20"/>
    <w:link w:val="12"/>
    <w:qFormat/>
    <w:uiPriority w:val="0"/>
  </w:style>
  <w:style w:type="paragraph" w:customStyle="1" w:styleId="29">
    <w:name w:val="Source Code"/>
    <w:basedOn w:val="1"/>
    <w:link w:val="27"/>
    <w:qFormat/>
    <w:uiPriority w:val="0"/>
    <w:pPr>
      <w:wordWrap w:val="0"/>
    </w:pPr>
  </w:style>
  <w:style w:type="paragraph" w:customStyle="1" w:styleId="30">
    <w:name w:val="First Paragraph"/>
    <w:basedOn w:val="12"/>
    <w:next w:val="12"/>
    <w:qFormat/>
    <w:uiPriority w:val="0"/>
  </w:style>
  <w:style w:type="character" w:customStyle="1" w:styleId="31">
    <w:name w:val="FunctionTok"/>
    <w:basedOn w:val="27"/>
    <w:qFormat/>
    <w:uiPriority w:val="0"/>
    <w:rPr>
      <w:color w:val="06287E"/>
    </w:rPr>
  </w:style>
  <w:style w:type="character" w:customStyle="1" w:styleId="32">
    <w:name w:val="NormalTok"/>
    <w:basedOn w:val="27"/>
    <w:qFormat/>
    <w:uiPriority w:val="0"/>
  </w:style>
  <w:style w:type="character" w:customStyle="1" w:styleId="33">
    <w:name w:val="DataTypeTok"/>
    <w:basedOn w:val="27"/>
    <w:qFormat/>
    <w:uiPriority w:val="0"/>
    <w:rPr>
      <w:color w:val="902000"/>
    </w:rPr>
  </w:style>
  <w:style w:type="character" w:customStyle="1" w:styleId="34">
    <w:name w:val="OtherTok"/>
    <w:basedOn w:val="27"/>
    <w:qFormat/>
    <w:uiPriority w:val="0"/>
    <w:rPr>
      <w:color w:val="007020"/>
    </w:rPr>
  </w:style>
  <w:style w:type="character" w:customStyle="1" w:styleId="35">
    <w:name w:val="StringTok"/>
    <w:basedOn w:val="27"/>
    <w:qFormat/>
    <w:uiPriority w:val="0"/>
    <w:rPr>
      <w:color w:val="4070A0"/>
    </w:rPr>
  </w:style>
  <w:style w:type="character" w:customStyle="1" w:styleId="36">
    <w:name w:val="DecValTok"/>
    <w:basedOn w:val="27"/>
    <w:qFormat/>
    <w:uiPriority w:val="0"/>
    <w:rPr>
      <w:color w:val="40A07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144</Words>
  <Characters>191</Characters>
  <Lines>0</Lines>
  <Paragraphs>0</Paragraphs>
  <TotalTime>16</TotalTime>
  <ScaleCrop>false</ScaleCrop>
  <LinksUpToDate>false</LinksUpToDate>
  <CharactersWithSpaces>223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2025-12-26T05:51:00Z</dcterms:created>
  <dc:creator>Hu Yingwei</dc:creator>
  <cp:lastModifiedBy>Hu Yingwei</cp:lastModifiedBy>
  <dcterms:modified xsi:type="dcterms:W3CDTF">2025-12-29T12:12:42Z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CC91C651118B43BB8F8E82108EA11EC3_11</vt:lpwstr>
  </property>
  <property fmtid="{D5CDD505-2E9C-101B-9397-08002B2CF9AE}" pid="4" name="KSOTemplateDocerSaveRecord">
    <vt:lpwstr>eyJoZGlkIjoiNmJhZWFkNDgzNTU3NDE5MmEzMWNmNjI3OWY4NGQ4ZGYiLCJ1c2VySWQiOiI3ODUxMDY2NzAifQ==</vt:lpwstr>
  </property>
</Properties>
</file>