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7"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7"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21"/>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22"/>
              <w:spacing w:before="720" w:after="156"/>
              <w:rPr>
                <w:rFonts w:hint="default" w:eastAsia="黑体"/>
                <w:snapToGrid w:val="0"/>
                <w:lang w:val="en-US" w:eastAsia="zh-CN"/>
              </w:rPr>
            </w:pPr>
            <w:r>
              <w:rPr>
                <w:rFonts w:hint="eastAsia"/>
                <w:snapToGrid w:val="0"/>
                <w:lang w:val="en-US" w:eastAsia="zh-CN"/>
              </w:rPr>
              <w:t>多机协同侦察态势感知</w:t>
            </w:r>
            <w:r>
              <w:rPr>
                <w:rFonts w:hint="eastAsia" w:ascii="黑体" w:hAnsi="黑体" w:eastAsia="黑体" w:cs="黑体"/>
                <w:lang w:val="en-US" w:eastAsia="zh-CN"/>
              </w:rPr>
              <w:t>决策模型</w:t>
            </w:r>
            <w:r>
              <w:rPr>
                <w:rFonts w:hint="eastAsia"/>
                <w:snapToGrid w:val="0"/>
                <w:lang w:val="en-US" w:eastAsia="zh-CN"/>
              </w:rPr>
              <w:t>测试文档</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22"/>
              <w:spacing w:before="720"/>
              <w:rPr>
                <w:snapToGrid w:val="0"/>
              </w:rPr>
            </w:pP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3"/>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tcBorders>
              <w:bottom w:val="nil"/>
            </w:tcBorders>
            <w:vAlign w:val="bottom"/>
          </w:tcPr>
          <w:p w14:paraId="705AA8FC">
            <w:pPr>
              <w:pStyle w:val="23"/>
              <w:ind w:firstLine="0" w:firstLineChars="0"/>
            </w:pPr>
          </w:p>
        </w:tc>
      </w:tr>
    </w:tbl>
    <w:p w14:paraId="3DBE4A29">
      <w:pPr>
        <w:pStyle w:val="4"/>
        <w:bidi w:val="0"/>
        <w:outlineLvl w:val="2"/>
        <w:rPr>
          <w:rFonts w:hint="eastAsia" w:ascii="黑体" w:hAnsi="黑体" w:eastAsia="黑体" w:cs="黑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241749B">
      <w:pPr>
        <w:rPr>
          <w:rFonts w:hint="eastAsia"/>
          <w:lang w:val="en-US" w:eastAsia="zh-CN"/>
        </w:rPr>
      </w:pPr>
      <w:bookmarkStart w:id="0" w:name="_Toc24536"/>
    </w:p>
    <w:sdt>
      <w:sdtPr>
        <w:rPr>
          <w:rFonts w:hint="eastAsia" w:ascii="宋体" w:hAnsi="宋体" w:eastAsia="宋体" w:cs="宋体"/>
          <w:b/>
          <w:bCs/>
          <w:kern w:val="2"/>
          <w:sz w:val="28"/>
          <w:szCs w:val="28"/>
          <w:lang w:val="en-US" w:eastAsia="zh-CN" w:bidi="ar-SA"/>
        </w:rPr>
        <w:id w:val="147471738"/>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45A64C83">
          <w:pPr>
            <w:spacing w:before="0" w:beforeLines="0" w:after="0" w:afterLines="0" w:line="240" w:lineRule="auto"/>
            <w:ind w:left="0" w:leftChars="0" w:right="0" w:rightChars="0" w:firstLine="0" w:firstLineChars="0"/>
            <w:jc w:val="center"/>
            <w:rPr>
              <w:rFonts w:hint="eastAsia" w:ascii="宋体" w:hAnsi="宋体" w:eastAsia="宋体" w:cs="宋体"/>
              <w:b/>
              <w:bCs/>
              <w:sz w:val="28"/>
              <w:szCs w:val="28"/>
            </w:rPr>
          </w:pPr>
          <w:r>
            <w:rPr>
              <w:rFonts w:hint="eastAsia" w:ascii="宋体" w:hAnsi="宋体" w:eastAsia="宋体" w:cs="宋体"/>
              <w:b/>
              <w:bCs/>
              <w:sz w:val="28"/>
              <w:szCs w:val="28"/>
            </w:rPr>
            <w:t>目录</w:t>
          </w:r>
        </w:p>
        <w:p w14:paraId="1929F95D">
          <w:pPr>
            <w:pStyle w:val="14"/>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lang w:val="en-US" w:eastAsia="zh-CN"/>
            </w:rPr>
            <w:fldChar w:fldCharType="begin"/>
          </w:r>
          <w:r>
            <w:rPr>
              <w:rFonts w:hint="eastAsia" w:ascii="Times New Roman" w:hAnsi="Times New Roman" w:eastAsia="黑体" w:cs="Times New Roman"/>
              <w:lang w:val="en-US" w:eastAsia="zh-CN"/>
            </w:rPr>
            <w:instrText xml:space="preserve">TOC \o "1-3" \h \u </w:instrText>
          </w:r>
          <w:r>
            <w:rPr>
              <w:rFonts w:hint="eastAsia" w:ascii="Times New Roman" w:hAnsi="Times New Roman" w:eastAsia="黑体" w:cs="Times New Roman"/>
              <w:lang w:val="en-US" w:eastAsia="zh-CN"/>
            </w:rPr>
            <w:fldChar w:fldCharType="separate"/>
          </w: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_Toc11683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sz w:val="24"/>
              <w:szCs w:val="24"/>
              <w:lang w:val="en-US" w:eastAsia="zh-CN"/>
            </w:rPr>
            <w:t xml:space="preserve">1. </w:t>
          </w:r>
          <w:r>
            <w:rPr>
              <w:rFonts w:hint="eastAsia" w:ascii="Times New Roman" w:hAnsi="Times New Roman" w:eastAsia="黑体" w:cs="Times New Roman"/>
              <w:sz w:val="24"/>
              <w:szCs w:val="24"/>
              <w:lang w:val="en-US" w:eastAsia="zh-CN"/>
            </w:rPr>
            <w:t>范围</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_Toc11683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7D74EC03">
          <w:pPr>
            <w:pStyle w:val="15"/>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_Toc19387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sz w:val="24"/>
              <w:szCs w:val="24"/>
              <w:lang w:val="en-US" w:eastAsia="zh-CN"/>
            </w:rPr>
            <w:t xml:space="preserve">1.1. </w:t>
          </w:r>
          <w:r>
            <w:rPr>
              <w:rFonts w:hint="eastAsia" w:ascii="Times New Roman" w:hAnsi="Times New Roman" w:eastAsia="黑体" w:cs="Times New Roman"/>
              <w:sz w:val="24"/>
              <w:szCs w:val="24"/>
              <w:lang w:val="en-US" w:eastAsia="zh-CN"/>
            </w:rPr>
            <w:t>标识</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_Toc19387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0E6CEE6B">
          <w:pPr>
            <w:pStyle w:val="15"/>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_Toc21166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sz w:val="24"/>
              <w:szCs w:val="24"/>
              <w:lang w:val="en-US" w:eastAsia="zh-CN"/>
            </w:rPr>
            <w:t xml:space="preserve">1.2. </w:t>
          </w:r>
          <w:r>
            <w:rPr>
              <w:rFonts w:hint="eastAsia" w:ascii="Times New Roman" w:hAnsi="Times New Roman" w:eastAsia="黑体" w:cs="Times New Roman"/>
              <w:sz w:val="24"/>
              <w:szCs w:val="24"/>
              <w:lang w:val="en-US" w:eastAsia="zh-CN"/>
            </w:rPr>
            <w:t>文档概述</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_Toc21166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02DCEE01">
          <w:pPr>
            <w:pStyle w:val="14"/>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_Toc12624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bCs/>
              <w:sz w:val="24"/>
              <w:szCs w:val="24"/>
              <w:lang w:val="en-US" w:eastAsia="zh-CN"/>
            </w:rPr>
            <w:t xml:space="preserve">2. </w:t>
          </w:r>
          <w:r>
            <w:rPr>
              <w:rFonts w:hint="eastAsia" w:ascii="Times New Roman" w:hAnsi="Times New Roman" w:eastAsia="黑体" w:cs="Times New Roman"/>
              <w:bCs/>
              <w:sz w:val="24"/>
              <w:szCs w:val="24"/>
              <w:lang w:val="en-US" w:eastAsia="zh-CN"/>
            </w:rPr>
            <w:t>引用文档</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_Toc12624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5D37787A">
          <w:pPr>
            <w:pStyle w:val="14"/>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_Toc13673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bCs/>
              <w:sz w:val="24"/>
              <w:szCs w:val="24"/>
              <w:lang w:val="en-US" w:eastAsia="zh-CN"/>
            </w:rPr>
            <w:t xml:space="preserve">3. </w:t>
          </w:r>
          <w:r>
            <w:rPr>
              <w:rFonts w:hint="eastAsia" w:ascii="Times New Roman" w:hAnsi="Times New Roman" w:eastAsia="黑体" w:cs="Times New Roman"/>
              <w:bCs/>
              <w:sz w:val="24"/>
              <w:szCs w:val="24"/>
              <w:lang w:val="en-US" w:eastAsia="zh-CN"/>
            </w:rPr>
            <w:t>测试环境</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_Toc13673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3C37793B">
          <w:pPr>
            <w:pStyle w:val="14"/>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_Toc6616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bCs/>
              <w:sz w:val="24"/>
              <w:szCs w:val="24"/>
              <w:lang w:val="en-US" w:eastAsia="zh-CN"/>
            </w:rPr>
            <w:t xml:space="preserve">4. </w:t>
          </w:r>
          <w:r>
            <w:rPr>
              <w:rFonts w:hint="eastAsia" w:ascii="Times New Roman" w:hAnsi="Times New Roman" w:eastAsia="黑体" w:cs="Times New Roman"/>
              <w:bCs/>
              <w:sz w:val="24"/>
              <w:szCs w:val="24"/>
              <w:lang w:val="en-US" w:eastAsia="zh-CN"/>
            </w:rPr>
            <w:t>详细测试</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_Toc6616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6F72F263">
          <w:pPr>
            <w:pStyle w:val="15"/>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_Toc26697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kern w:val="2"/>
              <w:sz w:val="24"/>
              <w:szCs w:val="24"/>
              <w:lang w:val="en-US" w:eastAsia="zh-CN" w:bidi="ar-SA"/>
            </w:rPr>
            <w:t xml:space="preserve">4.1. </w:t>
          </w:r>
          <w:r>
            <w:rPr>
              <w:rFonts w:hint="eastAsia" w:ascii="Times New Roman" w:hAnsi="Times New Roman" w:eastAsia="黑体" w:cs="Times New Roman"/>
              <w:kern w:val="2"/>
              <w:sz w:val="24"/>
              <w:szCs w:val="24"/>
              <w:lang w:val="en-US" w:eastAsia="zh-CN" w:bidi="ar-SA"/>
            </w:rPr>
            <w:t>测试概要</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_Toc26697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1B9CD31B">
          <w:pPr>
            <w:pStyle w:val="15"/>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_Toc24550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kern w:val="2"/>
              <w:sz w:val="24"/>
              <w:szCs w:val="24"/>
              <w:lang w:val="en-US" w:eastAsia="zh-CN" w:bidi="ar-SA"/>
            </w:rPr>
            <w:t xml:space="preserve">4.2. </w:t>
          </w:r>
          <w:r>
            <w:rPr>
              <w:rFonts w:hint="eastAsia" w:ascii="Times New Roman" w:hAnsi="Times New Roman" w:eastAsia="黑体" w:cs="Times New Roman"/>
              <w:kern w:val="2"/>
              <w:sz w:val="24"/>
              <w:szCs w:val="24"/>
              <w:lang w:val="en-US" w:eastAsia="zh-CN" w:bidi="ar-SA"/>
            </w:rPr>
            <w:t>系统测试内容</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_Toc24550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4</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0F7D474D">
          <w:pPr>
            <w:pStyle w:val="13"/>
            <w:tabs>
              <w:tab w:val="right" w:leader="dot" w:pos="8306"/>
            </w:tabs>
            <w:rPr>
              <w:rFonts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_Toc3503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sz w:val="24"/>
              <w:szCs w:val="24"/>
              <w:lang w:val="en-US" w:eastAsia="zh-CN"/>
            </w:rPr>
            <w:t xml:space="preserve">4.2.1. </w:t>
          </w:r>
          <w:r>
            <w:rPr>
              <w:rFonts w:hint="eastAsia" w:ascii="Times New Roman" w:hAnsi="Times New Roman" w:eastAsia="黑体" w:cs="Times New Roman"/>
              <w:sz w:val="24"/>
              <w:szCs w:val="24"/>
              <w:lang w:val="en-US" w:eastAsia="zh-CN"/>
            </w:rPr>
            <w:t>敌群编队阵型判定算法</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_Toc3503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4</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2A3CF27E">
          <w:pPr>
            <w:pStyle w:val="13"/>
            <w:tabs>
              <w:tab w:val="right" w:leader="dot" w:pos="8306"/>
            </w:tabs>
            <w:rPr>
              <w:rFonts w:ascii="Times New Roman" w:hAnsi="Times New Roman" w:eastAsia="黑体" w:cs="Times New Roman"/>
            </w:rPr>
          </w:pPr>
          <w:r>
            <w:rPr>
              <w:rFonts w:hint="eastAsia" w:ascii="Times New Roman" w:hAnsi="Times New Roman" w:eastAsia="黑体" w:cs="Times New Roman"/>
              <w:sz w:val="24"/>
              <w:szCs w:val="24"/>
              <w:lang w:val="en-US" w:eastAsia="zh-CN"/>
            </w:rPr>
            <w:fldChar w:fldCharType="begin"/>
          </w:r>
          <w:r>
            <w:rPr>
              <w:rFonts w:hint="eastAsia" w:ascii="Times New Roman" w:hAnsi="Times New Roman" w:eastAsia="黑体" w:cs="Times New Roman"/>
              <w:sz w:val="24"/>
              <w:szCs w:val="24"/>
              <w:lang w:val="en-US" w:eastAsia="zh-CN"/>
            </w:rPr>
            <w:instrText xml:space="preserve"> HYPERLINK \l _Toc20009 </w:instrText>
          </w:r>
          <w:r>
            <w:rPr>
              <w:rFonts w:hint="eastAsia" w:ascii="Times New Roman" w:hAnsi="Times New Roman" w:eastAsia="黑体" w:cs="Times New Roman"/>
              <w:sz w:val="24"/>
              <w:szCs w:val="24"/>
              <w:lang w:val="en-US" w:eastAsia="zh-CN"/>
            </w:rPr>
            <w:fldChar w:fldCharType="separate"/>
          </w:r>
          <w:r>
            <w:rPr>
              <w:rFonts w:hint="default" w:ascii="Times New Roman" w:hAnsi="Times New Roman" w:eastAsia="黑体" w:cs="Times New Roman"/>
              <w:sz w:val="24"/>
              <w:szCs w:val="24"/>
              <w:lang w:val="en-US" w:eastAsia="zh-CN"/>
            </w:rPr>
            <w:t xml:space="preserve">4.2.2. </w:t>
          </w:r>
          <w:r>
            <w:rPr>
              <w:rFonts w:hint="eastAsia" w:ascii="Times New Roman" w:hAnsi="Times New Roman" w:eastAsia="黑体" w:cs="Times New Roman"/>
              <w:sz w:val="24"/>
              <w:szCs w:val="24"/>
              <w:lang w:val="en-US" w:eastAsia="zh-CN"/>
            </w:rPr>
            <w:t>敌群编队整体运动速度算法</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_Toc20009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7</w:t>
          </w:r>
          <w:r>
            <w:rPr>
              <w:rFonts w:ascii="Times New Roman" w:hAnsi="Times New Roman" w:eastAsia="黑体" w:cs="Times New Roman"/>
              <w:sz w:val="24"/>
              <w:szCs w:val="24"/>
            </w:rPr>
            <w:fldChar w:fldCharType="end"/>
          </w:r>
          <w:r>
            <w:rPr>
              <w:rFonts w:hint="eastAsia" w:ascii="Times New Roman" w:hAnsi="Times New Roman" w:eastAsia="黑体" w:cs="Times New Roman"/>
              <w:sz w:val="24"/>
              <w:szCs w:val="24"/>
              <w:lang w:val="en-US" w:eastAsia="zh-CN"/>
            </w:rPr>
            <w:fldChar w:fldCharType="end"/>
          </w:r>
        </w:p>
        <w:p w14:paraId="62078CC5">
          <w:pPr>
            <w:rPr>
              <w:rFonts w:hint="eastAsia" w:asciiTheme="minorHAnsi" w:hAnsiTheme="minorHAnsi" w:eastAsiaTheme="minorEastAsia" w:cstheme="minorBidi"/>
              <w:kern w:val="2"/>
              <w:sz w:val="21"/>
              <w:szCs w:val="24"/>
              <w:lang w:val="en-US" w:eastAsia="zh-CN" w:bidi="ar-SA"/>
            </w:rPr>
          </w:pPr>
          <w:r>
            <w:rPr>
              <w:rFonts w:hint="eastAsia" w:ascii="Times New Roman" w:hAnsi="Times New Roman" w:eastAsia="黑体" w:cs="Times New Roman"/>
              <w:lang w:val="en-US" w:eastAsia="zh-CN"/>
            </w:rPr>
            <w:fldChar w:fldCharType="end"/>
          </w:r>
        </w:p>
      </w:sdtContent>
    </w:sdt>
    <w:p w14:paraId="418D852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1C74D880">
      <w:pPr>
        <w:pStyle w:val="2"/>
        <w:numPr>
          <w:ilvl w:val="0"/>
          <w:numId w:val="2"/>
        </w:numPr>
        <w:bidi w:val="0"/>
        <w:ind w:left="425" w:leftChars="0" w:hanging="425" w:firstLineChars="0"/>
        <w:rPr>
          <w:rFonts w:hint="eastAsia"/>
          <w:lang w:val="en-US" w:eastAsia="zh-CN"/>
        </w:rPr>
      </w:pPr>
      <w:bookmarkStart w:id="1" w:name="_Toc11683"/>
      <w:r>
        <w:rPr>
          <w:rFonts w:hint="eastAsia"/>
          <w:lang w:val="en-US" w:eastAsia="zh-CN"/>
        </w:rPr>
        <w:t>范围</w:t>
      </w:r>
      <w:bookmarkEnd w:id="0"/>
      <w:bookmarkEnd w:id="1"/>
    </w:p>
    <w:p w14:paraId="4C17F5D8">
      <w:pPr>
        <w:pStyle w:val="3"/>
        <w:numPr>
          <w:ilvl w:val="1"/>
          <w:numId w:val="3"/>
        </w:numPr>
        <w:bidi w:val="0"/>
        <w:ind w:left="567" w:leftChars="0" w:hanging="567" w:firstLineChars="0"/>
        <w:rPr>
          <w:rFonts w:hint="eastAsia"/>
          <w:sz w:val="28"/>
          <w:szCs w:val="28"/>
          <w:lang w:val="en-US" w:eastAsia="zh-CN"/>
        </w:rPr>
      </w:pPr>
      <w:bookmarkStart w:id="2" w:name="_Toc19387"/>
      <w:bookmarkStart w:id="3" w:name="_Toc26433"/>
      <w:r>
        <w:rPr>
          <w:rFonts w:hint="eastAsia"/>
          <w:sz w:val="28"/>
          <w:szCs w:val="28"/>
          <w:lang w:val="en-US" w:eastAsia="zh-CN"/>
        </w:rPr>
        <w:t>标识</w:t>
      </w:r>
      <w:bookmarkEnd w:id="2"/>
      <w:bookmarkEnd w:id="3"/>
    </w:p>
    <w:p w14:paraId="044ADD82">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包含算法：</w:t>
      </w:r>
    </w:p>
    <w:p w14:paraId="3F572280">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算法1：</w:t>
      </w:r>
      <w:r>
        <w:rPr>
          <w:rFonts w:hint="eastAsia" w:ascii="Times New Roman" w:hAnsi="Times New Roman" w:cs="Times New Roman"/>
          <w:sz w:val="24"/>
          <w:szCs w:val="24"/>
          <w:lang w:val="en-US" w:eastAsia="zh-CN"/>
        </w:rPr>
        <w:t>敌群编队</w:t>
      </w:r>
      <w:r>
        <w:rPr>
          <w:rFonts w:hint="default" w:ascii="Times New Roman" w:hAnsi="Times New Roman" w:cs="Times New Roman"/>
          <w:sz w:val="24"/>
          <w:szCs w:val="24"/>
          <w:lang w:val="en-US" w:eastAsia="zh-CN"/>
        </w:rPr>
        <w:t>阵型</w:t>
      </w:r>
      <w:r>
        <w:rPr>
          <w:rFonts w:hint="eastAsia" w:ascii="Times New Roman" w:hAnsi="Times New Roman" w:cs="Times New Roman"/>
          <w:sz w:val="24"/>
          <w:szCs w:val="24"/>
          <w:lang w:val="en-US" w:eastAsia="zh-CN"/>
        </w:rPr>
        <w:t>判定</w:t>
      </w:r>
      <w:r>
        <w:rPr>
          <w:rFonts w:hint="default" w:ascii="Times New Roman" w:hAnsi="Times New Roman" w:cs="Times New Roman"/>
          <w:sz w:val="24"/>
          <w:szCs w:val="24"/>
          <w:lang w:val="en-US" w:eastAsia="zh-CN"/>
        </w:rPr>
        <w:t>算法</w:t>
      </w:r>
    </w:p>
    <w:p w14:paraId="5397F278">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算法2：</w:t>
      </w:r>
      <w:r>
        <w:rPr>
          <w:rFonts w:hint="eastAsia" w:ascii="Times New Roman" w:hAnsi="Times New Roman" w:cs="Times New Roman"/>
          <w:sz w:val="24"/>
          <w:szCs w:val="24"/>
          <w:lang w:val="en-US" w:eastAsia="zh-CN"/>
        </w:rPr>
        <w:t>敌群编队整体运动速度</w:t>
      </w:r>
      <w:r>
        <w:rPr>
          <w:rFonts w:hint="default" w:ascii="Times New Roman" w:hAnsi="Times New Roman" w:cs="Times New Roman"/>
          <w:sz w:val="24"/>
          <w:szCs w:val="24"/>
          <w:lang w:val="en-US" w:eastAsia="zh-CN"/>
        </w:rPr>
        <w:t>算法</w:t>
      </w:r>
    </w:p>
    <w:p w14:paraId="1454FA57">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统一接口：算法统一调用与HTTP服务</w:t>
      </w:r>
    </w:p>
    <w:p w14:paraId="7B4947D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b/>
          <w:bCs/>
          <w:sz w:val="24"/>
          <w:szCs w:val="24"/>
          <w:lang w:val="en-US" w:eastAsia="zh-CN"/>
        </w:rPr>
        <w:t>运行形式：</w:t>
      </w:r>
      <w:r>
        <w:rPr>
          <w:rFonts w:hint="default" w:ascii="Times New Roman" w:hAnsi="Times New Roman" w:eastAsia="宋体" w:cs="Times New Roman"/>
          <w:b w:val="0"/>
          <w:bCs w:val="0"/>
          <w:sz w:val="24"/>
          <w:szCs w:val="24"/>
          <w:lang w:val="en-US" w:eastAsia="zh-CN"/>
        </w:rPr>
        <w:t>基于</w:t>
      </w:r>
      <w:r>
        <w:rPr>
          <w:rFonts w:hint="eastAsia" w:ascii="Times New Roman" w:hAnsi="Times New Roman" w:eastAsia="宋体" w:cs="Times New Roman"/>
          <w:b w:val="0"/>
          <w:bCs w:val="0"/>
          <w:sz w:val="24"/>
          <w:szCs w:val="24"/>
          <w:lang w:val="en-US" w:eastAsia="zh-CN"/>
        </w:rPr>
        <w:t>基于Flask的RESTful Web服务，通过JSON输入或输出。</w:t>
      </w:r>
    </w:p>
    <w:p w14:paraId="1BAD3102">
      <w:pPr>
        <w:pStyle w:val="3"/>
        <w:numPr>
          <w:ilvl w:val="1"/>
          <w:numId w:val="3"/>
        </w:numPr>
        <w:bidi w:val="0"/>
        <w:ind w:left="567" w:leftChars="0" w:hanging="567" w:firstLineChars="0"/>
        <w:rPr>
          <w:rFonts w:hint="eastAsia"/>
          <w:sz w:val="28"/>
          <w:szCs w:val="28"/>
          <w:lang w:val="en-US" w:eastAsia="zh-CN"/>
        </w:rPr>
      </w:pPr>
      <w:bookmarkStart w:id="4" w:name="_Toc9127"/>
      <w:bookmarkStart w:id="5" w:name="_Toc21166"/>
      <w:r>
        <w:rPr>
          <w:rFonts w:hint="eastAsia"/>
          <w:sz w:val="28"/>
          <w:szCs w:val="28"/>
          <w:lang w:val="en-US" w:eastAsia="zh-CN"/>
        </w:rPr>
        <w:t>文档概述</w:t>
      </w:r>
      <w:bookmarkEnd w:id="4"/>
      <w:bookmarkEnd w:id="5"/>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本测试文档用于说明对模型三进行功能与接口测试的范围和方法。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验证各算法模块在典型输入参数下能返回正确格式、数量与物理含义合理的结果（编队阵型、运动速度等）。</w:t>
      </w:r>
    </w:p>
    <w:p w14:paraId="16E2BC9E">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验证统一接口服务/number_main能够正确分发调用对应算法。</w:t>
      </w:r>
    </w:p>
    <w:p w14:paraId="59C91282">
      <w:pPr>
        <w:pStyle w:val="2"/>
        <w:numPr>
          <w:ilvl w:val="0"/>
          <w:numId w:val="2"/>
        </w:numPr>
        <w:bidi w:val="0"/>
        <w:ind w:left="425" w:leftChars="0" w:hanging="425" w:firstLineChars="0"/>
        <w:rPr>
          <w:rFonts w:hint="eastAsia" w:ascii="Times New Roman" w:hAnsi="Times New Roman"/>
          <w:b/>
          <w:bCs/>
          <w:lang w:val="en-US" w:eastAsia="zh-CN"/>
        </w:rPr>
      </w:pPr>
      <w:bookmarkStart w:id="6" w:name="_Toc9663"/>
      <w:bookmarkStart w:id="7" w:name="_Toc12624"/>
      <w:r>
        <w:rPr>
          <w:rFonts w:hint="eastAsia" w:ascii="Times New Roman" w:hAnsi="Times New Roman"/>
          <w:b/>
          <w:bCs/>
          <w:lang w:val="en-US" w:eastAsia="zh-CN"/>
        </w:rPr>
        <w:t>引用文档</w:t>
      </w:r>
      <w:bookmarkEnd w:id="6"/>
      <w:bookmarkEnd w:id="7"/>
    </w:p>
    <w:p w14:paraId="5AED5C65">
      <w:pPr>
        <w:pStyle w:val="2"/>
        <w:numPr>
          <w:ilvl w:val="0"/>
          <w:numId w:val="2"/>
        </w:numPr>
        <w:bidi w:val="0"/>
        <w:ind w:left="425" w:leftChars="0" w:hanging="425" w:firstLineChars="0"/>
        <w:rPr>
          <w:rFonts w:hint="eastAsia"/>
          <w:b/>
          <w:bCs/>
          <w:lang w:val="en-US" w:eastAsia="zh-CN"/>
        </w:rPr>
      </w:pPr>
      <w:bookmarkStart w:id="8" w:name="_Toc13673"/>
      <w:bookmarkStart w:id="9" w:name="_Toc11275"/>
      <w:r>
        <w:rPr>
          <w:rFonts w:hint="eastAsia"/>
          <w:b/>
          <w:bCs/>
          <w:lang w:val="en-US" w:eastAsia="zh-CN"/>
        </w:rPr>
        <w:t>测试环境</w:t>
      </w:r>
      <w:bookmarkEnd w:id="8"/>
      <w:bookmarkEnd w:id="9"/>
    </w:p>
    <w:p w14:paraId="470E5623">
      <w:pPr>
        <w:keepNext w:val="0"/>
        <w:keepLines w:val="0"/>
        <w:pageBreakBefore w:val="0"/>
        <w:widowControl w:val="0"/>
        <w:numPr>
          <w:ilvl w:val="0"/>
          <w:numId w:val="6"/>
        </w:numPr>
        <w:kinsoku/>
        <w:wordWrap/>
        <w:overflowPunct/>
        <w:topLinePunct w:val="0"/>
        <w:autoSpaceDE/>
        <w:autoSpaceDN/>
        <w:bidi w:val="0"/>
        <w:adjustRightInd/>
        <w:snapToGrid/>
        <w:ind w:left="425" w:leftChars="0" w:hanging="5" w:firstLine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操作系统：</w:t>
      </w:r>
      <w:r>
        <w:rPr>
          <w:rFonts w:hint="eastAsia" w:ascii="Times New Roman" w:hAnsi="Times New Roman" w:eastAsia="宋体" w:cs="Times New Roman"/>
          <w:b w:val="0"/>
          <w:bCs w:val="0"/>
          <w:sz w:val="24"/>
          <w:szCs w:val="24"/>
          <w:lang w:val="en-US" w:eastAsia="zh-CN"/>
        </w:rPr>
        <w:t>Windows 10/11 64-bit</w:t>
      </w:r>
    </w:p>
    <w:p w14:paraId="5A12BD47">
      <w:pPr>
        <w:keepNext w:val="0"/>
        <w:keepLines w:val="0"/>
        <w:pageBreakBefore w:val="0"/>
        <w:widowControl w:val="0"/>
        <w:numPr>
          <w:ilvl w:val="0"/>
          <w:numId w:val="6"/>
        </w:numPr>
        <w:kinsoku/>
        <w:wordWrap/>
        <w:overflowPunct/>
        <w:topLinePunct w:val="0"/>
        <w:autoSpaceDE/>
        <w:autoSpaceDN/>
        <w:bidi w:val="0"/>
        <w:adjustRightInd/>
        <w:snapToGrid/>
        <w:ind w:left="425" w:leftChars="0" w:hanging="5" w:firstLine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Python版本：</w:t>
      </w:r>
      <w:r>
        <w:rPr>
          <w:rFonts w:hint="eastAsia" w:ascii="Times New Roman" w:hAnsi="Times New Roman" w:eastAsia="宋体" w:cs="Times New Roman"/>
          <w:b w:val="0"/>
          <w:bCs w:val="0"/>
          <w:sz w:val="24"/>
          <w:szCs w:val="24"/>
          <w:lang w:val="en-US" w:eastAsia="zh-CN"/>
        </w:rPr>
        <w:t>Python 3.9及以上</w:t>
      </w:r>
    </w:p>
    <w:p w14:paraId="3A2DF7DC">
      <w:pPr>
        <w:keepNext w:val="0"/>
        <w:keepLines w:val="0"/>
        <w:pageBreakBefore w:val="0"/>
        <w:widowControl w:val="0"/>
        <w:numPr>
          <w:ilvl w:val="0"/>
          <w:numId w:val="6"/>
        </w:numPr>
        <w:kinsoku/>
        <w:wordWrap/>
        <w:overflowPunct/>
        <w:topLinePunct w:val="0"/>
        <w:autoSpaceDE/>
        <w:autoSpaceDN/>
        <w:bidi w:val="0"/>
        <w:adjustRightInd/>
        <w:snapToGrid/>
        <w:ind w:left="425" w:leftChars="0" w:hanging="5" w:firstLine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主要第三方库：</w:t>
      </w:r>
      <w:r>
        <w:rPr>
          <w:rFonts w:hint="eastAsia" w:ascii="Times New Roman" w:hAnsi="Times New Roman" w:eastAsia="宋体" w:cs="Times New Roman"/>
          <w:b w:val="0"/>
          <w:bCs w:val="0"/>
          <w:sz w:val="24"/>
          <w:szCs w:val="24"/>
          <w:lang w:val="en-US" w:eastAsia="zh-CN"/>
        </w:rPr>
        <w:t>如表1所示</w:t>
      </w:r>
    </w:p>
    <w:p w14:paraId="30A36033">
      <w:pPr>
        <w:pStyle w:val="11"/>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主要第三方库</w:t>
      </w:r>
    </w:p>
    <w:tbl>
      <w:tblPr>
        <w:tblStyle w:val="19"/>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6423"/>
      </w:tblGrid>
      <w:tr w14:paraId="65B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96" w:type="dxa"/>
            <w:tcBorders>
              <w:top w:val="single" w:color="auto" w:sz="12" w:space="0"/>
              <w:left w:val="nil"/>
              <w:bottom w:val="single" w:color="auto" w:sz="4" w:space="0"/>
              <w:right w:val="nil"/>
            </w:tcBorders>
            <w:vAlign w:val="center"/>
          </w:tcPr>
          <w:p w14:paraId="6D58CE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库名</w:t>
            </w:r>
          </w:p>
        </w:tc>
        <w:tc>
          <w:tcPr>
            <w:tcW w:w="6423" w:type="dxa"/>
            <w:tcBorders>
              <w:top w:val="single" w:color="auto" w:sz="12" w:space="0"/>
              <w:left w:val="nil"/>
              <w:bottom w:val="single" w:color="auto" w:sz="4" w:space="0"/>
              <w:right w:val="nil"/>
            </w:tcBorders>
            <w:vAlign w:val="center"/>
          </w:tcPr>
          <w:p w14:paraId="1D31E6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说明</w:t>
            </w:r>
          </w:p>
        </w:tc>
      </w:tr>
      <w:tr w14:paraId="25E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6" w:type="dxa"/>
            <w:tcBorders>
              <w:top w:val="single" w:color="auto" w:sz="4" w:space="0"/>
              <w:left w:val="nil"/>
              <w:bottom w:val="nil"/>
              <w:right w:val="nil"/>
            </w:tcBorders>
            <w:vAlign w:val="center"/>
          </w:tcPr>
          <w:p w14:paraId="00DDA8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flask</w:t>
            </w:r>
          </w:p>
        </w:tc>
        <w:tc>
          <w:tcPr>
            <w:tcW w:w="6423" w:type="dxa"/>
            <w:tcBorders>
              <w:top w:val="single" w:color="auto" w:sz="4" w:space="0"/>
              <w:left w:val="nil"/>
              <w:bottom w:val="nil"/>
              <w:right w:val="nil"/>
            </w:tcBorders>
            <w:vAlign w:val="center"/>
          </w:tcPr>
          <w:p w14:paraId="7C7DCF8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lang w:val="en-US" w:eastAsia="zh-CN"/>
              </w:rPr>
              <w:t>HTTP服务与JSON处理</w:t>
            </w:r>
          </w:p>
        </w:tc>
      </w:tr>
      <w:tr w14:paraId="21E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6" w:type="dxa"/>
            <w:tcBorders>
              <w:top w:val="nil"/>
              <w:left w:val="nil"/>
              <w:bottom w:val="single" w:color="auto" w:sz="12" w:space="0"/>
              <w:right w:val="nil"/>
            </w:tcBorders>
            <w:vAlign w:val="center"/>
          </w:tcPr>
          <w:p w14:paraId="336B14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numpy</w:t>
            </w:r>
          </w:p>
        </w:tc>
        <w:tc>
          <w:tcPr>
            <w:tcW w:w="6423" w:type="dxa"/>
            <w:tcBorders>
              <w:top w:val="nil"/>
              <w:left w:val="nil"/>
              <w:bottom w:val="single" w:color="auto" w:sz="12" w:space="0"/>
              <w:right w:val="nil"/>
            </w:tcBorders>
            <w:vAlign w:val="center"/>
          </w:tcPr>
          <w:p w14:paraId="28D264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数值计算与数组处理</w:t>
            </w:r>
          </w:p>
        </w:tc>
      </w:tr>
    </w:tbl>
    <w:p w14:paraId="193DA390">
      <w:pPr>
        <w:pStyle w:val="2"/>
        <w:numPr>
          <w:ilvl w:val="0"/>
          <w:numId w:val="2"/>
        </w:numPr>
        <w:bidi w:val="0"/>
        <w:ind w:left="425" w:leftChars="0" w:hanging="425" w:firstLineChars="0"/>
        <w:rPr>
          <w:rFonts w:hint="default"/>
          <w:b/>
          <w:bCs/>
          <w:lang w:val="en-US" w:eastAsia="zh-CN"/>
        </w:rPr>
      </w:pPr>
      <w:bookmarkStart w:id="10" w:name="_Toc6616"/>
      <w:bookmarkStart w:id="11" w:name="_Toc31140"/>
      <w:r>
        <w:rPr>
          <w:rFonts w:hint="eastAsia"/>
          <w:b/>
          <w:bCs/>
          <w:lang w:val="en-US" w:eastAsia="zh-CN"/>
        </w:rPr>
        <w:t>详细测试</w:t>
      </w:r>
      <w:bookmarkEnd w:id="10"/>
      <w:bookmarkEnd w:id="11"/>
    </w:p>
    <w:p w14:paraId="00C3C7A1">
      <w:pPr>
        <w:pStyle w:val="3"/>
        <w:numPr>
          <w:ilvl w:val="1"/>
          <w:numId w:val="2"/>
        </w:numPr>
        <w:bidi w:val="0"/>
        <w:ind w:left="567" w:leftChars="0" w:hanging="567" w:firstLineChars="0"/>
        <w:rPr>
          <w:rFonts w:hint="eastAsia" w:ascii="Arial" w:hAnsi="Arial" w:eastAsia="黑体" w:cstheme="minorBidi"/>
          <w:b/>
          <w:kern w:val="2"/>
          <w:sz w:val="28"/>
          <w:szCs w:val="28"/>
          <w:lang w:val="en-US" w:eastAsia="zh-CN" w:bidi="ar-SA"/>
        </w:rPr>
      </w:pPr>
      <w:bookmarkStart w:id="12" w:name="_Toc26697"/>
      <w:bookmarkStart w:id="13" w:name="_Toc30606"/>
      <w:r>
        <w:rPr>
          <w:rFonts w:hint="eastAsia" w:ascii="Arial" w:hAnsi="Arial" w:eastAsia="黑体" w:cstheme="minorBidi"/>
          <w:b/>
          <w:kern w:val="2"/>
          <w:sz w:val="28"/>
          <w:szCs w:val="28"/>
          <w:lang w:val="en-US" w:eastAsia="zh-CN" w:bidi="ar-SA"/>
        </w:rPr>
        <w:t>测试</w:t>
      </w:r>
      <w:r>
        <w:rPr>
          <w:rFonts w:hint="eastAsia" w:cstheme="minorBidi"/>
          <w:b/>
          <w:kern w:val="2"/>
          <w:sz w:val="28"/>
          <w:szCs w:val="28"/>
          <w:lang w:val="en-US" w:eastAsia="zh-CN" w:bidi="ar-SA"/>
        </w:rPr>
        <w:t>概要</w:t>
      </w:r>
      <w:bookmarkEnd w:id="12"/>
      <w:bookmarkEnd w:id="13"/>
    </w:p>
    <w:p w14:paraId="647949BD">
      <w:pPr>
        <w:pStyle w:val="17"/>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本测试报告依据模型</w:t>
      </w:r>
      <w:r>
        <w:rPr>
          <w:rFonts w:hint="eastAsia" w:ascii="Times New Roman" w:hAnsi="Times New Roman" w:cs="Times New Roman"/>
          <w:kern w:val="2"/>
          <w:sz w:val="24"/>
          <w:szCs w:val="24"/>
          <w:lang w:val="en-US" w:eastAsia="zh-CN" w:bidi="ar-SA"/>
        </w:rPr>
        <w:t>三</w:t>
      </w:r>
      <w:r>
        <w:rPr>
          <w:rFonts w:hint="eastAsia" w:ascii="Times New Roman" w:hAnsi="Times New Roman" w:cs="Times New Roman" w:eastAsiaTheme="minorEastAsia"/>
          <w:kern w:val="2"/>
          <w:sz w:val="24"/>
          <w:szCs w:val="24"/>
          <w:lang w:val="en-US" w:eastAsia="zh-CN" w:bidi="ar-SA"/>
        </w:rPr>
        <w:t>相关的需求说明与算法设计文档，对</w:t>
      </w:r>
      <w:r>
        <w:rPr>
          <w:rFonts w:hint="eastAsia" w:ascii="Times New Roman" w:hAnsi="Times New Roman" w:cs="Times New Roman"/>
          <w:kern w:val="2"/>
          <w:sz w:val="24"/>
          <w:szCs w:val="24"/>
          <w:lang w:val="en-US" w:eastAsia="zh-CN" w:bidi="ar-SA"/>
        </w:rPr>
        <w:t>敌群编队阵型生成、敌群编队整体运动速度</w:t>
      </w:r>
      <w:r>
        <w:rPr>
          <w:rFonts w:hint="eastAsia" w:ascii="Times New Roman" w:hAnsi="Times New Roman" w:cs="Times New Roman" w:eastAsiaTheme="minorEastAsia"/>
          <w:kern w:val="2"/>
          <w:sz w:val="24"/>
          <w:szCs w:val="24"/>
          <w:lang w:val="en-US" w:eastAsia="zh-CN" w:bidi="ar-SA"/>
        </w:rPr>
        <w:t>等功能模块进行综合测试，检验模型</w:t>
      </w:r>
      <w:r>
        <w:rPr>
          <w:rFonts w:hint="eastAsia" w:ascii="Times New Roman" w:hAnsi="Times New Roman" w:cs="Times New Roman"/>
          <w:kern w:val="2"/>
          <w:sz w:val="24"/>
          <w:szCs w:val="24"/>
          <w:lang w:val="en-US" w:eastAsia="zh-CN" w:bidi="ar-SA"/>
        </w:rPr>
        <w:t>四</w:t>
      </w:r>
      <w:r>
        <w:rPr>
          <w:rFonts w:hint="eastAsia" w:ascii="Times New Roman" w:hAnsi="Times New Roman" w:cs="Times New Roman" w:eastAsiaTheme="minorEastAsia"/>
          <w:kern w:val="2"/>
          <w:sz w:val="24"/>
          <w:szCs w:val="24"/>
          <w:lang w:val="en-US" w:eastAsia="zh-CN" w:bidi="ar-SA"/>
        </w:rPr>
        <w:t>在当前实现下的能力是否满足总体设计中提出的功能与性能要求。</w:t>
      </w:r>
    </w:p>
    <w:p w14:paraId="30164301">
      <w:pPr>
        <w:pStyle w:val="17"/>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ascii="Times New Roman" w:hAnsi="Times New Roman" w:cs="Times New Roman" w:eastAsiaTheme="minorEastAsia"/>
          <w:kern w:val="2"/>
          <w:sz w:val="24"/>
          <w:szCs w:val="24"/>
          <w:lang w:val="en-US" w:eastAsia="zh-CN" w:bidi="ar-SA"/>
        </w:rPr>
        <w:t>功能测试覆盖模型</w:t>
      </w:r>
      <w:r>
        <w:rPr>
          <w:rFonts w:hint="eastAsia" w:ascii="Times New Roman" w:hAnsi="Times New Roman" w:cs="Times New Roman"/>
          <w:kern w:val="2"/>
          <w:sz w:val="24"/>
          <w:szCs w:val="24"/>
          <w:lang w:val="en-US" w:eastAsia="zh-CN" w:bidi="ar-SA"/>
        </w:rPr>
        <w:t>三</w:t>
      </w:r>
      <w:r>
        <w:rPr>
          <w:rFonts w:hint="eastAsia" w:ascii="Times New Roman" w:hAnsi="Times New Roman" w:cs="Times New Roman" w:eastAsiaTheme="minorEastAsia"/>
          <w:kern w:val="2"/>
          <w:sz w:val="24"/>
          <w:szCs w:val="24"/>
          <w:lang w:val="en-US" w:eastAsia="zh-CN" w:bidi="ar-SA"/>
        </w:rPr>
        <w:t>中的各子模块及统一接口，考察</w:t>
      </w:r>
      <w:r>
        <w:rPr>
          <w:rFonts w:hint="eastAsia" w:ascii="Times New Roman" w:hAnsi="Times New Roman" w:cs="Times New Roman"/>
          <w:kern w:val="2"/>
          <w:sz w:val="24"/>
          <w:szCs w:val="24"/>
          <w:lang w:val="en-US" w:eastAsia="zh-CN" w:bidi="ar-SA"/>
        </w:rPr>
        <w:t>各算法</w:t>
      </w:r>
      <w:r>
        <w:rPr>
          <w:rFonts w:hint="eastAsia" w:ascii="Times New Roman" w:hAnsi="Times New Roman" w:cs="Times New Roman" w:eastAsiaTheme="minorEastAsia"/>
          <w:kern w:val="2"/>
          <w:sz w:val="24"/>
          <w:szCs w:val="24"/>
          <w:lang w:val="en-US" w:eastAsia="zh-CN" w:bidi="ar-SA"/>
        </w:rPr>
        <w:t>功能正确性、稳定性和异常处理能力，同时对系统的可用性、接口的一致性与易集成性进行评估，为后续联调与工程应用提供依据。</w:t>
      </w:r>
    </w:p>
    <w:p w14:paraId="0742138A">
      <w:pPr>
        <w:pStyle w:val="3"/>
        <w:numPr>
          <w:ilvl w:val="1"/>
          <w:numId w:val="2"/>
        </w:numPr>
        <w:bidi w:val="0"/>
        <w:ind w:left="567" w:leftChars="0" w:hanging="567" w:firstLineChars="0"/>
        <w:rPr>
          <w:rFonts w:hint="eastAsia" w:ascii="Arial" w:hAnsi="Arial" w:eastAsia="黑体" w:cstheme="minorBidi"/>
          <w:b/>
          <w:kern w:val="2"/>
          <w:sz w:val="28"/>
          <w:szCs w:val="28"/>
          <w:lang w:val="en-US" w:eastAsia="zh-CN" w:bidi="ar-SA"/>
        </w:rPr>
      </w:pPr>
      <w:bookmarkStart w:id="14" w:name="_Toc27971"/>
      <w:bookmarkStart w:id="15" w:name="_Toc24550"/>
      <w:r>
        <w:rPr>
          <w:rFonts w:hint="eastAsia" w:ascii="Arial" w:hAnsi="Arial" w:eastAsia="黑体" w:cstheme="minorBidi"/>
          <w:b/>
          <w:kern w:val="2"/>
          <w:sz w:val="28"/>
          <w:szCs w:val="28"/>
          <w:lang w:val="en-US" w:eastAsia="zh-CN" w:bidi="ar-SA"/>
        </w:rPr>
        <w:t>系统测试内容</w:t>
      </w:r>
      <w:bookmarkEnd w:id="14"/>
      <w:bookmarkEnd w:id="15"/>
    </w:p>
    <w:p w14:paraId="3BE098EE">
      <w:pPr>
        <w:pStyle w:val="4"/>
        <w:numPr>
          <w:ilvl w:val="2"/>
          <w:numId w:val="2"/>
        </w:numPr>
        <w:bidi w:val="0"/>
        <w:ind w:left="709" w:leftChars="0" w:hanging="709" w:firstLineChars="0"/>
        <w:rPr>
          <w:rFonts w:hint="eastAsia" w:ascii="黑体" w:hAnsi="黑体" w:eastAsia="黑体" w:cs="黑体"/>
          <w:sz w:val="28"/>
          <w:szCs w:val="28"/>
          <w:lang w:val="en-US" w:eastAsia="zh-CN"/>
        </w:rPr>
      </w:pPr>
      <w:bookmarkStart w:id="16" w:name="_Toc3503"/>
      <w:bookmarkStart w:id="17" w:name="_Toc24248"/>
      <w:r>
        <w:rPr>
          <w:rFonts w:hint="eastAsia" w:ascii="黑体" w:hAnsi="黑体" w:eastAsia="黑体" w:cs="黑体"/>
          <w:sz w:val="28"/>
          <w:szCs w:val="28"/>
          <w:lang w:val="en-US" w:eastAsia="zh-CN"/>
        </w:rPr>
        <w:t>敌群编队阵型判定算法</w:t>
      </w:r>
      <w:bookmarkEnd w:id="16"/>
      <w:bookmarkEnd w:id="17"/>
    </w:p>
    <w:p w14:paraId="38E4A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说明：针对敌群目标数量信息表、敌群目标编队间距信息表，得到完整的敌群编队阵形，并进行测试。</w:t>
      </w:r>
    </w:p>
    <w:p w14:paraId="2734FB27">
      <w:pPr>
        <w:pStyle w:val="5"/>
        <w:numPr>
          <w:ilvl w:val="3"/>
          <w:numId w:val="2"/>
        </w:numPr>
        <w:bidi w:val="0"/>
        <w:ind w:left="850" w:leftChars="0" w:hanging="850" w:firstLineChars="0"/>
        <w:rPr>
          <w:rFonts w:hint="eastAsia" w:ascii="Times New Roman" w:hAnsi="Times New Roman" w:cs="Times New Roman"/>
          <w:sz w:val="24"/>
          <w:szCs w:val="24"/>
          <w:lang w:val="en-US" w:eastAsia="zh-CN"/>
        </w:rPr>
      </w:pPr>
      <w:r>
        <w:rPr>
          <w:rFonts w:hint="eastAsia"/>
          <w:sz w:val="24"/>
          <w:szCs w:val="24"/>
          <w:lang w:val="en-US" w:eastAsia="zh-CN"/>
        </w:rPr>
        <w:t>敌群编队阵型判定算法测试用例概览</w:t>
      </w:r>
    </w:p>
    <w:p w14:paraId="5B34067E">
      <w:pPr>
        <w:pStyle w:val="11"/>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敌群编队阵型判定算法测试用例概览表</w:t>
      </w:r>
    </w:p>
    <w:tbl>
      <w:tblPr>
        <w:tblStyle w:val="18"/>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34"/>
        <w:gridCol w:w="1337"/>
        <w:gridCol w:w="1234"/>
        <w:gridCol w:w="2638"/>
        <w:gridCol w:w="2078"/>
      </w:tblGrid>
      <w:tr w14:paraId="534D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234" w:type="dxa"/>
            <w:tcBorders>
              <w:top w:val="single" w:color="auto" w:sz="12" w:space="0"/>
              <w:left w:val="nil"/>
              <w:bottom w:val="single" w:color="auto" w:sz="4" w:space="0"/>
              <w:right w:val="nil"/>
            </w:tcBorders>
            <w:shd w:val="clear" w:color="auto" w:fill="auto"/>
            <w:vAlign w:val="center"/>
          </w:tcPr>
          <w:p w14:paraId="2D0BDCEA">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用例编号</w:t>
            </w:r>
          </w:p>
        </w:tc>
        <w:tc>
          <w:tcPr>
            <w:tcW w:w="1337" w:type="dxa"/>
            <w:tcBorders>
              <w:top w:val="single" w:color="auto" w:sz="12" w:space="0"/>
              <w:left w:val="nil"/>
              <w:bottom w:val="single" w:color="auto" w:sz="4" w:space="0"/>
              <w:right w:val="nil"/>
            </w:tcBorders>
            <w:shd w:val="clear" w:color="auto" w:fill="auto"/>
            <w:vAlign w:val="center"/>
          </w:tcPr>
          <w:p w14:paraId="7F5556D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用例名称</w:t>
            </w:r>
          </w:p>
        </w:tc>
        <w:tc>
          <w:tcPr>
            <w:tcW w:w="1234" w:type="dxa"/>
            <w:tcBorders>
              <w:top w:val="single" w:color="auto" w:sz="12" w:space="0"/>
              <w:left w:val="nil"/>
              <w:bottom w:val="single" w:color="auto" w:sz="4" w:space="0"/>
              <w:right w:val="nil"/>
            </w:tcBorders>
            <w:shd w:val="clear" w:color="auto" w:fill="auto"/>
            <w:vAlign w:val="center"/>
          </w:tcPr>
          <w:p w14:paraId="147FEFE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用例类型</w:t>
            </w:r>
          </w:p>
        </w:tc>
        <w:tc>
          <w:tcPr>
            <w:tcW w:w="2638" w:type="dxa"/>
            <w:tcBorders>
              <w:top w:val="single" w:color="auto" w:sz="12" w:space="0"/>
              <w:left w:val="nil"/>
              <w:bottom w:val="single" w:color="auto" w:sz="4" w:space="0"/>
              <w:right w:val="nil"/>
            </w:tcBorders>
            <w:shd w:val="clear" w:color="auto" w:fill="auto"/>
            <w:vAlign w:val="center"/>
          </w:tcPr>
          <w:p w14:paraId="11E90AD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主要输入场景</w:t>
            </w:r>
          </w:p>
        </w:tc>
        <w:tc>
          <w:tcPr>
            <w:tcW w:w="2078" w:type="dxa"/>
            <w:tcBorders>
              <w:top w:val="single" w:color="auto" w:sz="12" w:space="0"/>
              <w:left w:val="nil"/>
              <w:bottom w:val="single" w:color="auto" w:sz="4" w:space="0"/>
              <w:right w:val="nil"/>
            </w:tcBorders>
            <w:shd w:val="clear" w:color="auto" w:fill="auto"/>
            <w:vAlign w:val="center"/>
          </w:tcPr>
          <w:p w14:paraId="3512F13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预期结果</w:t>
            </w:r>
          </w:p>
        </w:tc>
      </w:tr>
      <w:tr w14:paraId="1EACD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34" w:type="dxa"/>
            <w:tcBorders>
              <w:top w:val="single" w:color="auto" w:sz="4" w:space="0"/>
              <w:left w:val="nil"/>
              <w:bottom w:val="nil"/>
              <w:right w:val="nil"/>
            </w:tcBorders>
            <w:shd w:val="clear" w:color="auto" w:fill="auto"/>
            <w:vAlign w:val="center"/>
          </w:tcPr>
          <w:p w14:paraId="4545BA2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w:t>
            </w:r>
          </w:p>
        </w:tc>
        <w:tc>
          <w:tcPr>
            <w:tcW w:w="1337" w:type="dxa"/>
            <w:tcBorders>
              <w:top w:val="single" w:color="auto" w:sz="4" w:space="0"/>
              <w:left w:val="nil"/>
              <w:bottom w:val="nil"/>
              <w:right w:val="nil"/>
            </w:tcBorders>
            <w:shd w:val="clear" w:color="auto" w:fill="auto"/>
            <w:vAlign w:val="center"/>
          </w:tcPr>
          <w:p w14:paraId="42E2C3E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编队阵型输入信息</w:t>
            </w:r>
          </w:p>
        </w:tc>
        <w:tc>
          <w:tcPr>
            <w:tcW w:w="1234" w:type="dxa"/>
            <w:tcBorders>
              <w:top w:val="single" w:color="auto" w:sz="4" w:space="0"/>
              <w:left w:val="nil"/>
              <w:bottom w:val="nil"/>
              <w:right w:val="nil"/>
            </w:tcBorders>
            <w:shd w:val="clear" w:color="auto" w:fill="auto"/>
            <w:vAlign w:val="center"/>
          </w:tcPr>
          <w:p w14:paraId="2D414F3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功能测试</w:t>
            </w:r>
          </w:p>
        </w:tc>
        <w:tc>
          <w:tcPr>
            <w:tcW w:w="2638" w:type="dxa"/>
            <w:tcBorders>
              <w:top w:val="single" w:color="auto" w:sz="4" w:space="0"/>
              <w:left w:val="nil"/>
              <w:bottom w:val="nil"/>
              <w:right w:val="nil"/>
            </w:tcBorders>
            <w:shd w:val="clear" w:color="auto" w:fill="auto"/>
            <w:vAlign w:val="center"/>
          </w:tcPr>
          <w:p w14:paraId="7318683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hint="eastAsia" w:ascii="Times New Roman" w:hAnsi="Times New Roman" w:eastAsia="宋体" w:cs="Times New Roman"/>
                <w:sz w:val="21"/>
                <w:lang w:val="en-US" w:eastAsia="zh-CN"/>
              </w:rPr>
              <w:t>多</w:t>
            </w:r>
            <w:r>
              <w:rPr>
                <w:rFonts w:ascii="Times New Roman" w:hAnsi="Times New Roman" w:eastAsia="宋体" w:cs="Times New Roman"/>
                <w:sz w:val="21"/>
              </w:rPr>
              <w:t>架无人机，每个敌群</w:t>
            </w:r>
            <w:r>
              <w:rPr>
                <w:rFonts w:hint="eastAsia" w:ascii="Times New Roman" w:hAnsi="Times New Roman" w:eastAsia="宋体" w:cs="Times New Roman"/>
                <w:sz w:val="21"/>
                <w:lang w:val="en-US" w:eastAsia="zh-CN"/>
              </w:rPr>
              <w:t>多</w:t>
            </w:r>
            <w:r>
              <w:rPr>
                <w:rFonts w:ascii="Times New Roman" w:hAnsi="Times New Roman" w:eastAsia="宋体" w:cs="Times New Roman"/>
                <w:sz w:val="21"/>
              </w:rPr>
              <w:t>架目标</w:t>
            </w:r>
          </w:p>
        </w:tc>
        <w:tc>
          <w:tcPr>
            <w:tcW w:w="2078" w:type="dxa"/>
            <w:tcBorders>
              <w:top w:val="single" w:color="auto" w:sz="4" w:space="0"/>
              <w:left w:val="nil"/>
              <w:bottom w:val="nil"/>
              <w:right w:val="nil"/>
            </w:tcBorders>
            <w:shd w:val="clear" w:color="auto" w:fill="auto"/>
            <w:vAlign w:val="center"/>
          </w:tcPr>
          <w:p w14:paraId="47721F8D">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生成敌机位置，</w:t>
            </w:r>
            <w:r>
              <w:rPr>
                <w:rFonts w:hint="eastAsia" w:ascii="Times New Roman" w:hAnsi="Times New Roman" w:eastAsia="宋体" w:cs="Times New Roman"/>
                <w:sz w:val="21"/>
                <w:lang w:val="en-US" w:eastAsia="zh-CN"/>
              </w:rPr>
              <w:t>以及合理</w:t>
            </w:r>
            <w:r>
              <w:rPr>
                <w:rFonts w:ascii="Times New Roman" w:hAnsi="Times New Roman" w:eastAsia="宋体" w:cs="Times New Roman"/>
                <w:sz w:val="21"/>
              </w:rPr>
              <w:t>空间分布</w:t>
            </w:r>
          </w:p>
        </w:tc>
      </w:tr>
      <w:tr w14:paraId="1E6F1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34" w:type="dxa"/>
            <w:tcBorders>
              <w:top w:val="nil"/>
              <w:left w:val="nil"/>
              <w:bottom w:val="nil"/>
              <w:right w:val="nil"/>
            </w:tcBorders>
            <w:shd w:val="clear" w:color="auto" w:fill="auto"/>
            <w:vAlign w:val="center"/>
          </w:tcPr>
          <w:p w14:paraId="54705DC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2</w:t>
            </w:r>
          </w:p>
        </w:tc>
        <w:tc>
          <w:tcPr>
            <w:tcW w:w="1337" w:type="dxa"/>
            <w:tcBorders>
              <w:top w:val="nil"/>
              <w:left w:val="nil"/>
              <w:bottom w:val="nil"/>
              <w:right w:val="nil"/>
            </w:tcBorders>
            <w:shd w:val="clear" w:color="auto" w:fill="auto"/>
            <w:vAlign w:val="center"/>
          </w:tcPr>
          <w:p w14:paraId="2202DED9">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缺失参考敌机</w:t>
            </w:r>
          </w:p>
        </w:tc>
        <w:tc>
          <w:tcPr>
            <w:tcW w:w="1234" w:type="dxa"/>
            <w:tcBorders>
              <w:top w:val="nil"/>
              <w:left w:val="nil"/>
              <w:bottom w:val="nil"/>
              <w:right w:val="nil"/>
            </w:tcBorders>
            <w:shd w:val="clear" w:color="auto" w:fill="auto"/>
            <w:vAlign w:val="center"/>
          </w:tcPr>
          <w:p w14:paraId="38BAD866">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异常测试</w:t>
            </w:r>
          </w:p>
        </w:tc>
        <w:tc>
          <w:tcPr>
            <w:tcW w:w="2638" w:type="dxa"/>
            <w:tcBorders>
              <w:top w:val="nil"/>
              <w:left w:val="nil"/>
              <w:bottom w:val="nil"/>
              <w:right w:val="nil"/>
            </w:tcBorders>
            <w:shd w:val="clear" w:color="auto" w:fill="auto"/>
            <w:vAlign w:val="center"/>
          </w:tcPr>
          <w:p w14:paraId="089EDFB6">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缺少</w:t>
            </w:r>
            <w:r>
              <w:rPr>
                <w:rStyle w:val="26"/>
                <w:rFonts w:ascii="Times New Roman" w:hAnsi="Times New Roman" w:eastAsia="宋体" w:cs="Times New Roman"/>
                <w:sz w:val="21"/>
              </w:rPr>
              <w:t>single_location</w:t>
            </w:r>
            <w:r>
              <w:rPr>
                <w:rFonts w:ascii="Times New Roman" w:hAnsi="Times New Roman" w:eastAsia="宋体" w:cs="Times New Roman"/>
                <w:sz w:val="21"/>
              </w:rPr>
              <w:t>字段</w:t>
            </w:r>
          </w:p>
        </w:tc>
        <w:tc>
          <w:tcPr>
            <w:tcW w:w="2078" w:type="dxa"/>
            <w:tcBorders>
              <w:top w:val="nil"/>
              <w:left w:val="nil"/>
              <w:bottom w:val="nil"/>
              <w:right w:val="nil"/>
            </w:tcBorders>
            <w:shd w:val="clear" w:color="auto" w:fill="auto"/>
            <w:vAlign w:val="center"/>
          </w:tcPr>
          <w:p w14:paraId="7DBD51C3">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抛出KeyError，有错误处理机制</w:t>
            </w:r>
          </w:p>
        </w:tc>
      </w:tr>
      <w:tr w14:paraId="4F978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34" w:type="dxa"/>
            <w:tcBorders>
              <w:top w:val="nil"/>
              <w:left w:val="nil"/>
              <w:bottom w:val="single" w:color="auto" w:sz="12" w:space="0"/>
              <w:right w:val="nil"/>
            </w:tcBorders>
            <w:shd w:val="clear" w:color="auto" w:fill="auto"/>
            <w:vAlign w:val="center"/>
          </w:tcPr>
          <w:p w14:paraId="3421E2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3</w:t>
            </w:r>
          </w:p>
        </w:tc>
        <w:tc>
          <w:tcPr>
            <w:tcW w:w="1337" w:type="dxa"/>
            <w:tcBorders>
              <w:top w:val="nil"/>
              <w:left w:val="nil"/>
              <w:bottom w:val="single" w:color="auto" w:sz="12" w:space="0"/>
              <w:right w:val="nil"/>
            </w:tcBorders>
            <w:shd w:val="clear" w:color="auto" w:fill="auto"/>
            <w:vAlign w:val="center"/>
          </w:tcPr>
          <w:p w14:paraId="222CF4AE">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敌群间距配置错误</w:t>
            </w:r>
          </w:p>
        </w:tc>
        <w:tc>
          <w:tcPr>
            <w:tcW w:w="1234" w:type="dxa"/>
            <w:tcBorders>
              <w:top w:val="nil"/>
              <w:left w:val="nil"/>
              <w:bottom w:val="single" w:color="auto" w:sz="12" w:space="0"/>
              <w:right w:val="nil"/>
            </w:tcBorders>
            <w:shd w:val="clear" w:color="auto" w:fill="auto"/>
            <w:vAlign w:val="center"/>
          </w:tcPr>
          <w:p w14:paraId="6776E062">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异常测试</w:t>
            </w:r>
          </w:p>
        </w:tc>
        <w:tc>
          <w:tcPr>
            <w:tcW w:w="2638" w:type="dxa"/>
            <w:tcBorders>
              <w:top w:val="nil"/>
              <w:left w:val="nil"/>
              <w:bottom w:val="single" w:color="auto" w:sz="12" w:space="0"/>
              <w:right w:val="nil"/>
            </w:tcBorders>
            <w:shd w:val="clear" w:color="auto" w:fill="auto"/>
            <w:vAlign w:val="center"/>
          </w:tcPr>
          <w:p w14:paraId="1AA6E9A5">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Style w:val="26"/>
                <w:rFonts w:ascii="Times New Roman" w:hAnsi="Times New Roman" w:eastAsia="宋体" w:cs="Times New Roman"/>
                <w:sz w:val="21"/>
              </w:rPr>
              <w:t>enemy_id_distance</w:t>
            </w:r>
            <w:r>
              <w:rPr>
                <w:rFonts w:ascii="Times New Roman" w:hAnsi="Times New Roman" w:eastAsia="宋体" w:cs="Times New Roman"/>
                <w:sz w:val="21"/>
              </w:rPr>
              <w:t>中缺少必需键</w:t>
            </w:r>
          </w:p>
        </w:tc>
        <w:tc>
          <w:tcPr>
            <w:tcW w:w="2078" w:type="dxa"/>
            <w:tcBorders>
              <w:top w:val="nil"/>
              <w:left w:val="nil"/>
              <w:bottom w:val="single" w:color="auto" w:sz="12" w:space="0"/>
              <w:right w:val="nil"/>
            </w:tcBorders>
            <w:shd w:val="clear" w:color="auto" w:fill="auto"/>
            <w:vAlign w:val="center"/>
          </w:tcPr>
          <w:p w14:paraId="24898C92">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部分位置无法计算，但程序继续运行</w:t>
            </w:r>
          </w:p>
        </w:tc>
      </w:tr>
    </w:tbl>
    <w:p w14:paraId="6BD26D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1967FA99">
      <w:pPr>
        <w:pStyle w:val="5"/>
        <w:numPr>
          <w:ilvl w:val="3"/>
          <w:numId w:val="2"/>
        </w:numPr>
        <w:bidi w:val="0"/>
        <w:ind w:left="850" w:leftChars="0" w:hanging="850" w:firstLineChars="0"/>
        <w:rPr>
          <w:rFonts w:hint="default"/>
          <w:sz w:val="24"/>
          <w:szCs w:val="24"/>
          <w:lang w:val="en-US" w:eastAsia="zh-CN"/>
        </w:rPr>
      </w:pPr>
      <w:r>
        <w:rPr>
          <w:rFonts w:hint="eastAsia"/>
          <w:sz w:val="24"/>
          <w:szCs w:val="24"/>
          <w:lang w:val="en-US" w:eastAsia="zh-CN"/>
        </w:rPr>
        <w:t>敌群编队阵型判定算法单个测试用例示例说明</w:t>
      </w:r>
    </w:p>
    <w:p w14:paraId="227FF397">
      <w:pPr>
        <w:rPr>
          <w:rFonts w:hint="eastAsia"/>
          <w:b/>
          <w:bCs/>
          <w:sz w:val="24"/>
          <w:szCs w:val="24"/>
          <w:lang w:val="en-US" w:eastAsia="zh-CN"/>
        </w:rPr>
      </w:pPr>
      <w:r>
        <w:rPr>
          <w:rFonts w:hint="eastAsia"/>
          <w:b/>
          <w:bCs/>
          <w:sz w:val="24"/>
          <w:szCs w:val="24"/>
          <w:lang w:val="en-US" w:eastAsia="zh-CN"/>
        </w:rPr>
        <w:t>前置条件：</w:t>
      </w:r>
    </w:p>
    <w:p w14:paraId="221D97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w:t>
      </w:r>
      <w:r>
        <w:rPr>
          <w:rFonts w:hint="eastAsia" w:ascii="Times New Roman" w:hAnsi="Times New Roman" w:cs="Times New Roman"/>
          <w:sz w:val="24"/>
          <w:szCs w:val="24"/>
          <w:lang w:val="en-US" w:eastAsia="zh-CN"/>
        </w:rPr>
        <w:t>依所需赖库</w:t>
      </w:r>
      <w:r>
        <w:rPr>
          <w:rFonts w:hint="default" w:ascii="Times New Roman" w:hAnsi="Times New Roman" w:cs="Times New Roman"/>
          <w:sz w:val="24"/>
          <w:szCs w:val="24"/>
          <w:lang w:val="en-US" w:eastAsia="zh-CN"/>
        </w:rPr>
        <w:t>。</w:t>
      </w:r>
    </w:p>
    <w:p w14:paraId="36C009BF">
      <w:pPr>
        <w:rPr>
          <w:rFonts w:hint="eastAsia"/>
          <w:b/>
          <w:bCs/>
          <w:sz w:val="24"/>
          <w:szCs w:val="24"/>
          <w:lang w:val="en-US" w:eastAsia="zh-CN"/>
        </w:rPr>
      </w:pPr>
      <w:r>
        <w:rPr>
          <w:rFonts w:hint="eastAsia"/>
          <w:b/>
          <w:bCs/>
          <w:sz w:val="24"/>
          <w:szCs w:val="24"/>
          <w:lang w:val="en-US" w:eastAsia="zh-CN"/>
        </w:rPr>
        <w:t>输入数据：</w:t>
      </w:r>
    </w:p>
    <w:p w14:paraId="125F86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8BA92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"id": "xxx-01",</w:t>
      </w:r>
      <w:r>
        <w:rPr>
          <w:rFonts w:hint="default"/>
          <w:sz w:val="24"/>
          <w:szCs w:val="24"/>
          <w:lang w:val="en-US" w:eastAsia="zh-CN"/>
        </w:rPr>
        <w:br w:type="textWrapping"/>
      </w:r>
      <w:r>
        <w:rPr>
          <w:rFonts w:hint="default"/>
          <w:sz w:val="24"/>
          <w:szCs w:val="24"/>
          <w:lang w:val="en-US" w:eastAsia="zh-CN"/>
        </w:rPr>
        <w:t>"result": [</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"targetId": "xxx-02",</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"x_gap": 87.3,</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"y_gap": 23.6,</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"z_gap": 12.4</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"targetId": "xxx-03",</w:t>
      </w:r>
      <w:r>
        <w:rPr>
          <w:rFonts w:hint="default"/>
          <w:sz w:val="24"/>
          <w:szCs w:val="24"/>
          <w:lang w:val="en-US" w:eastAsia="zh-CN"/>
        </w:rPr>
        <w:br w:type="textWrapping"/>
      </w:r>
      <w:r>
        <w:rPr>
          <w:rFonts w:hint="default"/>
          <w:sz w:val="24"/>
          <w:szCs w:val="24"/>
          <w:lang w:val="en-US" w:eastAsia="zh-CN"/>
        </w:rPr>
        <w:t xml:space="preserve">  "x_gap": 152.8,</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"y_gap": 45.2,</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"z_gap": 18.7</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"targetId": "xxx-04",</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"x_gap": 223.1,</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"y_gap": 67.9,</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"z_gap": 22.3</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"targetId": "xxx-05",</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"x_gap": 295.6,</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"y_gap": 92.4,</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"z_gap": 26.8</w:t>
      </w:r>
      <w:r>
        <w:rPr>
          <w:rFonts w:hint="default"/>
          <w:sz w:val="24"/>
          <w:szCs w:val="24"/>
          <w:lang w:val="en-US" w:eastAsia="zh-CN"/>
        </w:rPr>
        <w:br w:type="textWrapping"/>
      </w:r>
      <w:r>
        <w:rPr>
          <w:rFonts w:hint="eastAsia"/>
          <w:sz w:val="24"/>
          <w:szCs w:val="24"/>
          <w:lang w:val="en-US" w:eastAsia="zh-CN"/>
        </w:rPr>
        <w:t xml:space="preserve">  </w:t>
      </w:r>
      <w:r>
        <w:rPr>
          <w:rFonts w:hint="default"/>
          <w:sz w:val="24"/>
          <w:szCs w:val="24"/>
          <w:lang w:val="en-US" w:eastAsia="zh-CN"/>
        </w:rPr>
        <w:t>}</w:t>
      </w:r>
      <w:r>
        <w:rPr>
          <w:rFonts w:hint="default"/>
          <w:sz w:val="24"/>
          <w:szCs w:val="24"/>
          <w:lang w:val="en-US" w:eastAsia="zh-CN"/>
        </w:rPr>
        <w:br w:type="textWrapping"/>
      </w:r>
      <w:r>
        <w:rPr>
          <w:rFonts w:hint="default"/>
          <w:sz w:val="24"/>
          <w:szCs w:val="24"/>
          <w:lang w:val="en-US" w:eastAsia="zh-CN"/>
        </w:rPr>
        <w:t>],</w:t>
      </w:r>
    </w:p>
    <w:p w14:paraId="27F747C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"single_location":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"Reference_enemy_aircraft": "xxx-01-0101",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"x_gap": -3.2,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"y_gap": 1245.7,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"z_gap": 8.3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"Reference_enemy_aircraft": "xxx-02-0101",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"x_gap": 48.7,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"y_gap": 1283.4,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"z_gap": 14.6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"Reference_enemy_aircraft": "xxx-03-0101",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"x_gap": 56.9,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"y_gap": 1302.1,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"z_gap": 15.8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"Reference_enemy_aircraft": "xxx-04-0101",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"x_gap": 51.4,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"y_gap": 1224.8,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"z_gap": 13.2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"Reference_enemy_aircraft": "xxx-05-0101",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"x_gap": 65.3,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"y_gap": 1291.6,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"z_gap": 10.7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w:t>
      </w:r>
    </w:p>
    <w:p w14:paraId="0D699D1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"Group_spacing":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"reference_id":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"xxx-01-0101",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"xxx-02-0101",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"xxx-03-0101",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"xxx-04-0101",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"xxx-05-0101"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"enemy_id_distance":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"xxx-01-0102":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26.3,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"xxx-01-0103":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11.4,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48.7,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"xxx-01-0104":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18.9,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72.4,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6.3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"xxx-01-0105":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25.6,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95.8,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"xxx-02-0102":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24.8,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"xxx-02-0103":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51.3,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3.4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"xxx-02-0104":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19.3,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73.6,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"xxx-02-0105":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28.7,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98.2,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"xxx-03-0102":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25.6,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"xxx-03-0103":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10.7,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49.2,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"xxx-03-0104":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17.4,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71.9,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"xxx-03-0105":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26.3,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96.4,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"xxx-04-0102":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26.1,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"xxx-04-0103":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11.2,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48.9,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"xxx-04-0104":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18.6,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72.7,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"xxx-04-0105":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27.2,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97.3,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"xxx-05-0102":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25.9,</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1.7</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"xxx-05-0103":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10.3,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50.6,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4.3</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"xxx-05-0104":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19.8,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73.2,</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7.6</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"xxx-05-0105": [</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29.1,</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99.4,</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2.8</w:t>
      </w:r>
      <w:r>
        <w:rPr>
          <w:rFonts w:hint="default" w:ascii="Times New Roman" w:hAnsi="Times New Roman" w:cs="Times New Roman"/>
          <w:sz w:val="24"/>
          <w:szCs w:val="24"/>
          <w:lang w:val="en-US" w:eastAsia="zh-CN"/>
        </w:rPr>
        <w:br w:type="textWrapp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p>
    <w:p w14:paraId="66B97BF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57CDFA49">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40B70A0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5EF2E81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2A417844">
      <w:pPr>
        <w:rPr>
          <w:rFonts w:hint="eastAsia"/>
          <w:b/>
          <w:bCs/>
          <w:sz w:val="24"/>
          <w:szCs w:val="24"/>
          <w:lang w:val="en-US" w:eastAsia="zh-CN"/>
        </w:rPr>
      </w:pPr>
      <w:r>
        <w:rPr>
          <w:rFonts w:hint="eastAsia"/>
          <w:b/>
          <w:bCs/>
          <w:sz w:val="24"/>
          <w:szCs w:val="24"/>
          <w:lang w:val="en-US" w:eastAsia="zh-CN"/>
        </w:rPr>
        <w:br w:type="page"/>
      </w:r>
    </w:p>
    <w:p w14:paraId="61F8F3F4">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74FF28C">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预期结果：</w:t>
      </w:r>
    </w:p>
    <w:p w14:paraId="1ED27B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b w:val="0"/>
          <w:bCs w:val="0"/>
          <w:sz w:val="24"/>
          <w:szCs w:val="24"/>
          <w:lang w:val="en-US" w:eastAsia="zh-CN"/>
        </w:rPr>
        <w:t>依据间距信息输出完整敌群阵型排布阵列。</w:t>
      </w:r>
    </w:p>
    <w:p w14:paraId="093685A1">
      <w:pPr>
        <w:keepNext w:val="0"/>
        <w:keepLines w:val="0"/>
        <w:pageBreakBefore w:val="0"/>
        <w:widowControl w:val="0"/>
        <w:kinsoku/>
        <w:wordWrap/>
        <w:overflowPunct/>
        <w:topLinePunct w:val="0"/>
        <w:autoSpaceDE/>
        <w:autoSpaceDN/>
        <w:bidi w:val="0"/>
        <w:adjustRightInd/>
        <w:snapToGrid/>
        <w:textAlignment w:val="auto"/>
      </w:pPr>
      <w:r>
        <w:rPr>
          <w:rFonts w:hint="eastAsia" w:ascii="Times New Roman" w:hAnsi="Times New Roman" w:cs="Times New Roman"/>
          <w:b/>
          <w:bCs/>
          <w:sz w:val="24"/>
          <w:szCs w:val="24"/>
          <w:lang w:val="en-US" w:eastAsia="zh-CN"/>
        </w:rPr>
        <w:t>实际结果：</w:t>
      </w:r>
    </w:p>
    <w:p w14:paraId="2E3E13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b w:val="0"/>
          <w:bCs w:val="0"/>
          <w:sz w:val="24"/>
          <w:szCs w:val="24"/>
          <w:lang w:val="en-US" w:eastAsia="zh-CN"/>
        </w:rPr>
        <w:t>如图所示，以我方无人机位置与敌群参考机间距以及敌群集群间距计算出整体排布，可视化结果以达到预期结果，满足任务书要求。</w:t>
      </w:r>
    </w:p>
    <w:p w14:paraId="4F29ACF5">
      <w:pPr>
        <w:jc w:val="center"/>
      </w:pPr>
      <w:r>
        <w:drawing>
          <wp:inline distT="0" distB="0" distL="114300" distR="114300">
            <wp:extent cx="3070860" cy="2910840"/>
            <wp:effectExtent l="0" t="0" r="571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3691" t="2917" r="4376" b="1638"/>
                    <a:stretch>
                      <a:fillRect/>
                    </a:stretch>
                  </pic:blipFill>
                  <pic:spPr>
                    <a:xfrm>
                      <a:off x="0" y="0"/>
                      <a:ext cx="3070860" cy="2910840"/>
                    </a:xfrm>
                    <a:prstGeom prst="rect">
                      <a:avLst/>
                    </a:prstGeom>
                    <a:noFill/>
                    <a:ln>
                      <a:noFill/>
                    </a:ln>
                  </pic:spPr>
                </pic:pic>
              </a:graphicData>
            </a:graphic>
          </wp:inline>
        </w:drawing>
      </w:r>
    </w:p>
    <w:p w14:paraId="523FD6E2">
      <w:pPr>
        <w:pStyle w:val="11"/>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敌群编队阵型结果图</w:t>
      </w:r>
    </w:p>
    <w:p w14:paraId="0C346E51">
      <w:pPr>
        <w:pStyle w:val="4"/>
        <w:numPr>
          <w:ilvl w:val="2"/>
          <w:numId w:val="2"/>
        </w:numPr>
        <w:bidi w:val="0"/>
        <w:ind w:left="709" w:leftChars="0" w:hanging="709" w:firstLineChars="0"/>
        <w:rPr>
          <w:rFonts w:hint="eastAsia" w:ascii="黑体" w:hAnsi="黑体" w:eastAsia="黑体" w:cs="黑体"/>
          <w:sz w:val="28"/>
          <w:szCs w:val="28"/>
          <w:lang w:val="en-US" w:eastAsia="zh-CN"/>
        </w:rPr>
      </w:pPr>
      <w:bookmarkStart w:id="18" w:name="_Toc20009"/>
      <w:r>
        <w:rPr>
          <w:rFonts w:hint="eastAsia" w:ascii="黑体" w:hAnsi="黑体" w:eastAsia="黑体" w:cs="黑体"/>
          <w:sz w:val="28"/>
          <w:szCs w:val="28"/>
          <w:lang w:val="en-US" w:eastAsia="zh-CN"/>
        </w:rPr>
        <w:t>敌群编队整体运动速度算法</w:t>
      </w:r>
      <w:bookmarkEnd w:id="18"/>
    </w:p>
    <w:p w14:paraId="6AFDF5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说明：针对敌群目标数量信息表、敌群目标编队间距信息表，得到完整的敌群编队阵形，并进行测试。</w:t>
      </w:r>
    </w:p>
    <w:p w14:paraId="7F6ED928">
      <w:pPr>
        <w:pStyle w:val="5"/>
        <w:numPr>
          <w:ilvl w:val="3"/>
          <w:numId w:val="2"/>
        </w:numPr>
        <w:bidi w:val="0"/>
        <w:ind w:left="850" w:leftChars="0" w:hanging="850" w:firstLineChars="0"/>
        <w:rPr>
          <w:rFonts w:hint="eastAsia"/>
          <w:lang w:val="en-US" w:eastAsia="zh-CN"/>
        </w:rPr>
      </w:pPr>
      <w:r>
        <w:rPr>
          <w:rFonts w:hint="eastAsia"/>
          <w:sz w:val="24"/>
          <w:szCs w:val="24"/>
          <w:lang w:val="en-US" w:eastAsia="zh-CN"/>
        </w:rPr>
        <w:t>敌群编队整体运动速度算法测试用例概览</w:t>
      </w:r>
    </w:p>
    <w:p w14:paraId="61712D8D">
      <w:pPr>
        <w:pStyle w:val="11"/>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敌群编队整体运动速度算法测试用例概览表</w:t>
      </w:r>
    </w:p>
    <w:tbl>
      <w:tblPr>
        <w:tblStyle w:val="18"/>
        <w:tblW w:w="88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9"/>
        <w:gridCol w:w="1918"/>
        <w:gridCol w:w="1179"/>
        <w:gridCol w:w="2226"/>
        <w:gridCol w:w="2314"/>
      </w:tblGrid>
      <w:tr w14:paraId="27E38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179" w:type="dxa"/>
            <w:tcBorders>
              <w:top w:val="single" w:color="auto" w:sz="12" w:space="0"/>
              <w:left w:val="nil"/>
              <w:bottom w:val="single" w:color="auto" w:sz="4" w:space="0"/>
              <w:right w:val="nil"/>
            </w:tcBorders>
            <w:shd w:val="clear" w:color="auto" w:fill="auto"/>
            <w:vAlign w:val="center"/>
          </w:tcPr>
          <w:p w14:paraId="75C1B0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用例编号</w:t>
            </w:r>
          </w:p>
        </w:tc>
        <w:tc>
          <w:tcPr>
            <w:tcW w:w="1918" w:type="dxa"/>
            <w:tcBorders>
              <w:top w:val="single" w:color="auto" w:sz="12" w:space="0"/>
              <w:left w:val="nil"/>
              <w:bottom w:val="single" w:color="auto" w:sz="4" w:space="0"/>
              <w:right w:val="nil"/>
            </w:tcBorders>
            <w:shd w:val="clear" w:color="auto" w:fill="auto"/>
            <w:vAlign w:val="center"/>
          </w:tcPr>
          <w:p w14:paraId="502C818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用例名称</w:t>
            </w:r>
          </w:p>
        </w:tc>
        <w:tc>
          <w:tcPr>
            <w:tcW w:w="1179" w:type="dxa"/>
            <w:tcBorders>
              <w:top w:val="single" w:color="auto" w:sz="12" w:space="0"/>
              <w:left w:val="nil"/>
              <w:bottom w:val="single" w:color="auto" w:sz="4" w:space="0"/>
              <w:right w:val="nil"/>
            </w:tcBorders>
            <w:shd w:val="clear" w:color="auto" w:fill="auto"/>
            <w:vAlign w:val="center"/>
          </w:tcPr>
          <w:p w14:paraId="7A67B5F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用例类型</w:t>
            </w:r>
          </w:p>
        </w:tc>
        <w:tc>
          <w:tcPr>
            <w:tcW w:w="2226" w:type="dxa"/>
            <w:tcBorders>
              <w:top w:val="single" w:color="auto" w:sz="12" w:space="0"/>
              <w:left w:val="nil"/>
              <w:bottom w:val="single" w:color="auto" w:sz="4" w:space="0"/>
              <w:right w:val="nil"/>
            </w:tcBorders>
            <w:shd w:val="clear" w:color="auto" w:fill="auto"/>
            <w:vAlign w:val="center"/>
          </w:tcPr>
          <w:p w14:paraId="2FFE103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主要输入场景</w:t>
            </w:r>
          </w:p>
        </w:tc>
        <w:tc>
          <w:tcPr>
            <w:tcW w:w="2314" w:type="dxa"/>
            <w:tcBorders>
              <w:top w:val="single" w:color="auto" w:sz="12" w:space="0"/>
              <w:left w:val="nil"/>
              <w:bottom w:val="single" w:color="auto" w:sz="4" w:space="0"/>
              <w:right w:val="nil"/>
            </w:tcBorders>
            <w:shd w:val="clear" w:color="auto" w:fill="auto"/>
            <w:vAlign w:val="center"/>
          </w:tcPr>
          <w:p w14:paraId="032835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预期结果</w:t>
            </w:r>
          </w:p>
        </w:tc>
      </w:tr>
      <w:tr w14:paraId="136C5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9" w:type="dxa"/>
            <w:tcBorders>
              <w:top w:val="single" w:color="auto" w:sz="4" w:space="0"/>
              <w:left w:val="nil"/>
              <w:bottom w:val="nil"/>
              <w:right w:val="nil"/>
            </w:tcBorders>
            <w:shd w:val="clear" w:color="auto" w:fill="auto"/>
            <w:vAlign w:val="center"/>
          </w:tcPr>
          <w:p w14:paraId="6D251BE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bookmarkStart w:id="22" w:name="_GoBack" w:colFirst="0" w:colLast="4"/>
            <w:r>
              <w:rPr>
                <w:rFonts w:hint="eastAsia" w:ascii="Times New Roman" w:hAnsi="Times New Roman" w:eastAsia="宋体" w:cs="Times New Roman"/>
                <w:i w:val="0"/>
                <w:iCs w:val="0"/>
                <w:color w:val="000000"/>
                <w:sz w:val="21"/>
                <w:szCs w:val="21"/>
                <w:u w:val="none"/>
                <w:lang w:val="en-US" w:eastAsia="zh-CN"/>
              </w:rPr>
              <w:t>1</w:t>
            </w:r>
          </w:p>
        </w:tc>
        <w:tc>
          <w:tcPr>
            <w:tcW w:w="1918" w:type="dxa"/>
            <w:tcBorders>
              <w:top w:val="single" w:color="auto" w:sz="4" w:space="0"/>
              <w:left w:val="nil"/>
              <w:bottom w:val="nil"/>
              <w:right w:val="nil"/>
            </w:tcBorders>
            <w:shd w:val="clear" w:color="auto" w:fill="auto"/>
            <w:vAlign w:val="center"/>
          </w:tcPr>
          <w:p w14:paraId="5A5675D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ascii="Times New Roman" w:hAnsi="Times New Roman" w:eastAsia="宋体" w:cs="Times New Roman"/>
                <w:sz w:val="21"/>
              </w:rPr>
              <w:t>标准</w:t>
            </w:r>
            <w:r>
              <w:rPr>
                <w:rFonts w:hint="eastAsia" w:ascii="Times New Roman" w:hAnsi="Times New Roman" w:eastAsia="宋体" w:cs="Times New Roman"/>
                <w:sz w:val="21"/>
                <w:lang w:val="en-US" w:eastAsia="zh-CN"/>
              </w:rPr>
              <w:t>航向角</w:t>
            </w:r>
            <w:r>
              <w:rPr>
                <w:rFonts w:ascii="Times New Roman" w:hAnsi="Times New Roman" w:eastAsia="宋体" w:cs="Times New Roman"/>
                <w:sz w:val="21"/>
              </w:rPr>
              <w:t>数据集</w:t>
            </w:r>
          </w:p>
        </w:tc>
        <w:tc>
          <w:tcPr>
            <w:tcW w:w="1179" w:type="dxa"/>
            <w:tcBorders>
              <w:top w:val="single" w:color="auto" w:sz="4" w:space="0"/>
              <w:left w:val="nil"/>
              <w:bottom w:val="nil"/>
              <w:right w:val="nil"/>
            </w:tcBorders>
            <w:shd w:val="clear" w:color="auto" w:fill="auto"/>
            <w:vAlign w:val="center"/>
          </w:tcPr>
          <w:p w14:paraId="2D0882E2">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功能</w:t>
            </w:r>
          </w:p>
        </w:tc>
        <w:tc>
          <w:tcPr>
            <w:tcW w:w="2226" w:type="dxa"/>
            <w:tcBorders>
              <w:top w:val="single" w:color="auto" w:sz="4" w:space="0"/>
              <w:left w:val="nil"/>
              <w:bottom w:val="nil"/>
              <w:right w:val="nil"/>
            </w:tcBorders>
            <w:shd w:val="clear" w:color="auto" w:fill="auto"/>
            <w:vAlign w:val="center"/>
          </w:tcPr>
          <w:p w14:paraId="0F57D248">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sz w:val="21"/>
                <w:lang w:val="en-US" w:eastAsia="zh-CN"/>
              </w:rPr>
              <w:t>多</w:t>
            </w:r>
            <w:r>
              <w:rPr>
                <w:rFonts w:ascii="Times New Roman" w:hAnsi="Times New Roman" w:eastAsia="宋体" w:cs="Times New Roman"/>
                <w:sz w:val="21"/>
              </w:rPr>
              <w:t>架敌机的姿态数据</w:t>
            </w:r>
          </w:p>
        </w:tc>
        <w:tc>
          <w:tcPr>
            <w:tcW w:w="2314" w:type="dxa"/>
            <w:tcBorders>
              <w:top w:val="single" w:color="auto" w:sz="4" w:space="0"/>
              <w:left w:val="nil"/>
              <w:bottom w:val="nil"/>
              <w:right w:val="nil"/>
            </w:tcBorders>
            <w:shd w:val="clear" w:color="auto" w:fill="auto"/>
            <w:vAlign w:val="center"/>
          </w:tcPr>
          <w:p w14:paraId="768EE955">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正确计算整体</w:t>
            </w:r>
            <w:r>
              <w:rPr>
                <w:rFonts w:hint="eastAsia" w:ascii="Times New Roman" w:hAnsi="Times New Roman" w:eastAsia="宋体" w:cs="Times New Roman"/>
                <w:sz w:val="21"/>
                <w:lang w:val="en-US" w:eastAsia="zh-CN"/>
              </w:rPr>
              <w:t>航向</w:t>
            </w:r>
          </w:p>
        </w:tc>
      </w:tr>
      <w:tr w14:paraId="25BD2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auto"/>
            <w:vAlign w:val="center"/>
          </w:tcPr>
          <w:p w14:paraId="62E7CD7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2</w:t>
            </w:r>
          </w:p>
        </w:tc>
        <w:tc>
          <w:tcPr>
            <w:tcW w:w="1918" w:type="dxa"/>
            <w:tcBorders>
              <w:top w:val="nil"/>
              <w:left w:val="nil"/>
              <w:bottom w:val="nil"/>
              <w:right w:val="nil"/>
            </w:tcBorders>
            <w:shd w:val="clear" w:color="auto" w:fill="auto"/>
            <w:vAlign w:val="center"/>
          </w:tcPr>
          <w:p w14:paraId="160B1AD7">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标准</w:t>
            </w:r>
            <w:r>
              <w:rPr>
                <w:rFonts w:hint="eastAsia" w:ascii="Times New Roman" w:hAnsi="Times New Roman" w:eastAsia="宋体" w:cs="Times New Roman"/>
                <w:sz w:val="21"/>
                <w:lang w:val="en-US" w:eastAsia="zh-CN"/>
              </w:rPr>
              <w:t>俯仰角</w:t>
            </w:r>
            <w:r>
              <w:rPr>
                <w:rFonts w:ascii="Times New Roman" w:hAnsi="Times New Roman" w:eastAsia="宋体" w:cs="Times New Roman"/>
                <w:sz w:val="21"/>
              </w:rPr>
              <w:t>数据集</w:t>
            </w:r>
          </w:p>
        </w:tc>
        <w:tc>
          <w:tcPr>
            <w:tcW w:w="1179" w:type="dxa"/>
            <w:tcBorders>
              <w:top w:val="nil"/>
              <w:left w:val="nil"/>
              <w:bottom w:val="nil"/>
              <w:right w:val="nil"/>
            </w:tcBorders>
            <w:shd w:val="clear" w:color="auto" w:fill="auto"/>
            <w:vAlign w:val="center"/>
          </w:tcPr>
          <w:p w14:paraId="44F4A427">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i w:val="0"/>
                <w:iCs w:val="0"/>
                <w:color w:val="000000"/>
                <w:sz w:val="21"/>
                <w:szCs w:val="21"/>
                <w:u w:val="none"/>
                <w:lang w:val="en-US" w:eastAsia="zh-CN"/>
              </w:rPr>
              <w:t>功能</w:t>
            </w:r>
          </w:p>
        </w:tc>
        <w:tc>
          <w:tcPr>
            <w:tcW w:w="2226" w:type="dxa"/>
            <w:tcBorders>
              <w:top w:val="nil"/>
              <w:left w:val="nil"/>
              <w:bottom w:val="nil"/>
              <w:right w:val="nil"/>
            </w:tcBorders>
            <w:shd w:val="clear" w:color="auto" w:fill="auto"/>
            <w:vAlign w:val="center"/>
          </w:tcPr>
          <w:p w14:paraId="1A3DC6F4">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sz w:val="21"/>
                <w:lang w:val="en-US" w:eastAsia="zh-CN"/>
              </w:rPr>
              <w:t>多</w:t>
            </w:r>
            <w:r>
              <w:rPr>
                <w:rFonts w:ascii="Times New Roman" w:hAnsi="Times New Roman" w:eastAsia="宋体" w:cs="Times New Roman"/>
                <w:sz w:val="21"/>
              </w:rPr>
              <w:t>架敌机的姿态数据</w:t>
            </w:r>
          </w:p>
        </w:tc>
        <w:tc>
          <w:tcPr>
            <w:tcW w:w="2314" w:type="dxa"/>
            <w:tcBorders>
              <w:top w:val="nil"/>
              <w:left w:val="nil"/>
              <w:bottom w:val="nil"/>
              <w:right w:val="nil"/>
            </w:tcBorders>
            <w:shd w:val="clear" w:color="auto" w:fill="auto"/>
            <w:vAlign w:val="center"/>
          </w:tcPr>
          <w:p w14:paraId="4CA4B95E">
            <w:pPr>
              <w:pStyle w:val="24"/>
              <w:snapToGrid w:val="0"/>
              <w:ind w:left="0" w:leftChars="0" w:right="0" w:rightChars="0" w:firstLine="0" w:firstLineChars="0"/>
              <w:jc w:val="center"/>
              <w:rPr>
                <w:rFonts w:hint="default" w:ascii="Times New Roman" w:hAnsi="Times New Roman" w:eastAsia="宋体" w:cs="Times New Roman"/>
                <w:kern w:val="2"/>
                <w:sz w:val="21"/>
                <w:szCs w:val="24"/>
                <w:lang w:val="en-US" w:eastAsia="zh-CN" w:bidi="ar-SA"/>
              </w:rPr>
            </w:pPr>
            <w:r>
              <w:rPr>
                <w:rFonts w:ascii="Times New Roman" w:hAnsi="Times New Roman" w:eastAsia="宋体" w:cs="Times New Roman"/>
                <w:sz w:val="21"/>
              </w:rPr>
              <w:t>正确计算整体</w:t>
            </w:r>
            <w:r>
              <w:rPr>
                <w:rFonts w:hint="eastAsia" w:ascii="Times New Roman" w:hAnsi="Times New Roman" w:eastAsia="宋体" w:cs="Times New Roman"/>
                <w:sz w:val="21"/>
                <w:lang w:val="en-US" w:eastAsia="zh-CN"/>
              </w:rPr>
              <w:t>俯仰方向</w:t>
            </w:r>
          </w:p>
        </w:tc>
      </w:tr>
      <w:tr w14:paraId="36D3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auto"/>
            <w:vAlign w:val="center"/>
          </w:tcPr>
          <w:p w14:paraId="48A96D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3</w:t>
            </w:r>
          </w:p>
        </w:tc>
        <w:tc>
          <w:tcPr>
            <w:tcW w:w="1918" w:type="dxa"/>
            <w:tcBorders>
              <w:top w:val="nil"/>
              <w:left w:val="nil"/>
              <w:bottom w:val="nil"/>
              <w:right w:val="nil"/>
            </w:tcBorders>
            <w:shd w:val="clear" w:color="auto" w:fill="auto"/>
            <w:vAlign w:val="center"/>
          </w:tcPr>
          <w:p w14:paraId="0CBF83C6">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ascii="Times New Roman" w:hAnsi="Times New Roman" w:eastAsia="宋体" w:cs="Times New Roman"/>
                <w:sz w:val="21"/>
              </w:rPr>
              <w:t>标准</w:t>
            </w:r>
            <w:r>
              <w:rPr>
                <w:rFonts w:hint="eastAsia" w:ascii="Times New Roman" w:hAnsi="Times New Roman" w:eastAsia="宋体" w:cs="Times New Roman"/>
                <w:sz w:val="21"/>
                <w:lang w:val="en-US" w:eastAsia="zh-CN"/>
              </w:rPr>
              <w:t>滚转角</w:t>
            </w:r>
            <w:r>
              <w:rPr>
                <w:rFonts w:ascii="Times New Roman" w:hAnsi="Times New Roman" w:eastAsia="宋体" w:cs="Times New Roman"/>
                <w:sz w:val="21"/>
              </w:rPr>
              <w:t>数据集</w:t>
            </w:r>
          </w:p>
        </w:tc>
        <w:tc>
          <w:tcPr>
            <w:tcW w:w="1179" w:type="dxa"/>
            <w:tcBorders>
              <w:top w:val="nil"/>
              <w:left w:val="nil"/>
              <w:bottom w:val="nil"/>
              <w:right w:val="nil"/>
            </w:tcBorders>
            <w:shd w:val="clear" w:color="auto" w:fill="auto"/>
            <w:vAlign w:val="center"/>
          </w:tcPr>
          <w:p w14:paraId="2BF874EB">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i w:val="0"/>
                <w:iCs w:val="0"/>
                <w:color w:val="000000"/>
                <w:sz w:val="21"/>
                <w:szCs w:val="21"/>
                <w:u w:val="none"/>
                <w:lang w:val="en-US" w:eastAsia="zh-CN"/>
              </w:rPr>
              <w:t>功能</w:t>
            </w:r>
          </w:p>
        </w:tc>
        <w:tc>
          <w:tcPr>
            <w:tcW w:w="2226" w:type="dxa"/>
            <w:tcBorders>
              <w:top w:val="nil"/>
              <w:left w:val="nil"/>
              <w:bottom w:val="nil"/>
              <w:right w:val="nil"/>
            </w:tcBorders>
            <w:shd w:val="clear" w:color="auto" w:fill="auto"/>
            <w:vAlign w:val="center"/>
          </w:tcPr>
          <w:p w14:paraId="7859A213">
            <w:pPr>
              <w:pStyle w:val="24"/>
              <w:snapToGrid w:val="0"/>
              <w:ind w:left="0" w:leftChars="0" w:right="0" w:rightChars="0" w:firstLine="0" w:firstLineChars="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sz w:val="21"/>
                <w:lang w:val="en-US" w:eastAsia="zh-CN"/>
              </w:rPr>
              <w:t>多</w:t>
            </w:r>
            <w:r>
              <w:rPr>
                <w:rFonts w:ascii="Times New Roman" w:hAnsi="Times New Roman" w:eastAsia="宋体" w:cs="Times New Roman"/>
                <w:sz w:val="21"/>
              </w:rPr>
              <w:t>架敌机的姿态数据</w:t>
            </w:r>
          </w:p>
        </w:tc>
        <w:tc>
          <w:tcPr>
            <w:tcW w:w="2314" w:type="dxa"/>
            <w:tcBorders>
              <w:top w:val="nil"/>
              <w:left w:val="nil"/>
              <w:bottom w:val="nil"/>
              <w:right w:val="nil"/>
            </w:tcBorders>
            <w:shd w:val="clear" w:color="auto" w:fill="auto"/>
            <w:vAlign w:val="center"/>
          </w:tcPr>
          <w:p w14:paraId="0D66E0BB">
            <w:pPr>
              <w:pStyle w:val="24"/>
              <w:snapToGrid w:val="0"/>
              <w:ind w:left="0" w:leftChars="0" w:right="0" w:rightChars="0" w:firstLine="0" w:firstLineChars="0"/>
              <w:jc w:val="center"/>
              <w:rPr>
                <w:rFonts w:hint="default" w:ascii="Times New Roman" w:hAnsi="Times New Roman" w:eastAsia="宋体" w:cs="Times New Roman"/>
                <w:kern w:val="2"/>
                <w:sz w:val="21"/>
                <w:szCs w:val="24"/>
                <w:lang w:val="en-US" w:eastAsia="zh-CN" w:bidi="ar-SA"/>
              </w:rPr>
            </w:pPr>
            <w:r>
              <w:rPr>
                <w:rFonts w:ascii="Times New Roman" w:hAnsi="Times New Roman" w:eastAsia="宋体" w:cs="Times New Roman"/>
                <w:sz w:val="21"/>
              </w:rPr>
              <w:t>正确计算整体</w:t>
            </w:r>
            <w:r>
              <w:rPr>
                <w:rFonts w:hint="eastAsia" w:ascii="Times New Roman" w:hAnsi="Times New Roman" w:eastAsia="宋体" w:cs="Times New Roman"/>
                <w:sz w:val="21"/>
                <w:lang w:val="en-US" w:eastAsia="zh-CN"/>
              </w:rPr>
              <w:t>滚转方向</w:t>
            </w:r>
          </w:p>
        </w:tc>
      </w:tr>
      <w:tr w14:paraId="10D52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auto"/>
            <w:vAlign w:val="center"/>
          </w:tcPr>
          <w:p w14:paraId="28565E3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4</w:t>
            </w:r>
          </w:p>
        </w:tc>
        <w:tc>
          <w:tcPr>
            <w:tcW w:w="1918" w:type="dxa"/>
            <w:tcBorders>
              <w:top w:val="nil"/>
              <w:left w:val="nil"/>
              <w:bottom w:val="nil"/>
              <w:right w:val="nil"/>
            </w:tcBorders>
            <w:shd w:val="clear" w:color="auto" w:fill="auto"/>
            <w:vAlign w:val="center"/>
          </w:tcPr>
          <w:p w14:paraId="509F2269">
            <w:pPr>
              <w:pStyle w:val="24"/>
              <w:snapToGrid w:val="0"/>
              <w:ind w:left="0" w:leftChars="0" w:right="0" w:rightChars="0" w:firstLine="0" w:firstLineChars="0"/>
              <w:jc w:val="center"/>
              <w:rPr>
                <w:rFonts w:ascii="Times New Roman" w:hAnsi="Times New Roman" w:eastAsia="宋体" w:cs="Times New Roman"/>
                <w:sz w:val="21"/>
              </w:rPr>
            </w:pPr>
            <w:r>
              <w:rPr>
                <w:rFonts w:ascii="Times New Roman" w:hAnsi="Times New Roman" w:eastAsia="宋体" w:cs="Times New Roman"/>
                <w:sz w:val="21"/>
              </w:rPr>
              <w:t>标准速度数据集</w:t>
            </w:r>
            <w:r>
              <w:rPr>
                <w:rFonts w:hint="eastAsia" w:ascii="Times New Roman" w:hAnsi="Times New Roman" w:eastAsia="宋体" w:cs="Times New Roman"/>
                <w:i w:val="0"/>
                <w:iCs w:val="0"/>
                <w:color w:val="000000"/>
                <w:sz w:val="21"/>
                <w:szCs w:val="21"/>
                <w:u w:val="none"/>
                <w:lang w:val="en-US" w:eastAsia="zh-CN"/>
              </w:rPr>
              <w:t>功能</w:t>
            </w:r>
          </w:p>
        </w:tc>
        <w:tc>
          <w:tcPr>
            <w:tcW w:w="1179" w:type="dxa"/>
            <w:tcBorders>
              <w:top w:val="nil"/>
              <w:left w:val="nil"/>
              <w:bottom w:val="nil"/>
              <w:right w:val="nil"/>
            </w:tcBorders>
            <w:shd w:val="clear" w:color="auto" w:fill="auto"/>
            <w:vAlign w:val="center"/>
          </w:tcPr>
          <w:p w14:paraId="6368A1CA">
            <w:pPr>
              <w:pStyle w:val="24"/>
              <w:snapToGrid w:val="0"/>
              <w:ind w:left="0" w:leftChars="0" w:right="0" w:rightChars="0" w:firstLine="0" w:firstLineChars="0"/>
              <w:jc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功能</w:t>
            </w:r>
          </w:p>
        </w:tc>
        <w:tc>
          <w:tcPr>
            <w:tcW w:w="2226" w:type="dxa"/>
            <w:tcBorders>
              <w:top w:val="nil"/>
              <w:left w:val="nil"/>
              <w:bottom w:val="nil"/>
              <w:right w:val="nil"/>
            </w:tcBorders>
            <w:shd w:val="clear" w:color="auto" w:fill="auto"/>
            <w:vAlign w:val="center"/>
          </w:tcPr>
          <w:p w14:paraId="1C3428B1">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sz w:val="21"/>
                <w:lang w:val="en-US" w:eastAsia="zh-CN"/>
              </w:rPr>
              <w:t>多</w:t>
            </w:r>
            <w:r>
              <w:rPr>
                <w:rFonts w:ascii="Times New Roman" w:hAnsi="Times New Roman" w:eastAsia="宋体" w:cs="Times New Roman"/>
                <w:sz w:val="21"/>
              </w:rPr>
              <w:t>架敌机的速度数据</w:t>
            </w:r>
          </w:p>
        </w:tc>
        <w:tc>
          <w:tcPr>
            <w:tcW w:w="2314" w:type="dxa"/>
            <w:tcBorders>
              <w:top w:val="nil"/>
              <w:left w:val="nil"/>
              <w:bottom w:val="nil"/>
              <w:right w:val="nil"/>
            </w:tcBorders>
            <w:shd w:val="clear" w:color="auto" w:fill="auto"/>
            <w:vAlign w:val="center"/>
          </w:tcPr>
          <w:p w14:paraId="543F9851">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正确计算整体速度</w:t>
            </w:r>
          </w:p>
        </w:tc>
      </w:tr>
      <w:tr w14:paraId="18101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auto"/>
            <w:vAlign w:val="center"/>
          </w:tcPr>
          <w:p w14:paraId="7DB378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5</w:t>
            </w:r>
          </w:p>
        </w:tc>
        <w:tc>
          <w:tcPr>
            <w:tcW w:w="1918" w:type="dxa"/>
            <w:tcBorders>
              <w:top w:val="nil"/>
              <w:left w:val="nil"/>
              <w:bottom w:val="nil"/>
              <w:right w:val="nil"/>
            </w:tcBorders>
            <w:shd w:val="clear" w:color="auto" w:fill="auto"/>
            <w:vAlign w:val="center"/>
          </w:tcPr>
          <w:p w14:paraId="50B2C903">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空数据集</w:t>
            </w:r>
          </w:p>
        </w:tc>
        <w:tc>
          <w:tcPr>
            <w:tcW w:w="1179" w:type="dxa"/>
            <w:tcBorders>
              <w:top w:val="nil"/>
              <w:left w:val="nil"/>
              <w:bottom w:val="nil"/>
              <w:right w:val="nil"/>
            </w:tcBorders>
            <w:shd w:val="clear" w:color="auto" w:fill="auto"/>
            <w:vAlign w:val="center"/>
          </w:tcPr>
          <w:p w14:paraId="3E298BD2">
            <w:pPr>
              <w:pStyle w:val="24"/>
              <w:snapToGrid w:val="0"/>
              <w:ind w:left="0" w:leftChars="0" w:right="0" w:rightChars="0" w:firstLine="0" w:firstLineChars="0"/>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异常测试</w:t>
            </w:r>
          </w:p>
        </w:tc>
        <w:tc>
          <w:tcPr>
            <w:tcW w:w="2226" w:type="dxa"/>
            <w:tcBorders>
              <w:top w:val="nil"/>
              <w:left w:val="nil"/>
              <w:bottom w:val="nil"/>
              <w:right w:val="nil"/>
            </w:tcBorders>
            <w:shd w:val="clear" w:color="auto" w:fill="auto"/>
            <w:vAlign w:val="center"/>
          </w:tcPr>
          <w:p w14:paraId="7CD851A2">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空列表输入</w:t>
            </w:r>
          </w:p>
        </w:tc>
        <w:tc>
          <w:tcPr>
            <w:tcW w:w="2314" w:type="dxa"/>
            <w:tcBorders>
              <w:top w:val="nil"/>
              <w:left w:val="nil"/>
              <w:bottom w:val="nil"/>
              <w:right w:val="nil"/>
            </w:tcBorders>
            <w:shd w:val="clear" w:color="auto" w:fill="auto"/>
            <w:vAlign w:val="center"/>
          </w:tcPr>
          <w:p w14:paraId="09403B6B">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应有异常处理，不崩溃</w:t>
            </w:r>
          </w:p>
        </w:tc>
      </w:tr>
      <w:tr w14:paraId="294D4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9" w:type="dxa"/>
            <w:tcBorders>
              <w:top w:val="nil"/>
              <w:left w:val="nil"/>
              <w:bottom w:val="single" w:color="auto" w:sz="12" w:space="0"/>
              <w:right w:val="nil"/>
            </w:tcBorders>
            <w:shd w:val="clear" w:color="auto" w:fill="auto"/>
            <w:vAlign w:val="center"/>
          </w:tcPr>
          <w:p w14:paraId="2585F24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6</w:t>
            </w:r>
          </w:p>
        </w:tc>
        <w:tc>
          <w:tcPr>
            <w:tcW w:w="1918" w:type="dxa"/>
            <w:tcBorders>
              <w:top w:val="nil"/>
              <w:left w:val="nil"/>
              <w:bottom w:val="single" w:color="auto" w:sz="12" w:space="0"/>
              <w:right w:val="nil"/>
            </w:tcBorders>
            <w:shd w:val="clear" w:color="auto" w:fill="auto"/>
            <w:vAlign w:val="center"/>
          </w:tcPr>
          <w:p w14:paraId="160E8E31">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缺失字段</w:t>
            </w:r>
          </w:p>
        </w:tc>
        <w:tc>
          <w:tcPr>
            <w:tcW w:w="1179" w:type="dxa"/>
            <w:tcBorders>
              <w:top w:val="nil"/>
              <w:left w:val="nil"/>
              <w:bottom w:val="single" w:color="auto" w:sz="12" w:space="0"/>
              <w:right w:val="nil"/>
            </w:tcBorders>
            <w:shd w:val="clear" w:color="auto" w:fill="auto"/>
            <w:vAlign w:val="center"/>
          </w:tcPr>
          <w:p w14:paraId="5453CF0D">
            <w:pPr>
              <w:pStyle w:val="24"/>
              <w:snapToGrid w:val="0"/>
              <w:ind w:left="0" w:leftChars="0" w:right="0" w:rightChars="0" w:firstLine="0" w:firstLineChars="0"/>
              <w:jc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异常测试</w:t>
            </w:r>
          </w:p>
        </w:tc>
        <w:tc>
          <w:tcPr>
            <w:tcW w:w="2226" w:type="dxa"/>
            <w:tcBorders>
              <w:top w:val="nil"/>
              <w:left w:val="nil"/>
              <w:bottom w:val="single" w:color="auto" w:sz="12" w:space="0"/>
              <w:right w:val="nil"/>
            </w:tcBorders>
            <w:shd w:val="clear" w:color="auto" w:fill="auto"/>
            <w:vAlign w:val="center"/>
          </w:tcPr>
          <w:p w14:paraId="1F0437C2">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部分数据缺少speed字段</w:t>
            </w:r>
          </w:p>
        </w:tc>
        <w:tc>
          <w:tcPr>
            <w:tcW w:w="2314" w:type="dxa"/>
            <w:tcBorders>
              <w:top w:val="nil"/>
              <w:left w:val="nil"/>
              <w:bottom w:val="single" w:color="auto" w:sz="12" w:space="0"/>
              <w:right w:val="nil"/>
            </w:tcBorders>
            <w:shd w:val="clear" w:color="auto" w:fill="auto"/>
            <w:vAlign w:val="center"/>
          </w:tcPr>
          <w:p w14:paraId="6AB78868">
            <w:pPr>
              <w:pStyle w:val="24"/>
              <w:snapToGrid w:val="0"/>
              <w:ind w:left="0" w:leftChars="0" w:right="0" w:rightChars="0" w:firstLine="0" w:firstLineChars="0"/>
              <w:jc w:val="center"/>
              <w:rPr>
                <w:rFonts w:ascii="Times New Roman" w:hAnsi="Times New Roman" w:eastAsia="宋体" w:cs="Times New Roman"/>
                <w:kern w:val="2"/>
                <w:sz w:val="21"/>
                <w:szCs w:val="24"/>
                <w:lang w:val="en-US" w:eastAsia="zh-CN" w:bidi="ar-SA"/>
              </w:rPr>
            </w:pPr>
            <w:r>
              <w:rPr>
                <w:rFonts w:ascii="Times New Roman" w:hAnsi="Times New Roman" w:eastAsia="宋体" w:cs="Times New Roman"/>
                <w:sz w:val="21"/>
              </w:rPr>
              <w:t>跳过缺失数据，继续计算</w:t>
            </w:r>
          </w:p>
        </w:tc>
      </w:tr>
      <w:bookmarkEnd w:id="22"/>
    </w:tbl>
    <w:p w14:paraId="6958229D">
      <w:pPr>
        <w:pStyle w:val="12"/>
      </w:pPr>
      <w:r>
        <w:rPr>
          <w:b/>
        </w:rPr>
        <w:t>算法详细分析：</w:t>
      </w:r>
    </w:p>
    <w:p w14:paraId="332A9D96">
      <w:pPr>
        <w:pStyle w:val="12"/>
        <w:numPr>
          <w:ilvl w:val="0"/>
          <w:numId w:val="7"/>
        </w:numPr>
        <w:ind w:left="425" w:leftChars="0" w:hanging="425" w:firstLineChars="0"/>
      </w:pPr>
      <w:r>
        <w:rPr>
          <w:b/>
        </w:rPr>
        <w:t>方向一致性算法（80%原则）：</w:t>
      </w:r>
    </w:p>
    <w:p w14:paraId="2085968E">
      <w:pPr>
        <w:numPr>
          <w:ilvl w:val="0"/>
          <w:numId w:val="8"/>
        </w:numPr>
        <w:ind w:left="479" w:leftChars="200" w:hanging="59" w:hangingChars="28"/>
      </w:pPr>
      <w:r>
        <w:rPr>
          <w:b/>
        </w:rPr>
        <w:t>方向离散化</w:t>
      </w:r>
      <w:r>
        <w:t>：</w:t>
      </w:r>
      <w:r>
        <w:rPr>
          <w:rStyle w:val="26"/>
        </w:rPr>
        <w:t>rounded_headings = [round(h/2)*2 for h in headings]</w:t>
      </w:r>
    </w:p>
    <w:p w14:paraId="2B2C4E9A">
      <w:pPr>
        <w:numPr>
          <w:ilvl w:val="0"/>
          <w:numId w:val="9"/>
        </w:numPr>
        <w:ind w:left="477" w:leftChars="227" w:firstLine="361" w:firstLineChars="172"/>
      </w:pPr>
      <w:r>
        <w:t>将方向角按2°间隔分组</w:t>
      </w:r>
    </w:p>
    <w:p w14:paraId="086753BF">
      <w:pPr>
        <w:numPr>
          <w:ilvl w:val="0"/>
          <w:numId w:val="9"/>
        </w:numPr>
        <w:ind w:left="477" w:leftChars="227" w:firstLine="361" w:firstLineChars="172"/>
      </w:pPr>
      <w:r>
        <w:t>考虑测量误差，±2°视为同一方向</w:t>
      </w:r>
    </w:p>
    <w:p w14:paraId="578CC6AC">
      <w:pPr>
        <w:numPr>
          <w:ilvl w:val="0"/>
          <w:numId w:val="8"/>
        </w:numPr>
        <w:ind w:left="479" w:leftChars="200" w:hanging="59" w:hangingChars="28"/>
      </w:pPr>
      <w:r>
        <w:rPr>
          <w:b/>
        </w:rPr>
        <w:t>频率统计</w:t>
      </w:r>
      <w:r>
        <w:t>：使用</w:t>
      </w:r>
      <w:r>
        <w:rPr>
          <w:rStyle w:val="26"/>
        </w:rPr>
        <w:t>Counter</w:t>
      </w:r>
      <w:r>
        <w:t>统计各方向出现次数</w:t>
      </w:r>
    </w:p>
    <w:p w14:paraId="0F36B753">
      <w:pPr>
        <w:numPr>
          <w:ilvl w:val="0"/>
          <w:numId w:val="8"/>
        </w:numPr>
        <w:ind w:left="479" w:leftChars="200" w:hanging="59" w:hangingChars="28"/>
      </w:pPr>
      <w:r>
        <w:rPr>
          <w:b/>
        </w:rPr>
        <w:t>阈值计算</w:t>
      </w:r>
      <w:r>
        <w:t>：</w:t>
      </w:r>
      <w:r>
        <w:rPr>
          <w:rStyle w:val="26"/>
        </w:rPr>
        <w:t>threshold = 0.9 * len(enemy_data)</w:t>
      </w:r>
    </w:p>
    <w:p w14:paraId="4964C28F">
      <w:pPr>
        <w:numPr>
          <w:ilvl w:val="0"/>
          <w:numId w:val="8"/>
        </w:numPr>
        <w:ind w:left="479" w:leftChars="200" w:hanging="59" w:hangingChars="28"/>
      </w:pPr>
      <w:r>
        <w:rPr>
          <w:b/>
        </w:rPr>
        <w:t>方向选择</w:t>
      </w:r>
      <w:r>
        <w:t>：按频率降序累加，直到达到阈值</w:t>
      </w:r>
    </w:p>
    <w:p w14:paraId="1EE59118">
      <w:pPr>
        <w:numPr>
          <w:ilvl w:val="0"/>
          <w:numId w:val="8"/>
        </w:numPr>
        <w:ind w:left="479" w:leftChars="200" w:hanging="59" w:hangingChars="28"/>
      </w:pPr>
      <w:r>
        <w:rPr>
          <w:b/>
        </w:rPr>
        <w:t>结果计算</w:t>
      </w:r>
      <w:r>
        <w:t>：对选中的方向取平均值</w:t>
      </w:r>
    </w:p>
    <w:p w14:paraId="31DB5701">
      <w:pPr>
        <w:pStyle w:val="12"/>
        <w:numPr>
          <w:ilvl w:val="0"/>
          <w:numId w:val="7"/>
        </w:numPr>
        <w:ind w:left="425" w:leftChars="0" w:hanging="425" w:firstLineChars="0"/>
      </w:pPr>
      <w:r>
        <w:rPr>
          <w:b/>
        </w:rPr>
        <w:t>速度处理算法：</w:t>
      </w:r>
    </w:p>
    <w:p w14:paraId="7422BCB5">
      <w:pPr>
        <w:numPr>
          <w:ilvl w:val="0"/>
          <w:numId w:val="10"/>
        </w:numPr>
        <w:ind w:left="479" w:leftChars="200" w:hanging="59" w:hangingChars="28"/>
        <w:rPr>
          <w:rFonts w:hint="default" w:ascii="Times New Roman" w:hAnsi="Times New Roman" w:cs="Times New Roman"/>
          <w:sz w:val="24"/>
          <w:szCs w:val="24"/>
          <w:lang w:val="en-US" w:eastAsia="zh-CN"/>
        </w:rPr>
      </w:pPr>
      <w:r>
        <w:rPr>
          <w:b/>
        </w:rPr>
        <w:t>排序</w:t>
      </w:r>
      <w:r>
        <w:t>：</w:t>
      </w:r>
      <w:r>
        <w:rPr>
          <w:rStyle w:val="26"/>
        </w:rPr>
        <w:t>sorted_speed = sorted(speed)</w:t>
      </w:r>
    </w:p>
    <w:p w14:paraId="1249E1C5">
      <w:pPr>
        <w:numPr>
          <w:ilvl w:val="0"/>
          <w:numId w:val="10"/>
        </w:numPr>
        <w:ind w:left="479" w:leftChars="200" w:hanging="59" w:hangingChars="28"/>
        <w:rPr>
          <w:rFonts w:hint="default" w:ascii="Times New Roman" w:hAnsi="Times New Roman" w:cs="Times New Roman"/>
          <w:sz w:val="24"/>
          <w:szCs w:val="24"/>
          <w:lang w:val="en-US" w:eastAsia="zh-CN"/>
        </w:rPr>
      </w:pPr>
      <w:r>
        <w:rPr>
          <w:b/>
        </w:rPr>
        <w:t>截断</w:t>
      </w:r>
      <w:r>
        <w:t>：去掉前10%和后10%</w:t>
      </w:r>
    </w:p>
    <w:p w14:paraId="35E1DF57">
      <w:pPr>
        <w:numPr>
          <w:ilvl w:val="0"/>
          <w:numId w:val="10"/>
        </w:numPr>
        <w:ind w:left="479" w:leftChars="200" w:hanging="59" w:hangingChars="28"/>
        <w:rPr>
          <w:rFonts w:hint="default" w:ascii="Times New Roman" w:hAnsi="Times New Roman" w:cs="Times New Roman"/>
          <w:sz w:val="24"/>
          <w:szCs w:val="24"/>
          <w:lang w:val="en-US" w:eastAsia="zh-CN"/>
        </w:rPr>
      </w:pPr>
      <w:r>
        <w:rPr>
          <w:b/>
        </w:rPr>
        <w:t>平均计算</w:t>
      </w:r>
      <w:r>
        <w:t>：</w:t>
      </w:r>
      <w:r>
        <w:rPr>
          <w:rStyle w:val="26"/>
        </w:rPr>
        <w:t>mean_speed = np.mean(speed_part)</w:t>
      </w:r>
    </w:p>
    <w:p w14:paraId="05661071">
      <w:pPr>
        <w:pStyle w:val="5"/>
        <w:numPr>
          <w:ilvl w:val="3"/>
          <w:numId w:val="2"/>
        </w:numPr>
        <w:bidi w:val="0"/>
        <w:ind w:left="850" w:leftChars="0" w:hanging="850" w:firstLineChars="0"/>
        <w:rPr>
          <w:rFonts w:hint="default"/>
          <w:sz w:val="24"/>
          <w:szCs w:val="24"/>
          <w:lang w:val="en-US" w:eastAsia="zh-CN"/>
        </w:rPr>
      </w:pPr>
      <w:r>
        <w:rPr>
          <w:rFonts w:hint="eastAsia"/>
          <w:sz w:val="24"/>
          <w:szCs w:val="24"/>
          <w:lang w:val="en-US" w:eastAsia="zh-CN"/>
        </w:rPr>
        <w:t>敌群编队整体运动速度算法单个测试用例示例说明</w:t>
      </w:r>
    </w:p>
    <w:p w14:paraId="380E7902">
      <w:pPr>
        <w:rPr>
          <w:rFonts w:hint="eastAsia"/>
          <w:b/>
          <w:bCs/>
          <w:sz w:val="24"/>
          <w:szCs w:val="24"/>
          <w:lang w:val="en-US" w:eastAsia="zh-CN"/>
        </w:rPr>
      </w:pPr>
      <w:r>
        <w:rPr>
          <w:rFonts w:hint="eastAsia"/>
          <w:b/>
          <w:bCs/>
          <w:sz w:val="24"/>
          <w:szCs w:val="24"/>
          <w:lang w:val="en-US" w:eastAsia="zh-CN"/>
        </w:rPr>
        <w:t>前置条件：</w:t>
      </w:r>
    </w:p>
    <w:p w14:paraId="58B8D0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w:t>
      </w:r>
      <w:r>
        <w:rPr>
          <w:rFonts w:hint="eastAsia" w:ascii="Times New Roman" w:hAnsi="Times New Roman" w:cs="Times New Roman"/>
          <w:sz w:val="24"/>
          <w:szCs w:val="24"/>
          <w:lang w:val="en-US" w:eastAsia="zh-CN"/>
        </w:rPr>
        <w:t>依所需赖库</w:t>
      </w:r>
      <w:r>
        <w:rPr>
          <w:rFonts w:hint="default" w:ascii="Times New Roman" w:hAnsi="Times New Roman" w:cs="Times New Roman"/>
          <w:sz w:val="24"/>
          <w:szCs w:val="24"/>
          <w:lang w:val="en-US" w:eastAsia="zh-CN"/>
        </w:rPr>
        <w:t>。</w:t>
      </w:r>
    </w:p>
    <w:p w14:paraId="0BD76D67">
      <w:pPr>
        <w:rPr>
          <w:rFonts w:hint="eastAsia"/>
          <w:b/>
          <w:bCs/>
          <w:sz w:val="24"/>
          <w:szCs w:val="24"/>
          <w:lang w:val="en-US" w:eastAsia="zh-CN"/>
        </w:rPr>
      </w:pPr>
      <w:r>
        <w:rPr>
          <w:rFonts w:hint="eastAsia"/>
          <w:b/>
          <w:bCs/>
          <w:sz w:val="24"/>
          <w:szCs w:val="24"/>
          <w:lang w:val="en-US" w:eastAsia="zh-CN"/>
        </w:rPr>
        <w:t>输入数据：</w:t>
      </w:r>
    </w:p>
    <w:p w14:paraId="6FFAD5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sectPr>
          <w:type w:val="continuous"/>
          <w:pgSz w:w="11906" w:h="16838"/>
          <w:pgMar w:top="1440" w:right="1800" w:bottom="1440" w:left="1800" w:header="851" w:footer="992" w:gutter="0"/>
          <w:cols w:space="425" w:num="1"/>
          <w:docGrid w:type="lines" w:linePitch="312" w:charSpace="0"/>
        </w:sectPr>
      </w:pPr>
    </w:p>
    <w:p w14:paraId="405CC85F">
      <w:pPr>
        <w:rPr>
          <w:rFonts w:hint="eastAsia"/>
          <w:lang w:eastAsia="zh-CN"/>
        </w:rPr>
      </w:pPr>
      <w:r>
        <w:rPr>
          <w:rFonts w:hint="eastAsia"/>
          <w:lang w:eastAsia="zh-CN"/>
        </w:rPr>
        <w:t>{</w:t>
      </w:r>
      <w:r>
        <w:rPr>
          <w:rFonts w:hint="eastAsia"/>
          <w:lang w:eastAsia="zh-CN"/>
        </w:rPr>
        <w:br w:type="textWrapping"/>
      </w:r>
      <w:r>
        <w:rPr>
          <w:rFonts w:hint="eastAsia"/>
          <w:lang w:eastAsia="zh-CN"/>
        </w:rPr>
        <w:t xml:space="preserve">    "id": "ID-XXXX-1-19",</w:t>
      </w:r>
      <w:r>
        <w:rPr>
          <w:rFonts w:hint="eastAsia"/>
          <w:lang w:eastAsia="zh-CN"/>
        </w:rPr>
        <w:br w:type="textWrapping"/>
      </w:r>
      <w:r>
        <w:rPr>
          <w:rFonts w:hint="eastAsia"/>
          <w:lang w:eastAsia="zh-CN"/>
        </w:rPr>
        <w:t xml:space="preserve">    "heading": 41,</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209.45</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"ID-XXXX-1-4",</w:t>
      </w:r>
      <w:r>
        <w:rPr>
          <w:rFonts w:hint="eastAsia"/>
          <w:lang w:eastAsia="zh-CN"/>
        </w:rPr>
        <w:br w:type="textWrapping"/>
      </w:r>
      <w:r>
        <w:rPr>
          <w:rFonts w:hint="eastAsia"/>
          <w:lang w:eastAsia="zh-CN"/>
        </w:rPr>
        <w:t xml:space="preserve">    "heading": 43,</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22,</w:t>
      </w:r>
      <w:r>
        <w:rPr>
          <w:rFonts w:hint="eastAsia"/>
          <w:lang w:eastAsia="zh-CN"/>
        </w:rPr>
        <w:br w:type="textWrapping"/>
      </w:r>
      <w:r>
        <w:rPr>
          <w:rFonts w:hint="eastAsia"/>
          <w:lang w:eastAsia="zh-CN"/>
        </w:rPr>
        <w:t xml:space="preserve">    "speed": 216.51</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"ID-XXXX-3-8",</w:t>
      </w:r>
      <w:r>
        <w:rPr>
          <w:rFonts w:hint="eastAsia"/>
          <w:lang w:eastAsia="zh-CN"/>
        </w:rPr>
        <w:br w:type="textWrapping"/>
      </w:r>
      <w:r>
        <w:rPr>
          <w:rFonts w:hint="eastAsia"/>
          <w:lang w:eastAsia="zh-CN"/>
        </w:rPr>
        <w:t xml:space="preserve">    "heading": 42,</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20,</w:t>
      </w:r>
      <w:r>
        <w:rPr>
          <w:rFonts w:hint="eastAsia"/>
          <w:lang w:eastAsia="zh-CN"/>
        </w:rPr>
        <w:br w:type="textWrapping"/>
      </w:r>
      <w:r>
        <w:rPr>
          <w:rFonts w:hint="eastAsia"/>
          <w:lang w:eastAsia="zh-CN"/>
        </w:rPr>
        <w:t xml:space="preserve">    "speed": 215.83</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"ID-XXXX-1-1",</w:t>
      </w:r>
      <w:r>
        <w:rPr>
          <w:rFonts w:hint="eastAsia"/>
          <w:lang w:eastAsia="zh-CN"/>
        </w:rPr>
        <w:br w:type="textWrapping"/>
      </w:r>
      <w:r>
        <w:rPr>
          <w:rFonts w:hint="eastAsia"/>
          <w:lang w:eastAsia="zh-CN"/>
        </w:rPr>
        <w:t xml:space="preserve">    "heading": 47,</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21,</w:t>
      </w:r>
      <w:r>
        <w:rPr>
          <w:rFonts w:hint="eastAsia"/>
          <w:lang w:eastAsia="zh-CN"/>
        </w:rPr>
        <w:br w:type="textWrapping"/>
      </w:r>
      <w:r>
        <w:rPr>
          <w:rFonts w:hint="eastAsia"/>
          <w:lang w:eastAsia="zh-CN"/>
        </w:rPr>
        <w:t xml:space="preserve">    "speed": 114.96</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"ID-XXXX-3-2",</w:t>
      </w:r>
      <w:r>
        <w:rPr>
          <w:rFonts w:hint="eastAsia"/>
          <w:lang w:eastAsia="zh-CN"/>
        </w:rPr>
        <w:br w:type="textWrapping"/>
      </w:r>
      <w:r>
        <w:rPr>
          <w:rFonts w:hint="eastAsia"/>
          <w:lang w:eastAsia="zh-CN"/>
        </w:rPr>
        <w:t xml:space="preserve">    "heading": 48,</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204.97</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"ID-XXXX-3-25",</w:t>
      </w:r>
      <w:r>
        <w:rPr>
          <w:rFonts w:hint="eastAsia"/>
          <w:lang w:eastAsia="zh-CN"/>
        </w:rPr>
        <w:br w:type="textWrapping"/>
      </w:r>
      <w:r>
        <w:rPr>
          <w:rFonts w:hint="eastAsia"/>
          <w:lang w:eastAsia="zh-CN"/>
        </w:rPr>
        <w:t xml:space="preserve">    "heading": 49,</w:t>
      </w:r>
      <w:r>
        <w:rPr>
          <w:rFonts w:hint="eastAsia"/>
          <w:lang w:eastAsia="zh-CN"/>
        </w:rPr>
        <w:br w:type="textWrapping"/>
      </w:r>
      <w:r>
        <w:rPr>
          <w:rFonts w:hint="eastAsia"/>
          <w:lang w:eastAsia="zh-CN"/>
        </w:rPr>
        <w:t xml:space="preserve">    "pitch": 43,</w:t>
      </w:r>
      <w:r>
        <w:rPr>
          <w:rFonts w:hint="eastAsia"/>
          <w:lang w:eastAsia="zh-CN"/>
        </w:rPr>
        <w:br w:type="textWrapping"/>
      </w:r>
      <w:r>
        <w:rPr>
          <w:rFonts w:hint="eastAsia"/>
          <w:lang w:eastAsia="zh-CN"/>
        </w:rPr>
        <w:t xml:space="preserve">    "roll": 21,</w:t>
      </w:r>
      <w:r>
        <w:rPr>
          <w:rFonts w:hint="eastAsia"/>
          <w:lang w:eastAsia="zh-CN"/>
        </w:rPr>
        <w:br w:type="textWrapping"/>
      </w:r>
      <w:r>
        <w:rPr>
          <w:rFonts w:hint="eastAsia"/>
          <w:lang w:eastAsia="zh-CN"/>
        </w:rPr>
        <w:t xml:space="preserve">    "speed": 118.2</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"ID-XXXX-3-23",</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22,</w:t>
      </w:r>
      <w:r>
        <w:rPr>
          <w:rFonts w:hint="eastAsia"/>
          <w:lang w:eastAsia="zh-CN"/>
        </w:rPr>
        <w:br w:type="textWrapping"/>
      </w:r>
      <w:r>
        <w:rPr>
          <w:rFonts w:hint="eastAsia"/>
          <w:lang w:eastAsia="zh-CN"/>
        </w:rPr>
        <w:t xml:space="preserve">    "speed": 112.59</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"ID-XXXX-3-27",</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22,</w:t>
      </w:r>
      <w:r>
        <w:rPr>
          <w:rFonts w:hint="eastAsia"/>
          <w:lang w:eastAsia="zh-CN"/>
        </w:rPr>
        <w:br w:type="textWrapping"/>
      </w:r>
      <w:r>
        <w:rPr>
          <w:rFonts w:hint="eastAsia"/>
          <w:lang w:eastAsia="zh-CN"/>
        </w:rPr>
        <w:t xml:space="preserve">    "speed": 189.83</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"ID-XXXX-1-22",</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40,</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162.88</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"ID-XXXX-1-18",</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21,</w:t>
      </w:r>
      <w:r>
        <w:rPr>
          <w:rFonts w:hint="eastAsia"/>
          <w:lang w:eastAsia="zh-CN"/>
        </w:rPr>
        <w:br w:type="textWrapping"/>
      </w:r>
      <w:r>
        <w:rPr>
          <w:rFonts w:hint="eastAsia"/>
          <w:lang w:eastAsia="zh-CN"/>
        </w:rPr>
        <w:t xml:space="preserve">    "speed": 160.25</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"ID-XXXX-3-26",</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153.26</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"ID-XXXX-3-3",</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23,</w:t>
      </w:r>
      <w:r>
        <w:rPr>
          <w:rFonts w:hint="eastAsia"/>
          <w:lang w:eastAsia="zh-CN"/>
        </w:rPr>
        <w:br w:type="textWrapping"/>
      </w:r>
      <w:r>
        <w:rPr>
          <w:rFonts w:hint="eastAsia"/>
          <w:lang w:eastAsia="zh-CN"/>
        </w:rPr>
        <w:t xml:space="preserve">    "speed": 123.96</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"ID-XXXX-3-30",</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20,</w:t>
      </w:r>
      <w:r>
        <w:rPr>
          <w:rFonts w:hint="eastAsia"/>
          <w:lang w:eastAsia="zh-CN"/>
        </w:rPr>
        <w:br w:type="textWrapping"/>
      </w:r>
      <w:r>
        <w:rPr>
          <w:rFonts w:hint="eastAsia"/>
          <w:lang w:eastAsia="zh-CN"/>
        </w:rPr>
        <w:t xml:space="preserve">    "speed": 219.34</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"ID-XXXX-2-13",</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137.86</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"ID-XXXX-1-12",</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213.83</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"ID-XXXX-2-28",</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161.18</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"ID-XXXX-1-7",</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134.1</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"ID-XXXX-1-6",</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126.18</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"ID-XXXX-2-16",</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117.97</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"ID-XXXX-1-10",</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200.99</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"ID-XXXX-2-24",</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171.34</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"ID-XXXX-1-14",</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143.85</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"ID-XXXX-3-5",</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158.82</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"ID-XXXX-1-15",</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119.1</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"ID-XXXX-2-21",</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119.83</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"ID-XXXX-3-20",</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40,</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111.74</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"ID-XXXX-3-17",</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192.22</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"ID-XXXX-3-9",</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42,</w:t>
      </w:r>
      <w:r>
        <w:rPr>
          <w:rFonts w:hint="eastAsia"/>
          <w:lang w:eastAsia="zh-CN"/>
        </w:rPr>
        <w:br w:type="textWrapping"/>
      </w:r>
      <w:r>
        <w:rPr>
          <w:rFonts w:hint="eastAsia"/>
          <w:lang w:eastAsia="zh-CN"/>
        </w:rPr>
        <w:t xml:space="preserve">    "roll": 25,</w:t>
      </w:r>
      <w:r>
        <w:rPr>
          <w:rFonts w:hint="eastAsia"/>
          <w:lang w:eastAsia="zh-CN"/>
        </w:rPr>
        <w:br w:type="textWrapping"/>
      </w:r>
      <w:r>
        <w:rPr>
          <w:rFonts w:hint="eastAsia"/>
          <w:lang w:eastAsia="zh-CN"/>
        </w:rPr>
        <w:t xml:space="preserve">    "speed": 109.06</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"ID-XXXX-2-11",</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22,</w:t>
      </w:r>
      <w:r>
        <w:rPr>
          <w:rFonts w:hint="eastAsia"/>
          <w:lang w:eastAsia="zh-CN"/>
        </w:rPr>
        <w:br w:type="textWrapping"/>
      </w:r>
      <w:r>
        <w:rPr>
          <w:rFonts w:hint="eastAsia"/>
          <w:lang w:eastAsia="zh-CN"/>
        </w:rPr>
        <w:t xml:space="preserve">    "speed": 121.61</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w:t>
      </w:r>
      <w:r>
        <w:rPr>
          <w:rFonts w:hint="eastAsia"/>
          <w:lang w:eastAsia="zh-CN"/>
        </w:rPr>
        <w:br w:type="textWrapping"/>
      </w:r>
      <w:r>
        <w:rPr>
          <w:rFonts w:hint="eastAsia"/>
          <w:lang w:eastAsia="zh-CN"/>
        </w:rPr>
        <w:t xml:space="preserve">    "id": "ID-XXXX-1-29",</w:t>
      </w:r>
      <w:r>
        <w:rPr>
          <w:rFonts w:hint="eastAsia"/>
          <w:lang w:eastAsia="zh-CN"/>
        </w:rPr>
        <w:br w:type="textWrapping"/>
      </w:r>
      <w:r>
        <w:rPr>
          <w:rFonts w:hint="eastAsia"/>
          <w:lang w:eastAsia="zh-CN"/>
        </w:rPr>
        <w:t xml:space="preserve">    "heading": 45,</w:t>
      </w:r>
      <w:r>
        <w:rPr>
          <w:rFonts w:hint="eastAsia"/>
          <w:lang w:eastAsia="zh-CN"/>
        </w:rPr>
        <w:br w:type="textWrapping"/>
      </w:r>
      <w:r>
        <w:rPr>
          <w:rFonts w:hint="eastAsia"/>
          <w:lang w:eastAsia="zh-CN"/>
        </w:rPr>
        <w:t xml:space="preserve">    "pitch": 45,</w:t>
      </w:r>
      <w:r>
        <w:rPr>
          <w:rFonts w:hint="eastAsia"/>
          <w:lang w:eastAsia="zh-CN"/>
        </w:rPr>
        <w:br w:type="textWrapping"/>
      </w:r>
      <w:r>
        <w:rPr>
          <w:rFonts w:hint="eastAsia"/>
          <w:lang w:eastAsia="zh-CN"/>
        </w:rPr>
        <w:t xml:space="preserve">    "roll": 29,</w:t>
      </w:r>
      <w:r>
        <w:rPr>
          <w:rFonts w:hint="eastAsia"/>
          <w:lang w:eastAsia="zh-CN"/>
        </w:rPr>
        <w:br w:type="textWrapping"/>
      </w:r>
      <w:r>
        <w:rPr>
          <w:rFonts w:hint="eastAsia"/>
          <w:lang w:eastAsia="zh-CN"/>
        </w:rPr>
        <w:t xml:space="preserve">    "speed": 134.62</w:t>
      </w:r>
      <w:r>
        <w:rPr>
          <w:rFonts w:hint="eastAsia"/>
          <w:lang w:eastAsia="zh-CN"/>
        </w:rPr>
        <w:br w:type="textWrapping"/>
      </w:r>
      <w:r>
        <w:rPr>
          <w:rFonts w:hint="eastAsia"/>
          <w:lang w:eastAsia="zh-CN"/>
        </w:rPr>
        <w:t>}</w:t>
      </w:r>
    </w:p>
    <w:p w14:paraId="4A7C38D0">
      <w:pPr>
        <w:rPr>
          <w:rFonts w:hint="eastAsia"/>
          <w:lang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6E234959">
      <w:pPr>
        <w:keepNext w:val="0"/>
        <w:keepLines w:val="0"/>
        <w:pageBreakBefore w:val="0"/>
        <w:widowControl w:val="0"/>
        <w:kinsoku/>
        <w:wordWrap/>
        <w:overflowPunct/>
        <w:topLinePunct w:val="0"/>
        <w:autoSpaceDE/>
        <w:autoSpaceDN/>
        <w:bidi w:val="0"/>
        <w:adjustRightInd/>
        <w:snapToGrid/>
        <w:textAlignment w:val="auto"/>
      </w:pPr>
      <w:r>
        <w:rPr>
          <w:rFonts w:hint="eastAsia" w:ascii="Times New Roman" w:hAnsi="Times New Roman" w:cs="Times New Roman"/>
          <w:b/>
          <w:bCs/>
          <w:sz w:val="24"/>
          <w:szCs w:val="24"/>
          <w:lang w:val="en-US" w:eastAsia="zh-CN"/>
        </w:rPr>
        <w:t>实际结果：</w:t>
      </w:r>
    </w:p>
    <w:p w14:paraId="0946D9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sectPr>
          <w:type w:val="continuous"/>
          <w:pgSz w:w="11906" w:h="16838"/>
          <w:pgMar w:top="1440" w:right="1800" w:bottom="1440" w:left="1800" w:header="851" w:footer="992" w:gutter="0"/>
          <w:cols w:space="425" w:num="1"/>
          <w:docGrid w:type="lines" w:linePitch="312" w:charSpace="0"/>
        </w:sectPr>
      </w:pPr>
      <w:r>
        <w:rPr>
          <w:rFonts w:hint="eastAsia"/>
          <w:b w:val="0"/>
          <w:bCs w:val="0"/>
          <w:sz w:val="24"/>
          <w:szCs w:val="24"/>
          <w:lang w:val="en-US" w:eastAsia="zh-CN"/>
        </w:rPr>
        <w:t>根据拼接后的敌群目标运动速度信息表，得到敌群编队整体运动速度，满足任务书要求。</w:t>
      </w:r>
    </w:p>
    <w:p w14:paraId="3592BB7D">
      <w:pPr>
        <w:jc w:val="center"/>
      </w:pPr>
      <w:r>
        <w:drawing>
          <wp:inline distT="0" distB="0" distL="114300" distR="114300">
            <wp:extent cx="5262880" cy="247015"/>
            <wp:effectExtent l="0" t="0" r="444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2880" cy="247015"/>
                    </a:xfrm>
                    <a:prstGeom prst="rect">
                      <a:avLst/>
                    </a:prstGeom>
                    <a:noFill/>
                    <a:ln>
                      <a:noFill/>
                    </a:ln>
                  </pic:spPr>
                </pic:pic>
              </a:graphicData>
            </a:graphic>
          </wp:inline>
        </w:drawing>
      </w:r>
    </w:p>
    <w:p w14:paraId="404E08E8">
      <w:pPr>
        <w:pStyle w:val="11"/>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敌群速度判定结果</w:t>
      </w:r>
    </w:p>
    <w:p w14:paraId="3AB2DBD7">
      <w:pPr>
        <w:pStyle w:val="2"/>
        <w:numPr>
          <w:ilvl w:val="0"/>
          <w:numId w:val="2"/>
        </w:numPr>
        <w:bidi w:val="0"/>
        <w:ind w:left="425" w:leftChars="0" w:hanging="425" w:firstLineChars="0"/>
        <w:rPr>
          <w:rFonts w:hint="default"/>
          <w:b/>
          <w:bCs/>
          <w:lang w:val="en-US" w:eastAsia="zh-CN"/>
        </w:rPr>
      </w:pPr>
      <w:bookmarkStart w:id="19" w:name="_Toc31016"/>
      <w:bookmarkStart w:id="20" w:name="_Toc2103"/>
      <w:bookmarkStart w:id="21" w:name="_Toc13018"/>
      <w:r>
        <w:rPr>
          <w:rFonts w:hint="eastAsia"/>
          <w:b/>
          <w:bCs/>
          <w:lang w:val="en-US" w:eastAsia="zh-CN"/>
        </w:rPr>
        <w:t>测试结论</w:t>
      </w:r>
      <w:bookmarkEnd w:id="19"/>
      <w:bookmarkEnd w:id="20"/>
      <w:bookmarkEnd w:id="21"/>
    </w:p>
    <w:p w14:paraId="1A3A2A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模型三系统在当前版本中已具备良好的实战应用基础，核心功能稳定可靠，性能指标满足设计要求。系统在信息融合、态势认知、可视化呈现等方面表现良好，为多机协同侦察任务提供了有效的技术支持。</w:t>
      </w:r>
    </w:p>
    <w:p w14:paraId="4386476E">
      <w:pPr>
        <w:rPr>
          <w:rFonts w:hint="eastAsia"/>
          <w:lang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69C7E"/>
    <w:multiLevelType w:val="singleLevel"/>
    <w:tmpl w:val="86969C7E"/>
    <w:lvl w:ilvl="0" w:tentative="0">
      <w:start w:val="1"/>
      <w:numFmt w:val="decimal"/>
      <w:lvlText w:val="(%1)"/>
      <w:lvlJc w:val="left"/>
      <w:pPr>
        <w:ind w:left="425" w:hanging="425"/>
      </w:pPr>
      <w:rPr>
        <w:rFonts w:hint="default"/>
      </w:rPr>
    </w:lvl>
  </w:abstractNum>
  <w:abstractNum w:abstractNumId="1">
    <w:nsid w:val="933FF8A3"/>
    <w:multiLevelType w:val="multilevel"/>
    <w:tmpl w:val="933FF8A3"/>
    <w:lvl w:ilvl="0" w:tentative="0">
      <w:start w:val="1"/>
      <w:numFmt w:val="decimal"/>
      <w:pStyle w:val="2"/>
      <w:suff w:val="nothing"/>
      <w:lvlText w:val="第%1章"/>
      <w:lvlJc w:val="left"/>
      <w:pPr>
        <w:tabs>
          <w:tab w:val="left" w:pos="0"/>
        </w:tabs>
        <w:ind w:left="1122" w:hanging="432"/>
      </w:pPr>
      <w:rPr>
        <w:rFonts w:hint="default" w:ascii="宋体" w:hAnsi="宋体" w:eastAsia="宋体" w:cs="宋体"/>
      </w:rPr>
    </w:lvl>
    <w:lvl w:ilvl="1" w:tentative="0">
      <w:start w:val="1"/>
      <w:numFmt w:val="decimal"/>
      <w:pStyle w:val="3"/>
      <w:isLgl/>
      <w:lvlText w:val="%1.%2"/>
      <w:lvlJc w:val="left"/>
      <w:pPr>
        <w:ind w:left="785" w:hanging="575"/>
      </w:pPr>
      <w:rPr>
        <w:rFonts w:hint="eastAsia" w:ascii="Times New Roman" w:hAnsi="Times New Roman" w:eastAsia="宋体" w:cs="宋体"/>
      </w:rPr>
    </w:lvl>
    <w:lvl w:ilvl="2" w:tentative="0">
      <w:start w:val="1"/>
      <w:numFmt w:val="decimal"/>
      <w:pStyle w:val="4"/>
      <w:isLgl/>
      <w:lvlText w:val="%1.%2.%3"/>
      <w:lvlJc w:val="left"/>
      <w:pPr>
        <w:ind w:left="930" w:hanging="720"/>
      </w:pPr>
      <w:rPr>
        <w:rFonts w:hint="eastAsia" w:ascii="Times New Roman" w:hAnsi="Times New Roman" w:eastAsia="宋体" w:cs="宋体"/>
      </w:rPr>
    </w:lvl>
    <w:lvl w:ilvl="3" w:tentative="0">
      <w:start w:val="1"/>
      <w:numFmt w:val="decimal"/>
      <w:pStyle w:val="5"/>
      <w:isLgl/>
      <w:lvlText w:val="%1.%2.%3.%4."/>
      <w:lvlJc w:val="left"/>
      <w:pPr>
        <w:ind w:left="1074" w:hanging="864"/>
      </w:pPr>
      <w:rPr>
        <w:rFonts w:hint="eastAsia"/>
      </w:rPr>
    </w:lvl>
    <w:lvl w:ilvl="4" w:tentative="0">
      <w:start w:val="1"/>
      <w:numFmt w:val="decimal"/>
      <w:pStyle w:val="6"/>
      <w:isLgl/>
      <w:lvlText w:val="%1.%2.%3.%4.%5."/>
      <w:lvlJc w:val="left"/>
      <w:pPr>
        <w:ind w:left="1218" w:hanging="1008"/>
      </w:pPr>
      <w:rPr>
        <w:rFonts w:hint="eastAsia"/>
      </w:rPr>
    </w:lvl>
    <w:lvl w:ilvl="5" w:tentative="0">
      <w:start w:val="1"/>
      <w:numFmt w:val="decimal"/>
      <w:pStyle w:val="7"/>
      <w:isLgl/>
      <w:lvlText w:val="%1.%2.%3.%4.%5.%6."/>
      <w:lvlJc w:val="left"/>
      <w:pPr>
        <w:ind w:left="1361" w:hanging="1151"/>
      </w:pPr>
      <w:rPr>
        <w:rFonts w:hint="eastAsia"/>
      </w:rPr>
    </w:lvl>
    <w:lvl w:ilvl="6" w:tentative="0">
      <w:start w:val="1"/>
      <w:numFmt w:val="decimal"/>
      <w:pStyle w:val="8"/>
      <w:isLgl/>
      <w:lvlText w:val="%1.%2.%3.%4.%5.%6.%7."/>
      <w:lvlJc w:val="left"/>
      <w:pPr>
        <w:ind w:left="1506" w:hanging="1296"/>
      </w:pPr>
      <w:rPr>
        <w:rFonts w:hint="eastAsia"/>
      </w:rPr>
    </w:lvl>
    <w:lvl w:ilvl="7" w:tentative="0">
      <w:start w:val="1"/>
      <w:numFmt w:val="decimal"/>
      <w:pStyle w:val="9"/>
      <w:isLgl/>
      <w:lvlText w:val="%1.%2.%3.%4.%5.%6.%7.%8."/>
      <w:lvlJc w:val="left"/>
      <w:pPr>
        <w:ind w:left="1650" w:hanging="1440"/>
      </w:pPr>
      <w:rPr>
        <w:rFonts w:hint="eastAsia"/>
      </w:rPr>
    </w:lvl>
    <w:lvl w:ilvl="8" w:tentative="0">
      <w:start w:val="1"/>
      <w:numFmt w:val="decimal"/>
      <w:pStyle w:val="10"/>
      <w:isLgl/>
      <w:lvlText w:val="%1.%2.%3.%4.%5.%6.%7.%8.%9."/>
      <w:lvlJc w:val="left"/>
      <w:pPr>
        <w:ind w:left="1793" w:hanging="1583"/>
      </w:pPr>
      <w:rPr>
        <w:rFonts w:hint="eastAsia"/>
      </w:rPr>
    </w:lvl>
  </w:abstractNum>
  <w:abstractNum w:abstractNumId="2">
    <w:nsid w:val="BD823876"/>
    <w:multiLevelType w:val="singleLevel"/>
    <w:tmpl w:val="BD823876"/>
    <w:lvl w:ilvl="0" w:tentative="0">
      <w:start w:val="1"/>
      <w:numFmt w:val="decimal"/>
      <w:lvlText w:val="(%1)"/>
      <w:lvlJc w:val="left"/>
      <w:pPr>
        <w:ind w:left="425" w:hanging="425"/>
      </w:pPr>
      <w:rPr>
        <w:rFonts w:hint="default"/>
      </w:rPr>
    </w:lvl>
  </w:abstractNum>
  <w:abstractNum w:abstractNumId="3">
    <w:nsid w:val="136E2BAD"/>
    <w:multiLevelType w:val="singleLevel"/>
    <w:tmpl w:val="136E2BAD"/>
    <w:lvl w:ilvl="0" w:tentative="0">
      <w:start w:val="1"/>
      <w:numFmt w:val="decimal"/>
      <w:suff w:val="space"/>
      <w:lvlText w:val="%1."/>
      <w:lvlJc w:val="left"/>
    </w:lvl>
  </w:abstractNum>
  <w:abstractNum w:abstractNumId="4">
    <w:nsid w:val="22FD2D5D"/>
    <w:multiLevelType w:val="singleLevel"/>
    <w:tmpl w:val="22FD2D5D"/>
    <w:lvl w:ilvl="0" w:tentative="0">
      <w:start w:val="1"/>
      <w:numFmt w:val="decimal"/>
      <w:lvlText w:val="%1)"/>
      <w:lvlJc w:val="left"/>
      <w:pPr>
        <w:ind w:left="425" w:hanging="425"/>
      </w:pPr>
      <w:rPr>
        <w:rFonts w:hint="default" w:ascii="Times New Roman" w:hAnsi="Times New Roman" w:cs="Times New Roman"/>
      </w:rPr>
    </w:lvl>
  </w:abstractNum>
  <w:abstractNum w:abstractNumId="5">
    <w:nsid w:val="39A86946"/>
    <w:multiLevelType w:val="singleLevel"/>
    <w:tmpl w:val="39A86946"/>
    <w:lvl w:ilvl="0" w:tentative="0">
      <w:start w:val="1"/>
      <w:numFmt w:val="decimal"/>
      <w:lvlText w:val="%1)"/>
      <w:lvlJc w:val="left"/>
      <w:pPr>
        <w:ind w:left="425" w:hanging="425"/>
      </w:pPr>
      <w:rPr>
        <w:rFonts w:hint="default" w:ascii="Times New Roman" w:hAnsi="Times New Roman" w:cs="Times New Roman"/>
      </w:rPr>
    </w:lvl>
  </w:abstractNum>
  <w:abstractNum w:abstractNumId="6">
    <w:nsid w:val="5F1932E7"/>
    <w:multiLevelType w:val="multilevel"/>
    <w:tmpl w:val="5F1932E7"/>
    <w:lvl w:ilvl="0" w:tentative="0">
      <w:start w:val="1"/>
      <w:numFmt w:val="decimal"/>
      <w:lvlText w:val="%1."/>
      <w:lvlJc w:val="left"/>
      <w:pPr>
        <w:ind w:left="0" w:leftChars="0" w:firstLine="0" w:firstLineChars="0"/>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640B41C7"/>
    <w:multiLevelType w:val="singleLevel"/>
    <w:tmpl w:val="640B41C7"/>
    <w:lvl w:ilvl="0" w:tentative="0">
      <w:start w:val="1"/>
      <w:numFmt w:val="bullet"/>
      <w:lvlText w:val=""/>
      <w:lvlJc w:val="left"/>
      <w:pPr>
        <w:ind w:left="420" w:hanging="420"/>
      </w:pPr>
      <w:rPr>
        <w:rFonts w:hint="default" w:ascii="Wingdings" w:hAnsi="Wingdings"/>
        <w:sz w:val="16"/>
        <w:szCs w:val="16"/>
      </w:rPr>
    </w:lvl>
  </w:abstractNum>
  <w:abstractNum w:abstractNumId="8">
    <w:nsid w:val="69827DE1"/>
    <w:multiLevelType w:val="multilevel"/>
    <w:tmpl w:val="69827DE1"/>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suff w:val="space"/>
      <w:lvlText w:val="%1.%2.%3."/>
      <w:lvlJc w:val="left"/>
      <w:pPr>
        <w:ind w:left="709" w:hanging="709"/>
      </w:pPr>
      <w:rPr>
        <w:rFonts w:hint="default" w:ascii="Times New Roman" w:hAnsi="Times New Roman" w:cs="Times New Roman"/>
      </w:rPr>
    </w:lvl>
    <w:lvl w:ilvl="3" w:tentative="0">
      <w:start w:val="1"/>
      <w:numFmt w:val="decimal"/>
      <w:lvlText w:val="%1.%2.%3.%4."/>
      <w:lvlJc w:val="left"/>
      <w:pPr>
        <w:ind w:left="850" w:hanging="850"/>
      </w:pPr>
      <w:rPr>
        <w:rFonts w:hint="default" w:ascii="Times New Roman" w:hAnsi="Times New Roman"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75B61950"/>
    <w:multiLevelType w:val="multilevel"/>
    <w:tmpl w:val="75B61950"/>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8"/>
  </w:num>
  <w:num w:numId="3">
    <w:abstractNumId w:val="6"/>
  </w:num>
  <w:num w:numId="4">
    <w:abstractNumId w:val="9"/>
  </w:num>
  <w:num w:numId="5">
    <w:abstractNumId w:val="3"/>
  </w:num>
  <w:num w:numId="6">
    <w:abstractNumId w:val="0"/>
  </w:num>
  <w:num w:numId="7">
    <w:abstractNumId w:val="2"/>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AD08B2"/>
    <w:rsid w:val="094B3B92"/>
    <w:rsid w:val="17C4348D"/>
    <w:rsid w:val="185E04C4"/>
    <w:rsid w:val="294E3D3B"/>
    <w:rsid w:val="35E36D7D"/>
    <w:rsid w:val="3A492E9B"/>
    <w:rsid w:val="4CBA3308"/>
    <w:rsid w:val="66AD08B2"/>
    <w:rsid w:val="75497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50" w:beforeLines="50" w:beforeAutospacing="0" w:after="50" w:afterLines="50" w:afterAutospacing="0" w:line="360" w:lineRule="auto"/>
      <w:ind w:left="431" w:hanging="431" w:firstLineChars="0"/>
      <w:jc w:val="left"/>
      <w:outlineLvl w:val="0"/>
    </w:pPr>
    <w:rPr>
      <w:rFonts w:ascii="Times New Roman" w:hAnsi="Times New Roman" w:eastAsia="黑体" w:cs="Times New Roman"/>
      <w:kern w:val="44"/>
      <w:sz w:val="32"/>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Body Text"/>
    <w:basedOn w:val="1"/>
    <w:link w:val="27"/>
    <w:qFormat/>
    <w:uiPriority w:val="0"/>
    <w:pPr>
      <w:spacing w:before="180" w:after="180"/>
    </w:pPr>
  </w:style>
  <w:style w:type="paragraph" w:styleId="13">
    <w:name w:val="toc 3"/>
    <w:basedOn w:val="1"/>
    <w:next w:val="1"/>
    <w:qFormat/>
    <w:uiPriority w:val="0"/>
    <w:pPr>
      <w:ind w:left="840" w:leftChars="400"/>
    </w:p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22">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3">
    <w:name w:val="t首页落款"/>
    <w:basedOn w:val="1"/>
    <w:qFormat/>
    <w:uiPriority w:val="0"/>
    <w:pPr>
      <w:spacing w:line="360" w:lineRule="auto"/>
      <w:ind w:firstLine="640"/>
      <w:jc w:val="center"/>
    </w:pPr>
    <w:rPr>
      <w:rFonts w:ascii="宋体" w:hAnsi="宋体"/>
      <w:bCs/>
      <w:snapToGrid w:val="0"/>
      <w:sz w:val="32"/>
    </w:rPr>
  </w:style>
  <w:style w:type="paragraph" w:customStyle="1" w:styleId="24">
    <w:name w:val="Compact"/>
    <w:basedOn w:val="12"/>
    <w:qFormat/>
    <w:uiPriority w:val="0"/>
    <w:pPr>
      <w:spacing w:before="36" w:after="36"/>
    </w:pPr>
  </w:style>
  <w:style w:type="table" w:customStyle="1" w:styleId="25">
    <w:name w:val="Table"/>
    <w:semiHidden/>
    <w:unhideWhenUsed/>
    <w:qFormat/>
    <w:uiPriority w:val="0"/>
    <w:tblPr>
      <w:tblCellMar>
        <w:top w:w="0" w:type="dxa"/>
        <w:left w:w="108" w:type="dxa"/>
        <w:bottom w:w="0" w:type="dxa"/>
        <w:right w:w="108" w:type="dxa"/>
      </w:tblCellMar>
    </w:tblPr>
  </w:style>
  <w:style w:type="character" w:customStyle="1" w:styleId="26">
    <w:name w:val="Verbatim Char"/>
    <w:basedOn w:val="27"/>
    <w:link w:val="28"/>
    <w:qFormat/>
    <w:uiPriority w:val="0"/>
  </w:style>
  <w:style w:type="character" w:customStyle="1" w:styleId="27">
    <w:name w:val="Body Text Char"/>
    <w:basedOn w:val="20"/>
    <w:link w:val="12"/>
    <w:qFormat/>
    <w:uiPriority w:val="0"/>
  </w:style>
  <w:style w:type="paragraph" w:customStyle="1" w:styleId="28">
    <w:name w:val="Source Code"/>
    <w:basedOn w:val="1"/>
    <w:link w:val="26"/>
    <w:qFormat/>
    <w:uiPriority w:val="0"/>
    <w:pPr>
      <w:wordWrap w:val="0"/>
    </w:pPr>
  </w:style>
  <w:style w:type="paragraph" w:customStyle="1" w:styleId="29">
    <w:name w:val="First Paragraph"/>
    <w:basedOn w:val="12"/>
    <w:next w:val="12"/>
    <w:qFormat/>
    <w:uiPriority w:val="0"/>
  </w:style>
  <w:style w:type="character" w:customStyle="1" w:styleId="30">
    <w:name w:val="NormalTok"/>
    <w:basedOn w:val="26"/>
    <w:qFormat/>
    <w:uiPriority w:val="0"/>
  </w:style>
  <w:style w:type="character" w:customStyle="1" w:styleId="31">
    <w:name w:val="OperatorTok"/>
    <w:basedOn w:val="26"/>
    <w:qFormat/>
    <w:uiPriority w:val="0"/>
    <w:rPr>
      <w:color w:val="666666"/>
    </w:rPr>
  </w:style>
  <w:style w:type="character" w:customStyle="1" w:styleId="32">
    <w:name w:val="BuiltInTok"/>
    <w:basedOn w:val="26"/>
    <w:qFormat/>
    <w:uiPriority w:val="0"/>
  </w:style>
  <w:style w:type="character" w:customStyle="1" w:styleId="33">
    <w:name w:val="FloatTok"/>
    <w:basedOn w:val="26"/>
    <w:qFormat/>
    <w:uiPriority w:val="0"/>
    <w:rPr>
      <w:color w:val="40A070"/>
    </w:rPr>
  </w:style>
  <w:style w:type="character" w:customStyle="1" w:styleId="34">
    <w:name w:val="CommentTok"/>
    <w:basedOn w:val="26"/>
    <w:qFormat/>
    <w:uiPriority w:val="0"/>
    <w:rPr>
      <w:i/>
      <w:color w:val="60A0B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2123</Words>
  <Characters>5355</Characters>
  <Lines>0</Lines>
  <Paragraphs>0</Paragraphs>
  <TotalTime>1</TotalTime>
  <ScaleCrop>false</ScaleCrop>
  <LinksUpToDate>false</LinksUpToDate>
  <CharactersWithSpaces>6508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2025-12-24T07:44:00Z</dcterms:created>
  <dc:creator>Hu Yingwei</dc:creator>
  <cp:lastModifiedBy>Hu Yingwei</cp:lastModifiedBy>
  <dcterms:modified xsi:type="dcterms:W3CDTF">2025-12-29T12:23:53Z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DA3221DE858E4DE18679F63FEBB49425_11</vt:lpwstr>
  </property>
  <property fmtid="{D5CDD505-2E9C-101B-9397-08002B2CF9AE}" pid="4" name="KSOTemplateDocerSaveRecord">
    <vt:lpwstr>eyJoZGlkIjoiNmJhZWFkNDgzNTU3NDE5MmEzMWNmNjI3OWY4NGQ4ZGYiLCJ1c2VySWQiOiI3ODUxMDY2NzAifQ==</vt:lpwstr>
  </property>
</Properties>
</file>