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9136" w:type="dxa"/>
        <w:tblInd w:w="0" w:type="dxa"/>
        <w:tblBorders>
          <w:top w:val="none" w:color="auto" w:sz="0" w:space="0"/>
          <w:left w:val="none" w:color="auto" w:sz="0" w:space="0"/>
          <w:bottom w:val="single" w:color="auto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8"/>
        <w:gridCol w:w="3918"/>
      </w:tblGrid>
      <w:tr w14:paraId="47D5314C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vAlign w:val="center"/>
          </w:tcPr>
          <w:p w14:paraId="20CAF53B">
            <w:pPr>
              <w:spacing w:line="240" w:lineRule="auto"/>
              <w:ind w:firstLine="0" w:firstLineChars="0"/>
              <w:rPr>
                <w:rFonts w:ascii="宋体" w:eastAsia="黑体"/>
                <w:bCs/>
                <w:snapToGrid w:val="0"/>
                <w:kern w:val="0"/>
                <w:sz w:val="28"/>
                <w:szCs w:val="20"/>
              </w:rPr>
            </w:pPr>
            <w:r>
              <w:rPr>
                <w:rFonts w:hint="eastAsia" w:ascii="宋体" w:eastAsia="黑体"/>
                <w:bCs/>
                <w:snapToGrid w:val="0"/>
                <w:kern w:val="0"/>
                <w:sz w:val="28"/>
                <w:szCs w:val="20"/>
              </w:rPr>
              <w:t>标识：</w:t>
            </w:r>
          </w:p>
        </w:tc>
        <w:tc>
          <w:tcPr>
            <w:tcW w:w="3917" w:type="dxa"/>
            <w:vAlign w:val="center"/>
          </w:tcPr>
          <w:p w14:paraId="6C4D6550">
            <w:pPr>
              <w:spacing w:line="240" w:lineRule="auto"/>
              <w:ind w:firstLine="0" w:firstLineChars="0"/>
              <w:rPr>
                <w:rFonts w:ascii="宋体" w:eastAsia="黑体"/>
                <w:bCs/>
                <w:snapToGrid w:val="0"/>
                <w:kern w:val="0"/>
                <w:sz w:val="28"/>
                <w:szCs w:val="20"/>
              </w:rPr>
            </w:pPr>
            <w:r>
              <w:rPr>
                <w:rFonts w:hint="eastAsia" w:ascii="宋体" w:eastAsia="黑体"/>
                <w:bCs/>
                <w:snapToGrid w:val="0"/>
                <w:kern w:val="0"/>
                <w:sz w:val="28"/>
                <w:szCs w:val="20"/>
              </w:rPr>
              <w:t>编号：</w:t>
            </w:r>
          </w:p>
        </w:tc>
      </w:tr>
      <w:tr w14:paraId="200E0736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tcBorders>
              <w:bottom w:val="nil"/>
            </w:tcBorders>
            <w:vAlign w:val="center"/>
          </w:tcPr>
          <w:p w14:paraId="2AC3CF6D">
            <w:pPr>
              <w:spacing w:line="240" w:lineRule="auto"/>
              <w:ind w:firstLine="0" w:firstLineChars="0"/>
              <w:rPr>
                <w:rFonts w:hint="eastAsia" w:ascii="宋体" w:eastAsia="黑体"/>
                <w:bCs/>
                <w:snapToGrid w:val="0"/>
                <w:kern w:val="0"/>
                <w:sz w:val="28"/>
                <w:szCs w:val="20"/>
                <w:lang w:eastAsia="zh-CN"/>
              </w:rPr>
            </w:pPr>
            <w:r>
              <w:rPr>
                <w:rFonts w:hint="eastAsia" w:ascii="宋体" w:eastAsia="黑体"/>
                <w:bCs/>
                <w:snapToGrid w:val="0"/>
                <w:kern w:val="0"/>
                <w:sz w:val="28"/>
                <w:szCs w:val="20"/>
              </w:rPr>
              <w:t>版本：</w:t>
            </w:r>
          </w:p>
        </w:tc>
        <w:tc>
          <w:tcPr>
            <w:tcW w:w="3917" w:type="dxa"/>
            <w:tcBorders>
              <w:bottom w:val="nil"/>
            </w:tcBorders>
            <w:vAlign w:val="center"/>
          </w:tcPr>
          <w:p w14:paraId="082DDC6E">
            <w:pPr>
              <w:spacing w:line="240" w:lineRule="auto"/>
              <w:ind w:firstLine="0" w:firstLineChars="0"/>
              <w:rPr>
                <w:rFonts w:hint="eastAsia" w:ascii="宋体" w:eastAsia="黑体"/>
                <w:bCs/>
                <w:snapToGrid w:val="0"/>
                <w:kern w:val="0"/>
                <w:sz w:val="28"/>
                <w:szCs w:val="20"/>
                <w:lang w:val="en-US" w:eastAsia="zh-CN"/>
              </w:rPr>
            </w:pPr>
            <w:r>
              <w:rPr>
                <w:rFonts w:hint="eastAsia" w:ascii="宋体" w:eastAsia="黑体"/>
                <w:bCs/>
                <w:snapToGrid w:val="0"/>
                <w:kern w:val="0"/>
                <w:sz w:val="28"/>
                <w:szCs w:val="20"/>
              </w:rPr>
              <w:t>密级：</w:t>
            </w:r>
          </w:p>
        </w:tc>
      </w:tr>
      <w:tr w14:paraId="57A8D8D8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89" w:hRule="atLeast"/>
        </w:trPr>
        <w:tc>
          <w:tcPr>
            <w:tcW w:w="9136" w:type="dxa"/>
            <w:gridSpan w:val="2"/>
            <w:tcBorders>
              <w:bottom w:val="single" w:color="auto" w:sz="12" w:space="0"/>
            </w:tcBorders>
            <w:vAlign w:val="center"/>
          </w:tcPr>
          <w:p w14:paraId="267631B5">
            <w:pPr>
              <w:tabs>
                <w:tab w:val="left" w:pos="7665"/>
              </w:tabs>
              <w:spacing w:after="120" w:afterLines="50" w:line="240" w:lineRule="auto"/>
              <w:ind w:firstLine="0" w:firstLineChars="0"/>
              <w:jc w:val="center"/>
              <w:rPr>
                <w:rFonts w:ascii="宋体" w:hAnsi="宋体"/>
                <w:b/>
                <w:snapToGrid w:val="0"/>
                <w:kern w:val="0"/>
                <w:sz w:val="52"/>
                <w:szCs w:val="52"/>
              </w:rPr>
            </w:pPr>
          </w:p>
          <w:p w14:paraId="0DD93886">
            <w:pPr>
              <w:pStyle w:val="13"/>
              <w:spacing w:before="0" w:beforeLines="0"/>
              <w:rPr>
                <w:rFonts w:hint="eastAsia" w:ascii="宋体" w:eastAsia="宋体"/>
                <w:snapToGrid w:val="0"/>
                <w:sz w:val="52"/>
                <w:szCs w:val="52"/>
                <w:lang w:val="en-US" w:eastAsia="zh-CN"/>
              </w:rPr>
            </w:pPr>
          </w:p>
        </w:tc>
      </w:tr>
      <w:tr w14:paraId="6DAE7CD9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9" w:hRule="atLeast"/>
        </w:trPr>
        <w:tc>
          <w:tcPr>
            <w:tcW w:w="9136" w:type="dxa"/>
            <w:gridSpan w:val="2"/>
            <w:tcBorders>
              <w:top w:val="single" w:color="auto" w:sz="12" w:space="0"/>
            </w:tcBorders>
            <w:vAlign w:val="bottom"/>
          </w:tcPr>
          <w:p w14:paraId="702425CF">
            <w:pPr>
              <w:pStyle w:val="14"/>
              <w:spacing w:before="720" w:after="156"/>
              <w:rPr>
                <w:rFonts w:hint="default" w:eastAsia="黑体"/>
                <w:snapToGrid w:val="0"/>
                <w:lang w:val="en-US" w:eastAsia="zh-CN"/>
              </w:rPr>
            </w:pPr>
            <w:r>
              <w:rPr>
                <w:rFonts w:hint="eastAsia"/>
                <w:snapToGrid w:val="0"/>
                <w:lang w:val="en-US" w:eastAsia="zh-CN"/>
              </w:rPr>
              <w:t>空中密集动目标跟踪定位决策模型</w:t>
            </w:r>
          </w:p>
        </w:tc>
      </w:tr>
      <w:tr w14:paraId="306D413E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3" w:hRule="atLeast"/>
        </w:trPr>
        <w:tc>
          <w:tcPr>
            <w:tcW w:w="9136" w:type="dxa"/>
            <w:gridSpan w:val="2"/>
            <w:vAlign w:val="bottom"/>
          </w:tcPr>
          <w:p w14:paraId="2B805E71">
            <w:pPr>
              <w:pStyle w:val="14"/>
              <w:spacing w:before="720"/>
              <w:rPr>
                <w:snapToGrid w:val="0"/>
              </w:rPr>
            </w:pPr>
            <w:r>
              <w:rPr>
                <w:rFonts w:hint="eastAsia"/>
                <w:snapToGrid w:val="0"/>
                <w:lang w:val="en-US" w:eastAsia="zh-CN"/>
              </w:rPr>
              <w:t>测试文档</w:t>
            </w:r>
          </w:p>
        </w:tc>
      </w:tr>
      <w:tr w14:paraId="752AB7CF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10" w:hRule="atLeast"/>
        </w:trPr>
        <w:tc>
          <w:tcPr>
            <w:tcW w:w="9136" w:type="dxa"/>
            <w:gridSpan w:val="2"/>
            <w:vAlign w:val="bottom"/>
          </w:tcPr>
          <w:p w14:paraId="7C79B6FD">
            <w:pPr>
              <w:spacing w:before="240" w:beforeLines="100" w:after="480" w:afterLines="200"/>
              <w:ind w:firstLine="0" w:firstLineChars="0"/>
              <w:rPr>
                <w:bCs/>
                <w:snapToGrid w:val="0"/>
                <w:sz w:val="32"/>
              </w:rPr>
            </w:pPr>
          </w:p>
        </w:tc>
      </w:tr>
      <w:tr w14:paraId="4ABED7B3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0" w:hRule="atLeast"/>
        </w:trPr>
        <w:tc>
          <w:tcPr>
            <w:tcW w:w="9136" w:type="dxa"/>
            <w:gridSpan w:val="2"/>
            <w:tcBorders>
              <w:bottom w:val="nil"/>
            </w:tcBorders>
            <w:vAlign w:val="bottom"/>
          </w:tcPr>
          <w:p w14:paraId="49A7BF53">
            <w:pPr>
              <w:pStyle w:val="15"/>
              <w:ind w:firstLine="0" w:firstLineChars="0"/>
              <w:rPr>
                <w:rFonts w:hint="default" w:eastAsia="宋体"/>
                <w:lang w:val="en-US" w:eastAsia="zh-CN"/>
              </w:rPr>
            </w:pPr>
          </w:p>
        </w:tc>
      </w:tr>
      <w:tr w14:paraId="2E6BCF1D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</w:trPr>
        <w:tc>
          <w:tcPr>
            <w:tcW w:w="9136" w:type="dxa"/>
            <w:gridSpan w:val="2"/>
            <w:tcBorders>
              <w:bottom w:val="nil"/>
            </w:tcBorders>
            <w:vAlign w:val="bottom"/>
          </w:tcPr>
          <w:p w14:paraId="705AA8FC">
            <w:pPr>
              <w:pStyle w:val="15"/>
              <w:ind w:firstLine="0" w:firstLineChars="0"/>
            </w:pPr>
          </w:p>
        </w:tc>
      </w:tr>
    </w:tbl>
    <w:p w14:paraId="3DBE4A29">
      <w:pPr>
        <w:pStyle w:val="4"/>
        <w:bidi w:val="0"/>
        <w:outlineLvl w:val="2"/>
        <w:rPr>
          <w:rFonts w:hint="eastAsia" w:ascii="黑体" w:hAnsi="黑体" w:eastAsia="黑体" w:cs="黑体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b/>
          <w:bCs/>
          <w:kern w:val="2"/>
          <w:sz w:val="28"/>
          <w:szCs w:val="36"/>
          <w:lang w:val="en-US" w:eastAsia="zh-CN" w:bidi="ar-SA"/>
        </w:rPr>
        <w:id w:val="147465280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黑体" w:cs="Times New Roman"/>
          <w:kern w:val="2"/>
          <w:sz w:val="21"/>
          <w:szCs w:val="24"/>
          <w:lang w:val="en-US" w:eastAsia="zh-CN" w:bidi="ar-SA"/>
        </w:rPr>
      </w:sdtEndPr>
      <w:sdtContent>
        <w:p w14:paraId="6C811F8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36"/>
              <w:szCs w:val="36"/>
            </w:rPr>
          </w:pPr>
          <w:r>
            <w:rPr>
              <w:rFonts w:ascii="宋体" w:hAnsi="宋体" w:eastAsia="宋体"/>
              <w:b/>
              <w:bCs/>
              <w:sz w:val="28"/>
              <w:szCs w:val="36"/>
            </w:rPr>
            <w:t>目录</w:t>
          </w:r>
        </w:p>
        <w:p w14:paraId="1AF748F6">
          <w:pPr>
            <w:pStyle w:val="8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Times New Roman" w:hAnsi="Times New Roman" w:eastAsia="黑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_Toc581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2"/>
              <w:lang w:val="en-US" w:eastAsia="zh-CN"/>
            </w:rPr>
            <w:t xml:space="preserve">1. </w:t>
          </w:r>
          <w:r>
            <w:rPr>
              <w:rFonts w:hint="eastAsia" w:ascii="Times New Roman" w:hAnsi="Times New Roman" w:eastAsia="黑体" w:cs="Times New Roman"/>
              <w:szCs w:val="32"/>
              <w:lang w:val="en-US" w:eastAsia="zh-CN"/>
            </w:rPr>
            <w:t>范围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_Toc581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3F7ECF3">
          <w:pPr>
            <w:pStyle w:val="9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_Toc10644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 xml:space="preserve">1.1.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标识：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_Toc10644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5BC199C">
          <w:pPr>
            <w:pStyle w:val="9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_Toc19072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 xml:space="preserve">1.2.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文档概述：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_Toc19072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F6F852B">
          <w:pPr>
            <w:pStyle w:val="8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_Toc10208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2"/>
              <w:lang w:val="en-US" w:eastAsia="zh-CN"/>
            </w:rPr>
            <w:t xml:space="preserve">2. </w:t>
          </w:r>
          <w:r>
            <w:rPr>
              <w:rFonts w:hint="eastAsia" w:ascii="Times New Roman" w:hAnsi="Times New Roman" w:eastAsia="黑体" w:cs="Times New Roman"/>
              <w:szCs w:val="32"/>
              <w:lang w:val="en-US" w:eastAsia="zh-CN"/>
            </w:rPr>
            <w:t>引用文档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_Toc10208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B18D6FC">
          <w:pPr>
            <w:pStyle w:val="8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_Toc325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2"/>
              <w:lang w:val="en-US" w:eastAsia="zh-CN"/>
            </w:rPr>
            <w:t xml:space="preserve">3. </w:t>
          </w:r>
          <w:r>
            <w:rPr>
              <w:rFonts w:hint="eastAsia" w:ascii="Times New Roman" w:hAnsi="Times New Roman" w:eastAsia="黑体" w:cs="Times New Roman"/>
              <w:szCs w:val="32"/>
              <w:lang w:val="en-US" w:eastAsia="zh-CN"/>
            </w:rPr>
            <w:t>测试环境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_Toc325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1376EDD">
          <w:pPr>
            <w:pStyle w:val="9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_Toc19129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2"/>
              <w:szCs w:val="28"/>
              <w:lang w:val="en-US" w:eastAsia="zh-CN" w:bidi="ar-SA"/>
            </w:rPr>
            <w:t xml:space="preserve">3.1. </w:t>
          </w:r>
          <w:r>
            <w:rPr>
              <w:rFonts w:hint="eastAsia" w:ascii="Times New Roman" w:hAnsi="Times New Roman" w:eastAsia="黑体" w:cs="Times New Roman"/>
              <w:kern w:val="2"/>
              <w:szCs w:val="28"/>
              <w:lang w:val="en-US" w:eastAsia="zh-CN" w:bidi="ar-SA"/>
            </w:rPr>
            <w:t>软件环境：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_Toc19129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3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9EB6006">
          <w:pPr>
            <w:pStyle w:val="9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_Toc12007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2"/>
              <w:szCs w:val="28"/>
              <w:lang w:val="en-US" w:eastAsia="zh-CN" w:bidi="ar-SA"/>
            </w:rPr>
            <w:t xml:space="preserve">3.2. </w:t>
          </w:r>
          <w:r>
            <w:rPr>
              <w:rFonts w:hint="eastAsia" w:ascii="Times New Roman" w:hAnsi="Times New Roman" w:eastAsia="黑体" w:cs="Times New Roman"/>
              <w:kern w:val="2"/>
              <w:szCs w:val="28"/>
              <w:lang w:val="en-US" w:eastAsia="zh-CN" w:bidi="ar-SA"/>
            </w:rPr>
            <w:t>运行配置与依赖：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_Toc12007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4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CDF8F5C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_Toc15468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3.2.1. </w:t>
          </w:r>
          <w:r>
            <w:rPr>
              <w:rFonts w:ascii="Times New Roman" w:hAnsi="Times New Roman" w:eastAsia="黑体" w:cs="Times New Roman"/>
              <w:szCs w:val="28"/>
            </w:rPr>
            <w:t>系统环境（端到端测试）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_Toc15468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4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036DE41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_Toc12962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3.2.2. </w:t>
          </w:r>
          <w:r>
            <w:rPr>
              <w:rFonts w:ascii="Times New Roman" w:hAnsi="Times New Roman" w:eastAsia="黑体" w:cs="Times New Roman"/>
              <w:szCs w:val="28"/>
            </w:rPr>
            <w:t>依赖说明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_Toc12962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4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A3BB4BE">
          <w:pPr>
            <w:pStyle w:val="8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_Toc19683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2"/>
              <w:lang w:val="en-US" w:eastAsia="zh-CN"/>
            </w:rPr>
            <w:t xml:space="preserve">4. </w:t>
          </w:r>
          <w:r>
            <w:rPr>
              <w:rFonts w:hint="eastAsia" w:ascii="Times New Roman" w:hAnsi="Times New Roman" w:eastAsia="黑体" w:cs="Times New Roman"/>
              <w:szCs w:val="32"/>
              <w:lang w:val="en-US" w:eastAsia="zh-CN"/>
            </w:rPr>
            <w:t>详细测试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_Toc19683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B033FBF">
          <w:pPr>
            <w:pStyle w:val="9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_Toc15336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2"/>
              <w:szCs w:val="28"/>
              <w:lang w:val="en-US" w:eastAsia="zh-CN" w:bidi="ar-SA"/>
            </w:rPr>
            <w:t xml:space="preserve">4.1. </w:t>
          </w:r>
          <w:r>
            <w:rPr>
              <w:rFonts w:hint="eastAsia" w:ascii="Times New Roman" w:hAnsi="Times New Roman" w:eastAsia="黑体" w:cs="Times New Roman"/>
              <w:kern w:val="2"/>
              <w:szCs w:val="28"/>
              <w:lang w:val="en-US" w:eastAsia="zh-CN" w:bidi="ar-SA"/>
            </w:rPr>
            <w:t>系统测试内容：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_Toc15336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5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7CA30A7">
          <w:pPr>
            <w:pStyle w:val="9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_Toc22573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2"/>
              <w:szCs w:val="28"/>
              <w:lang w:val="en-US" w:eastAsia="zh-CN" w:bidi="ar-SA"/>
            </w:rPr>
            <w:t xml:space="preserve">4.2. </w:t>
          </w:r>
          <w:r>
            <w:rPr>
              <w:rFonts w:hint="eastAsia" w:ascii="Times New Roman" w:hAnsi="Times New Roman" w:eastAsia="黑体" w:cs="Times New Roman"/>
              <w:kern w:val="2"/>
              <w:szCs w:val="28"/>
              <w:lang w:val="en-US" w:eastAsia="zh-CN" w:bidi="ar-SA"/>
            </w:rPr>
            <w:t>单个测试用例说明：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_Toc22573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7F0FC26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_Toc8015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 xml:space="preserve">4.2.1. </w:t>
          </w:r>
          <w:r>
            <w:rPr>
              <w:rFonts w:ascii="Times New Roman" w:hAnsi="Times New Roman" w:eastAsia="黑体" w:cs="Times New Roman"/>
              <w:szCs w:val="28"/>
            </w:rPr>
            <w:t>正样本特征添加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_Toc8015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6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4C984E5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_Toc11848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4.2.2.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特征数量限制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_Toc11848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7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AD6EA6F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_Toc27567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4.2.3.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负样本特征添加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_Toc27567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8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B30B796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_Toc28210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4.2.4.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特征更新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_Toc28210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9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D4F8568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_Toc2417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4.2.5.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空描述符处理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_Toc2417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10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F17308D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_Toc5773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4.2.6.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SIFT特征检测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_Toc5773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11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AAD3785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_Toc15650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4.2.7.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光流计算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_Toc15650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12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B1D31B8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_Toc24664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4.2.8.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特征匹配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_Toc24664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13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9765133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_Toc28609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4.2.9.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边界框中心点计算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_Toc28609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14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2FDA5E2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_Toc23700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4.2.10.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边界框尺寸计算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_Toc23700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15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7ED922C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_Toc29287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4.2.11.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IoU计算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_Toc29287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16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99E00AC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_Toc21439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4.2.12.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欧氏距离计算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_Toc21439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18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85B06A8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_Toc24626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4.2.13.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尺度裁剪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_Toc24626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18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05EC0D3">
          <w:pPr>
            <w:pStyle w:val="7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_Toc7829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/>
            </w:rPr>
            <w:t xml:space="preserve">4.2.14. 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EMA平滑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_Toc7829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19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21AA62C">
          <w:pPr>
            <w:pStyle w:val="9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_Toc6310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2"/>
              <w:szCs w:val="28"/>
              <w:lang w:val="en-US" w:eastAsia="zh-CN" w:bidi="ar-SA"/>
            </w:rPr>
            <w:t xml:space="preserve">4.3. </w:t>
          </w:r>
          <w:r>
            <w:rPr>
              <w:rFonts w:hint="eastAsia" w:ascii="Times New Roman" w:hAnsi="Times New Roman" w:eastAsia="黑体" w:cs="Times New Roman"/>
              <w:kern w:val="2"/>
              <w:szCs w:val="28"/>
              <w:lang w:val="en-US" w:eastAsia="zh-CN" w:bidi="ar-SA"/>
            </w:rPr>
            <w:t>缺陷分析与处理：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_Toc6310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22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27F8FC6">
          <w:pPr>
            <w:pStyle w:val="9"/>
            <w:tabs>
              <w:tab w:val="right" w:leader="dot" w:pos="8306"/>
            </w:tabs>
            <w:rPr>
              <w:rFonts w:ascii="Times New Roman" w:hAnsi="Times New Roman" w:eastAsia="黑体" w:cs="Times New Roman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_Toc10618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2"/>
              <w:szCs w:val="28"/>
              <w:lang w:val="en-US" w:eastAsia="zh-CN" w:bidi="ar-SA"/>
            </w:rPr>
            <w:t xml:space="preserve">5. </w:t>
          </w:r>
          <w:r>
            <w:rPr>
              <w:rFonts w:hint="eastAsia" w:ascii="Times New Roman" w:hAnsi="Times New Roman" w:eastAsia="黑体" w:cs="Times New Roman"/>
              <w:kern w:val="2"/>
              <w:szCs w:val="28"/>
              <w:lang w:val="en-US" w:eastAsia="zh-CN" w:bidi="ar-SA"/>
            </w:rPr>
            <w:t>测试结论</w:t>
          </w:r>
          <w:r>
            <w:rPr>
              <w:rFonts w:ascii="Times New Roman" w:hAnsi="Times New Roman" w:eastAsia="黑体" w:cs="Times New Roman"/>
            </w:rPr>
            <w:tab/>
          </w:r>
          <w:r>
            <w:rPr>
              <w:rFonts w:ascii="Times New Roman" w:hAnsi="Times New Roman" w:eastAsia="黑体" w:cs="Times New Roman"/>
            </w:rPr>
            <w:fldChar w:fldCharType="begin"/>
          </w:r>
          <w:r>
            <w:rPr>
              <w:rFonts w:ascii="Times New Roman" w:hAnsi="Times New Roman" w:eastAsia="黑体" w:cs="Times New Roman"/>
            </w:rPr>
            <w:instrText xml:space="preserve"> PAGEREF _Toc10618 \h </w:instrText>
          </w:r>
          <w:r>
            <w:rPr>
              <w:rFonts w:ascii="Times New Roman" w:hAnsi="Times New Roman" w:eastAsia="黑体" w:cs="Times New Roman"/>
            </w:rPr>
            <w:fldChar w:fldCharType="separate"/>
          </w:r>
          <w:r>
            <w:rPr>
              <w:rFonts w:ascii="Times New Roman" w:hAnsi="Times New Roman" w:eastAsia="黑体" w:cs="Times New Roman"/>
            </w:rPr>
            <w:t>22</w:t>
          </w:r>
          <w:r>
            <w:rPr>
              <w:rFonts w:ascii="Times New Roman" w:hAnsi="Times New Roman" w:eastAsia="黑体" w:cs="Times New Roman"/>
            </w:rP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4D22FBC">
          <w:pPr>
            <w:outlineLvl w:val="2"/>
            <w:rPr>
              <w:rFonts w:hint="eastAsia" w:ascii="Times New Roman" w:hAnsi="Times New Roman" w:eastAsia="黑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2A047789">
      <w:pPr>
        <w:outlineLvl w:val="2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1C74D880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Toc581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范围</w:t>
      </w:r>
      <w:bookmarkEnd w:id="0"/>
    </w:p>
    <w:p w14:paraId="4C17F5D8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sz w:val="28"/>
          <w:szCs w:val="28"/>
          <w:lang w:val="en-US" w:eastAsia="zh-CN"/>
        </w:rPr>
      </w:pPr>
      <w:bookmarkStart w:id="1" w:name="_Toc10644"/>
      <w:r>
        <w:rPr>
          <w:rFonts w:hint="eastAsia"/>
          <w:sz w:val="28"/>
          <w:szCs w:val="28"/>
          <w:lang w:val="en-US" w:eastAsia="zh-CN"/>
        </w:rPr>
        <w:t>标识：</w:t>
      </w:r>
      <w:bookmarkEnd w:id="1"/>
    </w:p>
    <w:p w14:paraId="11132450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系统名称：</w:t>
      </w:r>
    </w:p>
    <w:p w14:paraId="3ADA5C2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模型五无人机跟踪重捕系统</w:t>
      </w:r>
    </w:p>
    <w:p w14:paraId="1A49C1A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部署形态：</w:t>
      </w:r>
    </w:p>
    <w:p w14:paraId="2375E0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命令行脚本：execute_file/drone_tracking.py</w:t>
      </w:r>
    </w:p>
    <w:p w14:paraId="3DAE20F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封装脚本：execute_file/tracking.py</w:t>
      </w:r>
    </w:p>
    <w:p w14:paraId="6719BC4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Flask接口：execute_file/interface_drone_tracking.py</w:t>
      </w:r>
    </w:p>
    <w:p w14:paraId="1BAD3102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b/>
          <w:sz w:val="28"/>
          <w:szCs w:val="28"/>
          <w:lang w:val="en-US" w:eastAsia="zh-CN"/>
        </w:rPr>
      </w:pPr>
      <w:bookmarkStart w:id="2" w:name="_Toc19072"/>
      <w:r>
        <w:rPr>
          <w:rFonts w:hint="eastAsia"/>
          <w:b/>
          <w:sz w:val="28"/>
          <w:szCs w:val="28"/>
          <w:lang w:val="en-US" w:eastAsia="zh-CN"/>
        </w:rPr>
        <w:t>文档概述：</w:t>
      </w:r>
      <w:bookmarkEnd w:id="2"/>
    </w:p>
    <w:p w14:paraId="173DA670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目的：</w:t>
      </w:r>
    </w:p>
    <w:p w14:paraId="37DD1F7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验证模型5使用YOLO+特征数据库+光流融合的跟踪/重捕算法在真实视频、接口调用及异常场景下的正确性、鲁棒性与可视化输出。</w:t>
      </w:r>
    </w:p>
    <w:p w14:paraId="35F3C9C7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测试对象：</w:t>
      </w:r>
    </w:p>
    <w:p w14:paraId="1F20FEB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检测过滤、轨迹维护、特征库更新、盲重捕/检测重捕、ID复用、输出视频与统计叠加、FlaskAPI。</w:t>
      </w:r>
    </w:p>
    <w:p w14:paraId="3D1906A6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不在范围：</w:t>
      </w:r>
    </w:p>
    <w:p w14:paraId="5AC83DB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Ultralytics框架通用训练/推理流程、第三方YOLO权重训练质量、GPU驱动安装。</w:t>
      </w:r>
    </w:p>
    <w:p w14:paraId="16E2BC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9C91282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3" w:name="_Toc10208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引用文档</w:t>
      </w:r>
      <w:bookmarkEnd w:id="3"/>
    </w:p>
    <w:p w14:paraId="058F4468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黑体" w:hAnsi="黑体" w:eastAsia="黑体" w:cs="黑体"/>
          <w:b/>
          <w:sz w:val="32"/>
          <w:szCs w:val="32"/>
          <w:lang w:val="en-US" w:eastAsia="zh-CN"/>
        </w:rPr>
      </w:pPr>
      <w:bookmarkStart w:id="4" w:name="_Toc325"/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测试环境</w:t>
      </w:r>
      <w:bookmarkEnd w:id="4"/>
    </w:p>
    <w:p w14:paraId="55A0FAF7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Arial" w:hAnsi="Arial" w:eastAsia="黑体" w:cstheme="minorBidi"/>
          <w:b/>
          <w:kern w:val="2"/>
          <w:sz w:val="28"/>
          <w:szCs w:val="28"/>
          <w:lang w:val="en-US" w:eastAsia="zh-CN" w:bidi="ar-SA"/>
        </w:rPr>
      </w:pPr>
      <w:bookmarkStart w:id="5" w:name="_Toc19129"/>
      <w:r>
        <w:rPr>
          <w:rFonts w:hint="eastAsia" w:ascii="Arial" w:hAnsi="Arial" w:eastAsia="黑体" w:cstheme="minorBidi"/>
          <w:b/>
          <w:kern w:val="2"/>
          <w:sz w:val="28"/>
          <w:szCs w:val="28"/>
          <w:lang w:val="en-US" w:eastAsia="zh-CN" w:bidi="ar-SA"/>
        </w:rPr>
        <w:t>软件环境：</w:t>
      </w:r>
      <w:bookmarkEnd w:id="5"/>
    </w:p>
    <w:p w14:paraId="470E5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1. 操作系统：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Windows 11 64-bit / Ubuntu 22.04（需支持CUDA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12.1）</w:t>
      </w:r>
    </w:p>
    <w:p w14:paraId="7BBC2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 Python版本：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Python 3.10及以上</w:t>
      </w:r>
    </w:p>
    <w:p w14:paraId="55D0F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 主要第三方库：</w:t>
      </w:r>
    </w:p>
    <w:p w14:paraId="253C355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PyTorch 2.5.1 + CUDA 12.1、TorchVision 0.16+</w:t>
      </w:r>
    </w:p>
    <w:p w14:paraId="6FA1A18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Ultralytics 8.3.162（pip install ultralytics）</w:t>
      </w:r>
    </w:p>
    <w:p w14:paraId="5537127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OpenCV-Python 4.10、NumPy 1.26、Flask 3.0（API）</w:t>
      </w:r>
    </w:p>
    <w:p w14:paraId="0DF2280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其他：ffmpeg（OpenCV VideoWriter 依赖）</w:t>
      </w:r>
    </w:p>
    <w:p w14:paraId="3A83AC1E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Arial" w:hAnsi="Arial" w:eastAsia="黑体" w:cstheme="minorBidi"/>
          <w:b/>
          <w:kern w:val="2"/>
          <w:sz w:val="28"/>
          <w:szCs w:val="28"/>
          <w:lang w:val="en-US" w:eastAsia="zh-CN" w:bidi="ar-SA"/>
        </w:rPr>
      </w:pPr>
      <w:bookmarkStart w:id="6" w:name="_Toc12007"/>
      <w:r>
        <w:rPr>
          <w:rFonts w:hint="eastAsia" w:ascii="Arial" w:hAnsi="Arial" w:eastAsia="黑体" w:cstheme="minorBidi"/>
          <w:b/>
          <w:kern w:val="2"/>
          <w:sz w:val="28"/>
          <w:szCs w:val="28"/>
          <w:lang w:val="en-US" w:eastAsia="zh-CN" w:bidi="ar-SA"/>
        </w:rPr>
        <w:t>运行配置与依赖：</w:t>
      </w:r>
      <w:bookmarkEnd w:id="6"/>
    </w:p>
    <w:p w14:paraId="1021F889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7" w:name="_Toc15468"/>
      <w:r>
        <w:rPr>
          <w:rFonts w:eastAsia="黑体"/>
          <w:b/>
          <w:sz w:val="28"/>
          <w:szCs w:val="28"/>
        </w:rPr>
        <w:t>系统环境（端到端测试）</w:t>
      </w:r>
      <w:bookmarkEnd w:id="7"/>
    </w:p>
    <w:p w14:paraId="33C4B5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用于测试完整的视频处理流程，包括YOLO检测和跟踪。</w:t>
      </w:r>
    </w:p>
    <w:p w14:paraId="7836CD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6AB7C7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必需组件：</w:t>
      </w:r>
    </w:p>
    <w:p w14:paraId="0426956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PyTorch 2.5.1 + CUDA 12.1（GPU加速）或 PyTorch CPU版本</w:t>
      </w:r>
    </w:p>
    <w:p w14:paraId="4CF8531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TorchVision 0.16+</w:t>
      </w:r>
    </w:p>
    <w:p w14:paraId="777F750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Ultralytics 8.3.162：pip install ultralytics</w:t>
      </w:r>
    </w:p>
    <w:p w14:paraId="363E4DE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OpenCV-Python &gt;= 4.6.0：pip install opencv-python</w:t>
      </w:r>
    </w:p>
    <w:p w14:paraId="35CE0A5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NumPy &gt;= 1.23.0：pip install numpy</w:t>
      </w:r>
    </w:p>
    <w:p w14:paraId="156D355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YOLO模型权重文件（best.pt）</w:t>
      </w:r>
    </w:p>
    <w:p w14:paraId="7E1DA7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A6969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可选组件：</w:t>
      </w:r>
    </w:p>
    <w:p w14:paraId="4DAC4B7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Flask 3.0（用于API接口）：pip install flask</w:t>
      </w:r>
    </w:p>
    <w:p w14:paraId="3D2B052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ffmpeg（用于某些视频编码格式）</w:t>
      </w:r>
    </w:p>
    <w:p w14:paraId="63982E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4333C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  <w:t>本地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运行命令：</w:t>
      </w:r>
    </w:p>
    <w:p w14:paraId="7F49AD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default" w:ascii="Times New Roman" w:hAnsi="Times New Roman" w:eastAsia="宋体" w:cs="Times New Roman"/>
          <w:sz w:val="24"/>
          <w:szCs w:val="24"/>
        </w:rPr>
        <w:t>python execute_file/drone_tracking.py --model runs/detect/train/best.pt --input test.mp4 --output result.mp4 --conf 0.8</w:t>
      </w:r>
    </w:p>
    <w:p w14:paraId="208B2DF0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8" w:name="_Toc12962"/>
      <w:r>
        <w:rPr>
          <w:rFonts w:eastAsia="黑体"/>
          <w:b/>
          <w:sz w:val="28"/>
          <w:szCs w:val="28"/>
        </w:rPr>
        <w:t>依赖说明</w:t>
      </w:r>
      <w:bookmarkEnd w:id="8"/>
    </w:p>
    <w:p w14:paraId="67A189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rPr>
          <w:b/>
        </w:rPr>
        <w:t>核心依赖（必需）：</w:t>
      </w:r>
    </w:p>
    <w:p w14:paraId="53524AC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OpenCV-Python：提供SIFT特征检测、光流计算、图像处理功能</w:t>
      </w:r>
    </w:p>
    <w:p w14:paraId="1CB102A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NumPy：提供数组操作、数学计算功能</w:t>
      </w:r>
    </w:p>
    <w:p w14:paraId="1E019F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59479C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rPr>
          <w:b/>
        </w:rPr>
        <w:t>完整系统依赖（端到端测试需要）：</w:t>
      </w:r>
    </w:p>
    <w:p w14:paraId="7581F79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Ultralytics：提供YOLOv8模型和检测功能</w:t>
      </w:r>
    </w:p>
    <w:p w14:paraId="41BD522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PyTorch：深度学习框架，YOLO模型运行基础</w:t>
      </w:r>
    </w:p>
    <w:p w14:paraId="29787B3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TorchVision：PyTorch视觉库</w:t>
      </w:r>
    </w:p>
    <w:p w14:paraId="556C40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15036E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rPr>
          <w:b/>
        </w:rPr>
        <w:t>可选依赖：</w:t>
      </w:r>
    </w:p>
    <w:p w14:paraId="7F83149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Flask：用于提供HTTP API接口（interface_drone_tracking.py）</w:t>
      </w:r>
    </w:p>
    <w:p w14:paraId="4833D12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pytest：用于更规范的测试框架（可替代unittest）</w:t>
      </w:r>
    </w:p>
    <w:p w14:paraId="2A477BD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coverage：用于代码覆盖率分析</w:t>
      </w:r>
    </w:p>
    <w:p w14:paraId="0AD2D8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432574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rPr>
          <w:b/>
        </w:rPr>
        <w:t>外部依赖：</w:t>
      </w:r>
    </w:p>
    <w:p w14:paraId="04461D3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YOLO模型权重文件（best.pt）：需要提前训练或下载</w:t>
      </w:r>
    </w:p>
    <w:p w14:paraId="69E9D1A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测试视频文件：.mp4格式，用于端到端测试</w:t>
      </w:r>
    </w:p>
    <w:p w14:paraId="20222A7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GPU（可选）：CUDA 12.1支持，可显著提升处理速度</w:t>
      </w:r>
    </w:p>
    <w:p w14:paraId="4524A1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7D3656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rPr>
          <w:b/>
        </w:rPr>
        <w:t>注意事项：</w:t>
      </w:r>
    </w:p>
    <w:p w14:paraId="3C57F78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最小化测试环境不需要GPU，可在任何有Python的机器上运行</w:t>
      </w:r>
    </w:p>
    <w:p w14:paraId="6E56E484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完整系统测试建议使用GPU以获得实时处理性能（&gt;25fps）</w:t>
      </w:r>
    </w:p>
    <w:p w14:paraId="462095C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CPU模式下帧率约为10fps，适合离线处理</w:t>
      </w:r>
    </w:p>
    <w:p w14:paraId="00D075A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tracking.py中的硬编码路径需要根据实际环境修改</w:t>
      </w:r>
    </w:p>
    <w:p w14:paraId="3942DB9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输出目录需要有写入权限</w:t>
      </w:r>
    </w:p>
    <w:p w14:paraId="193DA390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ascii="黑体" w:hAnsi="黑体" w:eastAsia="黑体" w:cs="黑体"/>
          <w:b/>
          <w:sz w:val="32"/>
          <w:szCs w:val="32"/>
          <w:lang w:val="en-US" w:eastAsia="zh-CN"/>
        </w:rPr>
      </w:pPr>
      <w:bookmarkStart w:id="9" w:name="_Toc19683"/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详细测试</w:t>
      </w:r>
      <w:bookmarkEnd w:id="9"/>
    </w:p>
    <w:p w14:paraId="1E2F48DE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Arial" w:hAnsi="Arial" w:eastAsia="黑体" w:cstheme="minorBidi"/>
          <w:b/>
          <w:kern w:val="2"/>
          <w:sz w:val="28"/>
          <w:szCs w:val="28"/>
          <w:lang w:val="en-US" w:eastAsia="zh-CN" w:bidi="ar-SA"/>
        </w:rPr>
      </w:pPr>
      <w:bookmarkStart w:id="10" w:name="_Toc15336"/>
      <w:r>
        <w:rPr>
          <w:rFonts w:hint="eastAsia" w:ascii="Arial" w:hAnsi="Arial" w:eastAsia="黑体" w:cstheme="minorBidi"/>
          <w:b/>
          <w:kern w:val="2"/>
          <w:sz w:val="28"/>
          <w:szCs w:val="28"/>
          <w:lang w:val="en-US" w:eastAsia="zh-CN" w:bidi="ar-SA"/>
        </w:rPr>
        <w:t>系统测试内容：</w:t>
      </w:r>
      <w:bookmarkEnd w:id="10"/>
    </w:p>
    <w:p w14:paraId="0F473F20">
      <w:pPr>
        <w:pStyle w:val="6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测试用例概述</w:t>
      </w:r>
    </w:p>
    <w:tbl>
      <w:tblPr>
        <w:tblStyle w:val="10"/>
        <w:tblW w:w="104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1896"/>
        <w:gridCol w:w="1296"/>
        <w:gridCol w:w="3123"/>
        <w:gridCol w:w="2984"/>
      </w:tblGrid>
      <w:tr w14:paraId="23BF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7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096AFA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用例编号</w:t>
            </w:r>
          </w:p>
        </w:tc>
        <w:tc>
          <w:tcPr>
            <w:tcW w:w="189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01EEAF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用例名称</w:t>
            </w:r>
          </w:p>
        </w:tc>
        <w:tc>
          <w:tcPr>
            <w:tcW w:w="129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768689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用例类型</w:t>
            </w:r>
          </w:p>
        </w:tc>
        <w:tc>
          <w:tcPr>
            <w:tcW w:w="312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67C448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主要输入场景</w:t>
            </w:r>
          </w:p>
        </w:tc>
        <w:tc>
          <w:tcPr>
            <w:tcW w:w="298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0450AA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预期结果</w:t>
            </w:r>
          </w:p>
        </w:tc>
      </w:tr>
      <w:tr w14:paraId="45578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384DAB64">
            <w:pPr>
              <w:snapToGrid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896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5BF731B5">
            <w:pPr>
              <w:snapToGrid w:val="0"/>
              <w:ind w:left="0" w:leftChars="0" w:right="0" w:rightChars="0" w:firstLine="0" w:firstLineChars="0"/>
              <w:jc w:val="center"/>
            </w:pPr>
            <w:r>
              <w:t>正样本特征添加</w:t>
            </w:r>
          </w:p>
        </w:tc>
        <w:tc>
          <w:tcPr>
            <w:tcW w:w="1296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28492853">
            <w:pPr>
              <w:snapToGrid w:val="0"/>
              <w:ind w:left="0" w:leftChars="0" w:right="0" w:rightChars="0" w:firstLine="0" w:firstLineChars="0"/>
              <w:jc w:val="center"/>
            </w:pPr>
            <w:r>
              <w:t>功能测试</w:t>
            </w:r>
          </w:p>
        </w:tc>
        <w:tc>
          <w:tcPr>
            <w:tcW w:w="3123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28106346">
            <w:pPr>
              <w:snapToGrid w:val="0"/>
              <w:ind w:left="0" w:leftChars="0" w:right="0" w:rightChars="0" w:firstLine="0" w:firstLineChars="0"/>
              <w:jc w:val="left"/>
            </w:pPr>
            <w:r>
              <w:t>FeatureDatabase实例，50个模拟关键点和128维描述符</w:t>
            </w:r>
          </w:p>
        </w:tc>
        <w:tc>
          <w:tcPr>
            <w:tcW w:w="2984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6DEE0FD7">
            <w:pPr>
              <w:snapToGrid w:val="0"/>
              <w:ind w:left="0" w:leftChars="0" w:right="0" w:rightChars="0" w:firstLine="0" w:firstLineChars="0"/>
              <w:jc w:val="left"/>
            </w:pPr>
            <w:r>
              <w:t>正样本特征列表长度=50，描述符列表长度=50</w:t>
            </w:r>
          </w:p>
        </w:tc>
      </w:tr>
      <w:bookmarkEnd w:id="28"/>
      <w:tr w14:paraId="4EC0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6187445A">
            <w:pPr>
              <w:snapToGrid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06FE0940">
            <w:pPr>
              <w:snapToGrid w:val="0"/>
              <w:ind w:left="0" w:leftChars="0" w:right="0" w:rightChars="0" w:firstLine="0" w:firstLineChars="0"/>
              <w:jc w:val="center"/>
            </w:pPr>
            <w:r>
              <w:t>特征数量限制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471376F6">
            <w:pPr>
              <w:snapToGrid w:val="0"/>
              <w:ind w:left="0" w:leftChars="0" w:right="0" w:rightChars="0" w:firstLine="0" w:firstLineChars="0"/>
              <w:jc w:val="center"/>
            </w:pPr>
            <w:r>
              <w:t>边界测试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3F488638">
            <w:pPr>
              <w:snapToGrid w:val="0"/>
              <w:ind w:left="0" w:leftChars="0" w:right="0" w:rightChars="0" w:firstLine="0" w:firstLineChars="0"/>
              <w:jc w:val="left"/>
            </w:pPr>
            <w:r>
              <w:t>FeatureDatabase实例(max_features=100)，添加150个特征</w:t>
            </w:r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6B92BF8A">
            <w:pPr>
              <w:snapToGrid w:val="0"/>
              <w:ind w:left="0" w:leftChars="0" w:right="0" w:rightChars="0" w:firstLine="0" w:firstLineChars="0"/>
              <w:jc w:val="left"/>
            </w:pPr>
            <w:r>
              <w:t>特征数量自动截断为100，保留最新的100个特征</w:t>
            </w:r>
          </w:p>
        </w:tc>
      </w:tr>
      <w:tr w14:paraId="28173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1D2D4BA1">
            <w:pPr>
              <w:snapToGrid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774D9D0C">
            <w:pPr>
              <w:snapToGrid w:val="0"/>
              <w:ind w:left="0" w:leftChars="0" w:right="0" w:rightChars="0" w:firstLine="0" w:firstLineChars="0"/>
              <w:jc w:val="center"/>
            </w:pPr>
            <w:r>
              <w:t>负样本特征添加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357869A0">
            <w:pPr>
              <w:snapToGrid w:val="0"/>
              <w:ind w:left="0" w:leftChars="0" w:right="0" w:rightChars="0" w:firstLine="0" w:firstLineChars="0"/>
              <w:jc w:val="center"/>
            </w:pPr>
            <w:r>
              <w:t>功能测试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10AA3D9A">
            <w:pPr>
              <w:snapToGrid w:val="0"/>
              <w:ind w:left="0" w:leftChars="0" w:right="0" w:rightChars="0" w:firstLine="0" w:firstLineChars="0"/>
              <w:jc w:val="left"/>
            </w:pPr>
            <w:r>
              <w:t>30个负样本关键点（背景区域）和对应描述符</w:t>
            </w:r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104F080C">
            <w:pPr>
              <w:snapToGrid w:val="0"/>
              <w:ind w:left="0" w:leftChars="0" w:right="0" w:rightChars="0" w:firstLine="0" w:firstLineChars="0"/>
              <w:jc w:val="left"/>
            </w:pPr>
            <w:r>
              <w:t>负样本特征列表长度=30，描述符列表长度=30</w:t>
            </w:r>
          </w:p>
        </w:tc>
      </w:tr>
      <w:tr w14:paraId="4B93B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01DCCE64">
            <w:pPr>
              <w:snapToGrid w:val="0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6FC145E1">
            <w:pPr>
              <w:snapToGrid w:val="0"/>
              <w:ind w:left="0" w:leftChars="0" w:right="0" w:rightChars="0" w:firstLine="0" w:firstLineChars="0"/>
              <w:jc w:val="center"/>
            </w:pPr>
            <w:r>
              <w:t>特征更新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512F80D3">
            <w:pPr>
              <w:snapToGrid w:val="0"/>
              <w:ind w:left="0" w:leftChars="0" w:right="0" w:rightChars="0" w:firstLine="0" w:firstLineChars="0"/>
              <w:jc w:val="center"/>
            </w:pPr>
            <w:r>
              <w:t>功能测试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622E4E85">
            <w:pPr>
              <w:snapToGrid w:val="0"/>
              <w:ind w:left="0" w:leftChars="0" w:right="0" w:rightChars="0" w:firstLine="0" w:firstLineChars="0"/>
              <w:jc w:val="left"/>
            </w:pPr>
            <w:r>
              <w:t>已有20个初始特征，使用30个新特征进行更新</w:t>
            </w:r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571D7925">
            <w:pPr>
              <w:snapToGrid w:val="0"/>
              <w:ind w:left="0" w:leftChars="0" w:right="0" w:rightChars="0" w:firstLine="0" w:firstLineChars="0"/>
              <w:jc w:val="left"/>
            </w:pPr>
            <w:r>
              <w:t>旧特征被完全替换，新特征数量=30</w:t>
            </w:r>
          </w:p>
        </w:tc>
      </w:tr>
      <w:tr w14:paraId="55DFA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514045B3">
            <w:pPr>
              <w:snapToGrid w:val="0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2C85594C">
            <w:pPr>
              <w:snapToGrid w:val="0"/>
              <w:ind w:left="0" w:leftChars="0" w:right="0" w:rightChars="0" w:firstLine="0" w:firstLineChars="0"/>
              <w:jc w:val="center"/>
            </w:pPr>
            <w:r>
              <w:t>空描述符处理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681ED183">
            <w:pPr>
              <w:snapToGrid w:val="0"/>
              <w:ind w:left="0" w:leftChars="0" w:right="0" w:rightChars="0" w:firstLine="0" w:firstLineChars="0"/>
              <w:jc w:val="center"/>
            </w:pPr>
            <w:r>
              <w:t>异常处理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017C53D0">
            <w:pPr>
              <w:snapToGrid w:val="0"/>
              <w:ind w:left="0" w:leftChars="0" w:right="0" w:rightChars="0" w:firstLine="0" w:firstLineChars="0"/>
              <w:jc w:val="left"/>
            </w:pPr>
            <w:r>
              <w:t>10个关键点，描述符参数为None</w:t>
            </w:r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231BACD3">
            <w:pPr>
              <w:snapToGrid w:val="0"/>
              <w:ind w:left="0" w:leftChars="0" w:right="0" w:rightChars="0" w:firstLine="0" w:firstLineChars="0"/>
              <w:jc w:val="left"/>
            </w:pPr>
            <w:r>
              <w:t>能正确处理空描述符，特征点数=10，无异常抛出</w:t>
            </w:r>
          </w:p>
        </w:tc>
      </w:tr>
      <w:tr w14:paraId="5C5E7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1FC0C703">
            <w:pPr>
              <w:snapToGrid w:val="0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3AB18DB5">
            <w:pPr>
              <w:snapToGrid w:val="0"/>
              <w:ind w:left="0" w:leftChars="0" w:right="0" w:rightChars="0" w:firstLine="0" w:firstLineChars="0"/>
              <w:jc w:val="center"/>
            </w:pPr>
            <w:r>
              <w:t>SIFT特征检测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3526D15F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算法验证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2DCF2441">
            <w:pPr>
              <w:snapToGrid w:val="0"/>
              <w:ind w:left="0" w:leftChars="0" w:right="0" w:rightChars="0" w:firstLine="0" w:firstLineChars="0"/>
              <w:jc w:val="left"/>
            </w:pPr>
            <w:r>
              <w:t>400×400测试图像，包含矩形和圆形几何图形</w:t>
            </w:r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4B9551FA">
            <w:pPr>
              <w:snapToGrid w:val="0"/>
              <w:ind w:left="0" w:leftChars="0" w:right="0" w:rightChars="0" w:firstLine="0" w:firstLineChars="0"/>
              <w:jc w:val="left"/>
            </w:pPr>
            <w:r>
              <w:t>检测到&gt;0个SIFT特征点（实测23个），关键点数=描述符数</w:t>
            </w:r>
          </w:p>
        </w:tc>
      </w:tr>
      <w:tr w14:paraId="3C046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446D0AC9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5649A592">
            <w:pPr>
              <w:snapToGrid w:val="0"/>
              <w:ind w:left="0" w:leftChars="0" w:right="0" w:rightChars="0" w:firstLine="0" w:firstLineChars="0"/>
              <w:jc w:val="center"/>
            </w:pPr>
            <w:r>
              <w:t>光流计算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4A2F9B48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算法验证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4757F0DC">
            <w:pPr>
              <w:snapToGrid w:val="0"/>
              <w:ind w:left="0" w:leftChars="0" w:right="0" w:rightChars="0" w:firstLine="0" w:firstLineChars="0"/>
              <w:jc w:val="left"/>
            </w:pPr>
            <w:r>
              <w:t>两帧连续图像，目标从(150,200)移动到(170,200)</w:t>
            </w:r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19554159">
            <w:pPr>
              <w:snapToGrid w:val="0"/>
              <w:ind w:left="0" w:leftChars="0" w:right="0" w:rightChars="0" w:firstLine="0" w:firstLineChars="0"/>
              <w:jc w:val="left"/>
            </w:pPr>
            <w:r>
              <w:t>成功跟踪&gt;0个特征点（实测10个），跟踪方向正确</w:t>
            </w:r>
          </w:p>
        </w:tc>
      </w:tr>
      <w:tr w14:paraId="45D5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2CC5578F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22BABE27">
            <w:pPr>
              <w:snapToGrid w:val="0"/>
              <w:ind w:left="0" w:leftChars="0" w:right="0" w:rightChars="0" w:firstLine="0" w:firstLineChars="0"/>
              <w:jc w:val="center"/>
            </w:pPr>
            <w:r>
              <w:t>特征匹配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46DD1FD9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算法验证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1183A315">
            <w:pPr>
              <w:snapToGrid w:val="0"/>
              <w:ind w:left="0" w:leftChars="0" w:right="0" w:rightChars="0" w:firstLine="0" w:firstLineChars="0"/>
              <w:jc w:val="left"/>
            </w:pPr>
            <w:r>
              <w:t>原始图像和添加轻微噪声的副本，使用BFMatcher和Lowe's ratio test</w:t>
            </w:r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10BFDC1B">
            <w:pPr>
              <w:snapToGrid w:val="0"/>
              <w:ind w:left="0" w:leftChars="0" w:right="0" w:rightChars="0" w:firstLine="0" w:firstLineChars="0"/>
              <w:jc w:val="left"/>
            </w:pPr>
            <w:r>
              <w:t>找到&gt;0个良好匹配（实测30个），匹配准确</w:t>
            </w:r>
          </w:p>
        </w:tc>
      </w:tr>
      <w:tr w14:paraId="71343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1E612E92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06862867">
            <w:pPr>
              <w:snapToGrid w:val="0"/>
              <w:ind w:left="0" w:leftChars="0" w:right="0" w:rightChars="0" w:firstLine="0" w:firstLineChars="0"/>
              <w:jc w:val="center"/>
            </w:pPr>
            <w:r>
              <w:t>边界框中心点计算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0BA6B070">
            <w:pPr>
              <w:snapToGrid w:val="0"/>
              <w:ind w:left="0" w:leftChars="0" w:right="0" w:rightChars="0" w:firstLine="0" w:firstLineChars="0"/>
              <w:jc w:val="center"/>
            </w:pPr>
            <w:r>
              <w:t>功能测试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624FB5DD">
            <w:pPr>
              <w:snapToGrid w:val="0"/>
              <w:ind w:left="0" w:leftChars="0" w:right="0" w:rightChars="0" w:firstLine="0" w:firstLineChars="0"/>
              <w:jc w:val="left"/>
            </w:pPr>
            <w:r>
              <w:t>边界框坐标(50,60,150,160)和(0,0,100,100)</w:t>
            </w:r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084F36BA">
            <w:pPr>
              <w:snapToGrid w:val="0"/>
              <w:ind w:left="0" w:leftChars="0" w:right="0" w:rightChars="0" w:firstLine="0" w:firstLineChars="0"/>
              <w:jc w:val="left"/>
            </w:pPr>
            <w:r>
              <w:t>中心点分别为(100,110)和(50,50)</w:t>
            </w:r>
          </w:p>
        </w:tc>
      </w:tr>
      <w:tr w14:paraId="5E5A3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118D2DB5">
            <w:pPr>
              <w:snapToGrid w:val="0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792F9916">
            <w:pPr>
              <w:snapToGrid w:val="0"/>
              <w:ind w:left="0" w:leftChars="0" w:right="0" w:rightChars="0" w:firstLine="0" w:firstLineChars="0"/>
              <w:jc w:val="center"/>
            </w:pPr>
            <w:r>
              <w:t>边界框尺寸计算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2A5DF633">
            <w:pPr>
              <w:snapToGrid w:val="0"/>
              <w:ind w:left="0" w:leftChars="0" w:right="0" w:rightChars="0" w:firstLine="0" w:firstLineChars="0"/>
              <w:jc w:val="center"/>
            </w:pPr>
            <w:r>
              <w:t>功能测试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703EF03F">
            <w:pPr>
              <w:snapToGrid w:val="0"/>
              <w:ind w:left="0" w:leftChars="0" w:right="0" w:rightChars="0" w:firstLine="0" w:firstLineChars="0"/>
              <w:jc w:val="left"/>
            </w:pPr>
            <w:r>
              <w:t>边界框坐标(50,60,150,160)和(0,0,200,150)</w:t>
            </w:r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0CEDBBA4">
            <w:pPr>
              <w:snapToGrid w:val="0"/>
              <w:ind w:left="0" w:leftChars="0" w:right="0" w:rightChars="0" w:firstLine="0" w:firstLineChars="0"/>
              <w:jc w:val="left"/>
            </w:pPr>
            <w:r>
              <w:t>尺寸分别为(100,100)和(200,150)</w:t>
            </w:r>
          </w:p>
        </w:tc>
      </w:tr>
      <w:tr w14:paraId="1D86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7E333B49">
            <w:pPr>
              <w:snapToGrid w:val="0"/>
              <w:ind w:left="0" w:leftChars="0" w:right="0" w:rightChars="0" w:firstLine="0" w:firstLineChars="0"/>
              <w:jc w:val="center"/>
            </w:pPr>
            <w:bookmarkStart w:id="29" w:name="_GoBack" w:colFirst="1" w:colLast="1"/>
            <w:r>
              <w:t>11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5EECB072">
            <w:pPr>
              <w:snapToGrid w:val="0"/>
              <w:ind w:left="0" w:leftChars="0" w:right="0" w:rightChars="0" w:firstLine="0" w:firstLineChars="0"/>
              <w:jc w:val="center"/>
            </w:pPr>
            <w:r>
              <w:t>IoU计算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25C39386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算法验证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109826C2">
            <w:pPr>
              <w:snapToGrid w:val="0"/>
              <w:ind w:left="0" w:leftChars="0" w:right="0" w:rightChars="0" w:firstLine="0" w:firstLineChars="0"/>
              <w:jc w:val="left"/>
            </w:pPr>
            <w:r>
              <w:t>三种情况：完全重叠、完全不重叠、部分重叠的边界框对</w:t>
            </w:r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1D490872">
            <w:pPr>
              <w:snapToGrid w:val="0"/>
              <w:ind w:left="0" w:leftChars="0" w:right="0" w:rightChars="0" w:firstLine="0" w:firstLineChars="0"/>
              <w:jc w:val="left"/>
            </w:pPr>
            <w:r>
              <w:t>完全重叠IoU=1.0，完全不重叠IoU=0.0，部分重叠IoU=0.143</w:t>
            </w:r>
          </w:p>
        </w:tc>
      </w:tr>
      <w:tr w14:paraId="2232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71E7C2FC">
            <w:pPr>
              <w:snapToGrid w:val="0"/>
              <w:ind w:left="0" w:leftChars="0" w:right="0" w:rightChars="0" w:firstLine="0" w:firstLineChars="0"/>
              <w:jc w:val="center"/>
            </w:pPr>
            <w:r>
              <w:t>12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04BAA2ED">
            <w:pPr>
              <w:snapToGrid w:val="0"/>
              <w:ind w:left="0" w:leftChars="0" w:right="0" w:rightChars="0" w:firstLine="0" w:firstLineChars="0"/>
              <w:jc w:val="center"/>
            </w:pPr>
            <w:r>
              <w:t>欧氏距离计算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71C351BB">
            <w:pPr>
              <w:snapToGrid w:val="0"/>
              <w:ind w:left="0" w:leftChars="0" w:right="0" w:rightChars="0" w:firstLine="0" w:firstLineChars="0"/>
              <w:jc w:val="center"/>
            </w:pPr>
            <w:r>
              <w:t>功能测试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357F31CE">
            <w:pPr>
              <w:snapToGrid w:val="0"/>
              <w:ind w:left="0" w:leftChars="0" w:right="0" w:rightChars="0" w:firstLine="0" w:firstLineChars="0"/>
              <w:jc w:val="left"/>
            </w:pPr>
            <w:r>
              <w:t>点(0,0)和点(3,4)</w:t>
            </w:r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055C658E">
            <w:pPr>
              <w:snapToGrid w:val="0"/>
              <w:ind w:left="0" w:leftChars="0" w:right="0" w:rightChars="0" w:firstLine="0" w:firstLineChars="0"/>
              <w:jc w:val="left"/>
            </w:pPr>
            <w:r>
              <w:t>距离=5.0（3-4-5直角三角形）</w:t>
            </w:r>
          </w:p>
        </w:tc>
      </w:tr>
      <w:tr w14:paraId="0AE91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63F58456">
            <w:pPr>
              <w:snapToGrid w:val="0"/>
              <w:ind w:left="0" w:leftChars="0" w:right="0" w:rightChars="0" w:firstLine="0" w:firstLineChars="0"/>
              <w:jc w:val="center"/>
            </w:pPr>
            <w:r>
              <w:t>13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48116D50">
            <w:pPr>
              <w:snapToGrid w:val="0"/>
              <w:ind w:left="0" w:leftChars="0" w:right="0" w:rightChars="0" w:firstLine="0" w:firstLineChars="0"/>
              <w:jc w:val="center"/>
            </w:pPr>
            <w:r>
              <w:t>尺度裁剪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1BB18161">
            <w:pPr>
              <w:snapToGrid w:val="0"/>
              <w:ind w:left="0" w:leftChars="0" w:right="0" w:rightChars="0" w:firstLine="0" w:firstLineChars="0"/>
              <w:jc w:val="center"/>
            </w:pPr>
            <w:r>
              <w:t>边界测试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344CA11C">
            <w:pPr>
              <w:snapToGrid w:val="0"/>
              <w:ind w:left="0" w:leftChars="0" w:right="0" w:rightChars="0" w:firstLine="0" w:firstLineChars="0"/>
              <w:jc w:val="left"/>
            </w:pPr>
            <w:r>
              <w:t>尺度范围[0.88,1.12]，测试值1.0、1.5、0.5</w:t>
            </w:r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2065A91F">
            <w:pPr>
              <w:snapToGrid w:val="0"/>
              <w:ind w:left="0" w:leftChars="0" w:right="0" w:rightChars="0" w:firstLine="0" w:firstLineChars="0"/>
              <w:jc w:val="left"/>
            </w:pPr>
            <w:r>
              <w:t>1.0保持不变，1.5裁剪为1.12，0.5裁剪为0.88</w:t>
            </w:r>
          </w:p>
        </w:tc>
      </w:tr>
      <w:tr w14:paraId="0BC31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40525EF8">
            <w:pPr>
              <w:snapToGrid w:val="0"/>
              <w:ind w:left="0" w:leftChars="0" w:right="0" w:rightChars="0" w:firstLine="0" w:firstLineChars="0"/>
              <w:jc w:val="center"/>
            </w:pPr>
            <w:r>
              <w:t>14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0F6F8884">
            <w:pPr>
              <w:snapToGrid w:val="0"/>
              <w:ind w:left="0" w:leftChars="0" w:right="0" w:rightChars="0" w:firstLine="0" w:firstLineChars="0"/>
              <w:jc w:val="center"/>
            </w:pPr>
            <w:r>
              <w:t>EMA平滑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35B362B8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算法验证</w:t>
            </w:r>
          </w:p>
        </w:tc>
        <w:tc>
          <w:tcPr>
            <w:tcW w:w="3123" w:type="dxa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39EAA7C0">
            <w:pPr>
              <w:snapToGrid w:val="0"/>
              <w:ind w:left="0" w:leftChars="0" w:right="0" w:rightChars="0" w:firstLine="0" w:firstLineChars="0"/>
              <w:jc w:val="left"/>
            </w:pPr>
            <w:r>
              <w:t>EMA参数α=0.5，前值=100，当前值=120</w:t>
            </w:r>
          </w:p>
        </w:tc>
        <w:tc>
          <w:tcPr>
            <w:tcW w:w="2984" w:type="dxa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14:paraId="79D6E35F">
            <w:pPr>
              <w:snapToGrid w:val="0"/>
              <w:ind w:left="0" w:leftChars="0" w:right="0" w:rightChars="0" w:firstLine="0" w:firstLineChars="0"/>
              <w:jc w:val="left"/>
            </w:pPr>
            <w:r>
              <w:t>平滑值=110.0</w:t>
            </w:r>
          </w:p>
        </w:tc>
      </w:tr>
    </w:tbl>
    <w:p w14:paraId="7BB3B6B2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Arial" w:hAnsi="Arial" w:eastAsia="黑体" w:cstheme="minorBidi"/>
          <w:b/>
          <w:kern w:val="2"/>
          <w:sz w:val="28"/>
          <w:szCs w:val="28"/>
          <w:lang w:val="en-US" w:eastAsia="zh-CN" w:bidi="ar-SA"/>
        </w:rPr>
      </w:pPr>
      <w:bookmarkStart w:id="11" w:name="_Toc22573"/>
      <w:r>
        <w:rPr>
          <w:rFonts w:hint="eastAsia" w:ascii="Arial" w:hAnsi="Arial" w:eastAsia="黑体" w:cstheme="minorBidi"/>
          <w:b/>
          <w:kern w:val="2"/>
          <w:sz w:val="28"/>
          <w:szCs w:val="28"/>
          <w:lang w:val="en-US" w:eastAsia="zh-CN" w:bidi="ar-SA"/>
        </w:rPr>
        <w:t>单个测试用例说明：</w:t>
      </w:r>
      <w:bookmarkEnd w:id="11"/>
    </w:p>
    <w:p w14:paraId="49A39D69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</w:rPr>
      </w:pPr>
      <w:bookmarkStart w:id="12" w:name="_Toc8015"/>
      <w:r>
        <w:rPr>
          <w:rFonts w:eastAsia="黑体"/>
          <w:b/>
          <w:sz w:val="28"/>
          <w:szCs w:val="28"/>
        </w:rPr>
        <w:t>正样本特征添加</w:t>
      </w:r>
      <w:bookmarkEnd w:id="12"/>
    </w:p>
    <w:p w14:paraId="7B2920FB">
      <w:r>
        <w:rPr>
          <w:b/>
        </w:rPr>
        <w:t>前置条件：</w:t>
      </w:r>
    </w:p>
    <w:p w14:paraId="3285A2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已安装opencv-python和numpy库，FeatureDatabase类可用</w:t>
      </w:r>
    </w:p>
    <w:p w14:paraId="55BA59CC">
      <w:r>
        <w:rPr>
          <w:b/>
        </w:rPr>
        <w:t>输入数据：</w:t>
      </w:r>
    </w:p>
    <w:p w14:paraId="6BAA54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3D4466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test_add_positive_features(self):</w:t>
      </w:r>
    </w:p>
    <w:p w14:paraId="18FD68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正样本特征添加"""</w:t>
      </w:r>
    </w:p>
    <w:p w14:paraId="30FEC4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初始化特征数据库，最大特征数为100</w:t>
      </w:r>
    </w:p>
    <w:p w14:paraId="68EC59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db = FeatureDatabase(max_features=100)</w:t>
      </w:r>
    </w:p>
    <w:p w14:paraId="283676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1E5EE5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创建50个模拟关键点</w:t>
      </w:r>
    </w:p>
    <w:p w14:paraId="10723D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mock_keypoints = [cv2.KeyPoint(10, 10, 20)] * 50</w:t>
      </w:r>
    </w:p>
    <w:p w14:paraId="10BE54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1CBB93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创建50个128维的SIFT描述符</w:t>
      </w:r>
    </w:p>
    <w:p w14:paraId="6C9594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mock_descriptors = np.random.rand(50, 128).astype(np.float32)</w:t>
      </w:r>
    </w:p>
    <w:p w14:paraId="08E18C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00DDAB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添加正样本特征</w:t>
      </w:r>
    </w:p>
    <w:p w14:paraId="75FE5D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db.add_positive_features(mock_keypoints, mock_descriptors)</w:t>
      </w:r>
    </w:p>
    <w:p w14:paraId="364E0A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0591BE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验证特征数量</w:t>
      </w:r>
    </w:p>
    <w:p w14:paraId="11F6C0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self.assertEqual(len(db.positive_features), 50)</w:t>
      </w:r>
    </w:p>
    <w:p w14:paraId="4E11C0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self.assertEqual(len(db.positive_descriptors), 50)</w:t>
      </w:r>
    </w:p>
    <w:p w14:paraId="25696B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3D46DCDE">
      <w:r>
        <w:rPr>
          <w:b/>
        </w:rPr>
        <w:t>预期结果：</w:t>
      </w:r>
    </w:p>
    <w:p w14:paraId="4B04B8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eastAsia="zh-CN"/>
        </w:rPr>
      </w:pPr>
      <w:r>
        <w:t>正样本特征列表长度=50，描述符列表长度=50，测试通过</w:t>
      </w:r>
      <w:r>
        <w:rPr>
          <w:rFonts w:hint="eastAsia"/>
          <w:lang w:eastAsia="zh-CN"/>
        </w:rPr>
        <w:t>。</w:t>
      </w:r>
    </w:p>
    <w:p w14:paraId="3D0F1656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4C4F22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5229225" cy="2124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02C90"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正样本特征添加测试结果</w:t>
      </w:r>
    </w:p>
    <w:p w14:paraId="3D1156F0">
      <w:r>
        <w:rPr>
          <w:b/>
        </w:rPr>
        <w:t>备注：</w:t>
      </w:r>
    </w:p>
    <w:p w14:paraId="0C95E2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此测试验证了FeatureDatabase类的基本添加功能，正样本用于存储目标区域的特征</w:t>
      </w:r>
      <w:r>
        <w:rPr>
          <w:rFonts w:hint="eastAsia"/>
          <w:lang w:eastAsia="zh-CN"/>
        </w:rPr>
        <w:t>。</w:t>
      </w:r>
    </w:p>
    <w:p w14:paraId="6B1F7546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13" w:name="_Toc11848"/>
      <w:r>
        <w:rPr>
          <w:rFonts w:hint="eastAsia" w:eastAsia="黑体"/>
          <w:b/>
          <w:sz w:val="28"/>
          <w:szCs w:val="28"/>
          <w:lang w:val="en-US" w:eastAsia="zh-CN"/>
        </w:rPr>
        <w:t>特征数量限制</w:t>
      </w:r>
      <w:bookmarkEnd w:id="13"/>
    </w:p>
    <w:p w14:paraId="63071FF1">
      <w:r>
        <w:rPr>
          <w:b/>
        </w:rPr>
        <w:t>前置条件：</w:t>
      </w:r>
    </w:p>
    <w:p w14:paraId="5F7B7E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已初始化FeatureDatabase实例（max_features=100）</w:t>
      </w:r>
    </w:p>
    <w:p w14:paraId="64521916">
      <w:r>
        <w:rPr>
          <w:b/>
        </w:rPr>
        <w:t>输入数据：</w:t>
      </w:r>
    </w:p>
    <w:p w14:paraId="351592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4410E7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test_feature_limit(self):</w:t>
      </w:r>
    </w:p>
    <w:p w14:paraId="192445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特征数量限制"""</w:t>
      </w:r>
    </w:p>
    <w:p w14:paraId="6FD289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初始化特征数据库，最大特征数为100</w:t>
      </w:r>
    </w:p>
    <w:p w14:paraId="1C3E20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db = FeatureDatabase(max_features=100)</w:t>
      </w:r>
    </w:p>
    <w:p w14:paraId="4E7759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创建150个关键点，超过最大限制</w:t>
      </w:r>
    </w:p>
    <w:p w14:paraId="56640E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mock_keypoints = [cv2.KeyPoint(float(i), float(i), 20) for i in range(150)]</w:t>
      </w:r>
    </w:p>
    <w:p w14:paraId="36AEC2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449242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创建150个128维描述符</w:t>
      </w:r>
    </w:p>
    <w:p w14:paraId="52E407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mock_descriptors = np.random.rand(150, 128).astype(np.float32)</w:t>
      </w:r>
    </w:p>
    <w:p w14:paraId="7BE090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7AA2AA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添加所有特征</w:t>
      </w:r>
    </w:p>
    <w:p w14:paraId="2D3EFB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db.add_positive_features(mock_keypoints, mock_descriptors)</w:t>
      </w:r>
    </w:p>
    <w:p w14:paraId="7F0C9A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2B9164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验证特征数量被限制</w:t>
      </w:r>
    </w:p>
    <w:p w14:paraId="263839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self.assertEqual(len(db.positive_features), 100)</w:t>
      </w:r>
    </w:p>
    <w:p w14:paraId="1F0237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self.assertEqual(len(db.positive_descriptors), 100)</w:t>
      </w:r>
    </w:p>
    <w:p w14:paraId="083F19BD"/>
    <w:p w14:paraId="071CE86E">
      <w:r>
        <w:rPr>
          <w:b/>
        </w:rPr>
        <w:t>预期结果：</w:t>
      </w:r>
    </w:p>
    <w:p w14:paraId="6EBFD6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/>
          <w:lang w:val="en-US" w:eastAsia="zh-CN"/>
        </w:rPr>
      </w:pPr>
      <w:r>
        <w:t>特征数量自动截断为最新的100个，描述符数量也为100，防止内存无限增长</w:t>
      </w:r>
      <w:r>
        <w:rPr>
          <w:rFonts w:hint="eastAsia"/>
          <w:lang w:eastAsia="zh-CN"/>
        </w:rPr>
        <w:t>。</w:t>
      </w:r>
    </w:p>
    <w:p w14:paraId="24F99139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1623C058">
      <w:pPr>
        <w:jc w:val="center"/>
      </w:pPr>
      <w:r>
        <w:drawing>
          <wp:inline distT="0" distB="0" distL="114300" distR="114300">
            <wp:extent cx="4981575" cy="21526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7A05F">
      <w:pPr>
        <w:pStyle w:val="6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特征数量限制测试结果</w:t>
      </w:r>
    </w:p>
    <w:p w14:paraId="6AB26900">
      <w:r>
        <w:rPr>
          <w:b/>
        </w:rPr>
        <w:t>备注：</w:t>
      </w:r>
    </w:p>
    <w:p w14:paraId="49D240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验证了特征数据库的容量限制机制，保留最新的max_features个特征</w:t>
      </w:r>
      <w:r>
        <w:rPr>
          <w:rFonts w:hint="eastAsia"/>
          <w:lang w:eastAsia="zh-CN"/>
        </w:rPr>
        <w:t>。</w:t>
      </w:r>
    </w:p>
    <w:p w14:paraId="635A5349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14" w:name="_Toc27567"/>
      <w:r>
        <w:rPr>
          <w:rFonts w:hint="eastAsia" w:eastAsia="黑体"/>
          <w:b/>
          <w:sz w:val="28"/>
          <w:szCs w:val="28"/>
          <w:lang w:val="en-US" w:eastAsia="zh-CN"/>
        </w:rPr>
        <w:t>负样本特征添加</w:t>
      </w:r>
      <w:bookmarkEnd w:id="14"/>
    </w:p>
    <w:p w14:paraId="7CE8FB82">
      <w:r>
        <w:rPr>
          <w:b/>
        </w:rPr>
        <w:t>前置条件：</w:t>
      </w:r>
    </w:p>
    <w:p w14:paraId="144D63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已初始化FeatureDatabase实例</w:t>
      </w:r>
    </w:p>
    <w:p w14:paraId="470C54F3">
      <w:r>
        <w:rPr>
          <w:b/>
        </w:rPr>
        <w:t>输入数据：</w:t>
      </w:r>
    </w:p>
    <w:p w14:paraId="5B60F8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5A77B8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test_add_negative_features(self):</w:t>
      </w:r>
    </w:p>
    <w:p w14:paraId="6BE46F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负样本特征添加"""</w:t>
      </w:r>
    </w:p>
    <w:p w14:paraId="55D8C6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初始化特征数据库</w:t>
      </w:r>
    </w:p>
    <w:p w14:paraId="7F3361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db = FeatureDatabase(max_features=100)</w:t>
      </w:r>
    </w:p>
    <w:p w14:paraId="7FD3AD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517E59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创建30个负样本关键点（背景区域）</w:t>
      </w:r>
    </w:p>
    <w:p w14:paraId="7A3F4E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mock_keypoints = [cv2.KeyPoint(50, 50, 20)] * 30</w:t>
      </w:r>
    </w:p>
    <w:p w14:paraId="692165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415CB0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创建对应的描述符</w:t>
      </w:r>
    </w:p>
    <w:p w14:paraId="3123EE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mock_descriptors = np.random.rand(30, 128).astype(np.float32)</w:t>
      </w:r>
    </w:p>
    <w:p w14:paraId="13FB16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726A42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添加负样本特征</w:t>
      </w:r>
    </w:p>
    <w:p w14:paraId="65B7FD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db.add_negative_features(mock_keypoints, mock_descriptors)</w:t>
      </w:r>
    </w:p>
    <w:p w14:paraId="731792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0CB0BC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验证负样本数量</w:t>
      </w:r>
    </w:p>
    <w:p w14:paraId="163C98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self.assertEqual(len(db.negative_features), 30)</w:t>
      </w:r>
    </w:p>
    <w:p w14:paraId="1150C8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self.assertEqual(len(db.negative_descriptors), 30)</w:t>
      </w:r>
    </w:p>
    <w:p w14:paraId="4749CA7A">
      <w:r>
        <w:rPr>
          <w:b/>
        </w:rPr>
        <w:t>预期结果：</w:t>
      </w:r>
    </w:p>
    <w:p w14:paraId="3ACFD0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负样本特征正确添加，长度=30，描述符长度=30</w:t>
      </w:r>
    </w:p>
    <w:p w14:paraId="3A494CDC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2EE68D1A">
      <w:pPr>
        <w:jc w:val="center"/>
      </w:pPr>
      <w:r>
        <w:drawing>
          <wp:inline distT="0" distB="0" distL="114300" distR="114300">
            <wp:extent cx="5162550" cy="19907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C787">
      <w:pPr>
        <w:pStyle w:val="6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负样本特征添加测试结果</w:t>
      </w:r>
    </w:p>
    <w:p w14:paraId="5D04497C">
      <w:r>
        <w:rPr>
          <w:b/>
        </w:rPr>
        <w:t>备注：</w:t>
      </w:r>
    </w:p>
    <w:p w14:paraId="577802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负样本用于存储背景区域的特征，帮助区分目标和背景</w:t>
      </w:r>
    </w:p>
    <w:p w14:paraId="0E508B06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15" w:name="_Toc28210"/>
      <w:r>
        <w:rPr>
          <w:rFonts w:hint="eastAsia" w:eastAsia="黑体"/>
          <w:b/>
          <w:sz w:val="28"/>
          <w:szCs w:val="28"/>
          <w:lang w:val="en-US" w:eastAsia="zh-CN"/>
        </w:rPr>
        <w:t>特征更新</w:t>
      </w:r>
      <w:bookmarkEnd w:id="15"/>
    </w:p>
    <w:p w14:paraId="7357DB22">
      <w:r>
        <w:rPr>
          <w:b/>
        </w:rPr>
        <w:t>前置条件：</w:t>
      </w:r>
    </w:p>
    <w:p w14:paraId="0FB57D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已添加20个初始正样本特征</w:t>
      </w:r>
    </w:p>
    <w:p w14:paraId="6D30C2F1">
      <w:r>
        <w:rPr>
          <w:b/>
        </w:rPr>
        <w:t>输入数据：</w:t>
      </w:r>
    </w:p>
    <w:p w14:paraId="09C410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5A9ADA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test_update_features(self):</w:t>
      </w:r>
    </w:p>
    <w:p w14:paraId="5F196A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特征更新"""</w:t>
      </w:r>
    </w:p>
    <w:p w14:paraId="789F42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初始化特征数据库</w:t>
      </w:r>
    </w:p>
    <w:p w14:paraId="14A33B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db = FeatureDatabase(max_features=100)</w:t>
      </w:r>
    </w:p>
    <w:p w14:paraId="778165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07DC7B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添加20个初始特征</w:t>
      </w:r>
    </w:p>
    <w:p w14:paraId="49804D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initial_kp = [cv2.KeyPoint(10, 10, 20)] * 20</w:t>
      </w:r>
    </w:p>
    <w:p w14:paraId="09A464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initial_desc = np.random.rand(20, 128).astype(np.float32)</w:t>
      </w:r>
    </w:p>
    <w:p w14:paraId="1342DB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db.add_positive_features(initial_kp, initial_desc)</w:t>
      </w:r>
    </w:p>
    <w:p w14:paraId="56F0B3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711657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准备30个新特征用于更新</w:t>
      </w:r>
    </w:p>
    <w:p w14:paraId="7D227B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new_kp = [cv2.KeyPoint(20, 20, 20)] * 30</w:t>
      </w:r>
    </w:p>
    <w:p w14:paraId="444A6B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new_desc = np.random.rand(30, 128).astype(np.float32)</w:t>
      </w:r>
    </w:p>
    <w:p w14:paraId="5EE296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16C8BD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更新特征数据库</w:t>
      </w:r>
    </w:p>
    <w:p w14:paraId="64AB31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db.update_features(new_kp, new_desc)</w:t>
      </w:r>
    </w:p>
    <w:p w14:paraId="7D27EC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2D6637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验证更新后的特征数量</w:t>
      </w:r>
    </w:p>
    <w:p w14:paraId="53032E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self.assertEqual(len(db.positive_features), 30)</w:t>
      </w:r>
    </w:p>
    <w:p w14:paraId="35FD06BC">
      <w:r>
        <w:rPr>
          <w:b/>
        </w:rPr>
        <w:t>预期结果：</w:t>
      </w:r>
    </w:p>
    <w:p w14:paraId="1FC079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旧特征被完全替换，新特征数量=30</w:t>
      </w:r>
    </w:p>
    <w:p w14:paraId="5577D273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4EADA378">
      <w:pPr>
        <w:jc w:val="center"/>
      </w:pPr>
      <w:r>
        <w:drawing>
          <wp:inline distT="0" distB="0" distL="114300" distR="114300">
            <wp:extent cx="5086350" cy="16954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8DD96">
      <w:pPr>
        <w:pStyle w:val="6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特征更新测试结果</w:t>
      </w:r>
    </w:p>
    <w:p w14:paraId="7A6F2FB0">
      <w:r>
        <w:rPr>
          <w:b/>
        </w:rPr>
        <w:t>备注：</w:t>
      </w:r>
    </w:p>
    <w:p w14:paraId="02599B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验证特征数据库的更新机制，用于跟踪过程中动态更新目标特征</w:t>
      </w:r>
    </w:p>
    <w:p w14:paraId="34AE3541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16" w:name="_Toc2417"/>
      <w:r>
        <w:rPr>
          <w:rFonts w:hint="eastAsia" w:eastAsia="黑体"/>
          <w:b/>
          <w:sz w:val="28"/>
          <w:szCs w:val="28"/>
          <w:lang w:val="en-US" w:eastAsia="zh-CN"/>
        </w:rPr>
        <w:t>空描述符处理</w:t>
      </w:r>
      <w:bookmarkEnd w:id="16"/>
    </w:p>
    <w:p w14:paraId="4EC564A9">
      <w:r>
        <w:rPr>
          <w:b/>
        </w:rPr>
        <w:t>前置条件：</w:t>
      </w:r>
    </w:p>
    <w:p w14:paraId="572438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已初始化FeatureDatabase实例</w:t>
      </w:r>
    </w:p>
    <w:p w14:paraId="52D5F96D">
      <w:r>
        <w:rPr>
          <w:b/>
        </w:rPr>
        <w:t>输入数据：</w:t>
      </w:r>
    </w:p>
    <w:p w14:paraId="74D233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7C1C77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test_empty_descriptors(self):</w:t>
      </w:r>
    </w:p>
    <w:p w14:paraId="4B8F8D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空描述符处理"""</w:t>
      </w:r>
    </w:p>
    <w:p w14:paraId="55958F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初始化特征数据库</w:t>
      </w:r>
    </w:p>
    <w:p w14:paraId="62BD91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db = FeatureDatabase(max_features=100)</w:t>
      </w:r>
    </w:p>
    <w:p w14:paraId="026FC7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3DBC2A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创建10个关键点，但不提供描述符</w:t>
      </w:r>
    </w:p>
    <w:p w14:paraId="79B12C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mock_keypoints = [cv2.KeyPoint(10, 10, 20)] * 10</w:t>
      </w:r>
    </w:p>
    <w:p w14:paraId="72678E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3F35F6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添加没有描述符的特征（descriptors=None）</w:t>
      </w:r>
    </w:p>
    <w:p w14:paraId="26F468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db.add_positive_features(mock_keypoints, None)</w:t>
      </w:r>
    </w:p>
    <w:p w14:paraId="533984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671DD3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验证特征点正确添加</w:t>
      </w:r>
    </w:p>
    <w:p w14:paraId="1E051A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self.assertEqual(len(db.positive_features), 10)</w:t>
      </w:r>
    </w:p>
    <w:p w14:paraId="1C3D375B">
      <w:r>
        <w:rPr>
          <w:b/>
        </w:rPr>
        <w:t>预期结果：</w:t>
      </w:r>
    </w:p>
    <w:p w14:paraId="72F579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能正确处理空描述符，特征点数=10，无异常抛出</w:t>
      </w:r>
    </w:p>
    <w:p w14:paraId="5E8D7F87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3312A13D">
      <w:r>
        <w:drawing>
          <wp:inline distT="0" distB="0" distL="114300" distR="114300">
            <wp:extent cx="5057775" cy="17526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83E9">
      <w:pPr>
        <w:pStyle w:val="6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空描述符处理测试结果</w:t>
      </w:r>
    </w:p>
    <w:p w14:paraId="3C6C71ED">
      <w:r>
        <w:rPr>
          <w:b/>
        </w:rPr>
        <w:t>备注：</w:t>
      </w:r>
    </w:p>
    <w:p w14:paraId="13B7CE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某些情况下可能只有关键点位置而无SIFT描述符，系统需要能够处理</w:t>
      </w:r>
    </w:p>
    <w:p w14:paraId="783FD3C1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17" w:name="_Toc5773"/>
      <w:r>
        <w:rPr>
          <w:rFonts w:hint="eastAsia" w:eastAsia="黑体"/>
          <w:b/>
          <w:sz w:val="28"/>
          <w:szCs w:val="28"/>
          <w:lang w:val="en-US" w:eastAsia="zh-CN"/>
        </w:rPr>
        <w:t>SIFT特征检测</w:t>
      </w:r>
      <w:bookmarkEnd w:id="17"/>
    </w:p>
    <w:p w14:paraId="16830FD8">
      <w:r>
        <w:rPr>
          <w:b/>
        </w:rPr>
        <w:t>前置条件：</w:t>
      </w:r>
    </w:p>
    <w:p w14:paraId="2CC687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OpenCV SIFT模块可用</w:t>
      </w:r>
    </w:p>
    <w:p w14:paraId="2051AA6E">
      <w:r>
        <w:rPr>
          <w:b/>
        </w:rPr>
        <w:t>输入数据：</w:t>
      </w:r>
    </w:p>
    <w:p w14:paraId="54F0DB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3B8FF9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test_sift_feature_detection(self):</w:t>
      </w:r>
    </w:p>
    <w:p w14:paraId="3E6098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SIFT特征检测"""</w:t>
      </w:r>
    </w:p>
    <w:p w14:paraId="3DDADA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创建400x400的测试图像</w:t>
      </w:r>
    </w:p>
    <w:p w14:paraId="51549B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img = np.zeros((400, 400), dtype=np.uint8)</w:t>
      </w:r>
    </w:p>
    <w:p w14:paraId="1D4C96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38ACB5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绘制白色矩形</w:t>
      </w:r>
    </w:p>
    <w:p w14:paraId="2419F7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cv2.rectangle(img, (100, 100), (300, 300), 255, -1)</w:t>
      </w:r>
    </w:p>
    <w:p w14:paraId="4936A1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6DE9F9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绘制灰色圆形</w:t>
      </w:r>
    </w:p>
    <w:p w14:paraId="30C16B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cv2.circle(img, (200, 200), 50, 128, -1)</w:t>
      </w:r>
    </w:p>
    <w:p w14:paraId="769374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373F9D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创建SIFT检测器，最多检测100个特征</w:t>
      </w:r>
    </w:p>
    <w:p w14:paraId="293555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sift = cv2.SIFT_create(nfeatures=100)</w:t>
      </w:r>
    </w:p>
    <w:p w14:paraId="616858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49B975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检测并计算特征</w:t>
      </w:r>
    </w:p>
    <w:p w14:paraId="4EB43B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keypoints, descriptors = sift.detectAndCompute(img, None)</w:t>
      </w:r>
    </w:p>
    <w:p w14:paraId="280DC4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50D382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验证检测结果</w:t>
      </w:r>
    </w:p>
    <w:p w14:paraId="2A5304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self.assertIsNotNone(keypoints)</w:t>
      </w:r>
    </w:p>
    <w:p w14:paraId="3B441C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self.assertGreater(len(keypoints), 0)</w:t>
      </w:r>
    </w:p>
    <w:p w14:paraId="114E02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if descriptors is not None:</w:t>
      </w:r>
    </w:p>
    <w:p w14:paraId="25D806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self.assertEqual(len(keypoints), len(descriptors))</w:t>
      </w:r>
    </w:p>
    <w:p w14:paraId="4E2919FB">
      <w:r>
        <w:rPr>
          <w:b/>
        </w:rPr>
        <w:t>预期结果：</w:t>
      </w:r>
    </w:p>
    <w:p w14:paraId="0E3294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检测到&gt;0个SIFT特征点（实测23个），关键点数=描述符数</w:t>
      </w:r>
    </w:p>
    <w:p w14:paraId="2DED03D5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4C0DFB2F">
      <w:r>
        <w:drawing>
          <wp:inline distT="0" distB="0" distL="114300" distR="114300">
            <wp:extent cx="5010150" cy="2209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7EBAA">
      <w:pPr>
        <w:pStyle w:val="6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SIFT特征检测测试结果</w:t>
      </w:r>
    </w:p>
    <w:p w14:paraId="70B7F60D">
      <w:r>
        <w:rPr>
          <w:b/>
        </w:rPr>
        <w:t>备注：</w:t>
      </w:r>
    </w:p>
    <w:p w14:paraId="0CF720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SIFT用于提取目标区域的尺度不变特征，实际测试检测到23个特征点</w:t>
      </w:r>
    </w:p>
    <w:p w14:paraId="2C78E779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18" w:name="_Toc15650"/>
      <w:r>
        <w:rPr>
          <w:rFonts w:hint="eastAsia" w:eastAsia="黑体"/>
          <w:b/>
          <w:sz w:val="28"/>
          <w:szCs w:val="28"/>
          <w:lang w:val="en-US" w:eastAsia="zh-CN"/>
        </w:rPr>
        <w:t>光流计算</w:t>
      </w:r>
      <w:bookmarkEnd w:id="18"/>
    </w:p>
    <w:p w14:paraId="0D056046">
      <w:r>
        <w:rPr>
          <w:b/>
        </w:rPr>
        <w:t>前置条件：</w:t>
      </w:r>
    </w:p>
    <w:p w14:paraId="1B333E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两帧连续图像，目标有明显位移</w:t>
      </w:r>
    </w:p>
    <w:p w14:paraId="15AA4DBC"/>
    <w:p w14:paraId="6A72AC84">
      <w:r>
        <w:rPr>
          <w:b/>
        </w:rPr>
        <w:t>输入数据：</w:t>
      </w:r>
    </w:p>
    <w:p w14:paraId="6EC70C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756AE1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test_optical_flow(self):</w:t>
      </w:r>
    </w:p>
    <w:p w14:paraId="2F4473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光流计算"""</w:t>
      </w:r>
    </w:p>
    <w:p w14:paraId="535540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创建第一帧：圆形在(150, 200)</w:t>
      </w:r>
    </w:p>
    <w:p w14:paraId="00CED2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img1 = np.zeros((400, 400), dtype=np.uint8)</w:t>
      </w:r>
    </w:p>
    <w:p w14:paraId="47C568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cv2.circle(img1, (150, 200), 30, 255, -1)</w:t>
      </w:r>
    </w:p>
    <w:p w14:paraId="537819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01E50C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创建第二帧：圆形向右移动到(170, 200)</w:t>
      </w:r>
    </w:p>
    <w:p w14:paraId="731F50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img2 = np.zeros((400, 400), dtype=np.uint8)</w:t>
      </w:r>
    </w:p>
    <w:p w14:paraId="603519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cv2.circle(img2, (170, 200), 30, 255, -1)</w:t>
      </w:r>
    </w:p>
    <w:p w14:paraId="3BDEDC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00F4E8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在第一帧提取角点特征</w:t>
      </w:r>
    </w:p>
    <w:p w14:paraId="31620D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p0 = cv2.goodFeaturesToTrack(img1, maxCorners=10,</w:t>
      </w:r>
    </w:p>
    <w:p w14:paraId="701838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            </w:t>
      </w:r>
      <w:r>
        <w:t xml:space="preserve">   qualityLevel=0.3,</w:t>
      </w:r>
    </w:p>
    <w:p w14:paraId="78DA6D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            </w:t>
      </w:r>
      <w:r>
        <w:t xml:space="preserve">   minDistance=7,</w:t>
      </w:r>
    </w:p>
    <w:p w14:paraId="74E1D7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            </w:t>
      </w:r>
      <w:r>
        <w:t xml:space="preserve">   blockSize=7)</w:t>
      </w:r>
    </w:p>
    <w:p w14:paraId="511818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6A6514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if p0 is not None:</w:t>
      </w:r>
    </w:p>
    <w:p w14:paraId="420D95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# Lucas-Kanade光流参数</w:t>
      </w:r>
    </w:p>
    <w:p w14:paraId="6B3D0F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lk_params = dict(winSize=(15, 15),</w:t>
      </w:r>
    </w:p>
    <w:p w14:paraId="067413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        </w:t>
      </w:r>
      <w:r>
        <w:t>maxLevel=2,</w:t>
      </w:r>
    </w:p>
    <w:p w14:paraId="6F6A90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        </w:t>
      </w:r>
      <w:r>
        <w:t>criteria=(cv2.TERM_CRITERIA_EPS |</w:t>
      </w:r>
    </w:p>
    <w:p w14:paraId="3C24EC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            </w:t>
      </w:r>
      <w:r>
        <w:t xml:space="preserve"> cv2.TERM_CRITERIA_COUNT, 10, 0.03))</w:t>
      </w:r>
    </w:p>
    <w:p w14:paraId="3F1817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6BE975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# 计算光流</w:t>
      </w:r>
    </w:p>
    <w:p w14:paraId="181D02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p1, status, error = cv2.calcOpticalFlowPyrLK(img1, img2, p0,</w:t>
      </w:r>
    </w:p>
    <w:p w14:paraId="0BA55D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                      </w:t>
      </w:r>
      <w:r>
        <w:t xml:space="preserve">  None, **lk_params)</w:t>
      </w:r>
    </w:p>
    <w:p w14:paraId="051AB5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587825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# 筛选成功跟踪的点</w:t>
      </w:r>
    </w:p>
    <w:p w14:paraId="0C84B1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good_points = p0[status == 1]</w:t>
      </w:r>
    </w:p>
    <w:p w14:paraId="7DDA85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self.assertGreater(len(good_points), 0)</w:t>
      </w:r>
    </w:p>
    <w:p w14:paraId="4BD77E61">
      <w:r>
        <w:rPr>
          <w:b/>
        </w:rPr>
        <w:t>预期结果：</w:t>
      </w:r>
    </w:p>
    <w:p w14:paraId="1D1995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成功跟踪&gt;0个特征点（实测10个），跟踪方向正确（向右移动）</w:t>
      </w:r>
    </w:p>
    <w:p w14:paraId="12F0D71D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7FD878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095875" cy="20383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AB4FB"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光流计算测试结果</w:t>
      </w:r>
    </w:p>
    <w:p w14:paraId="7A57F76E">
      <w:r>
        <w:rPr>
          <w:b/>
        </w:rPr>
        <w:t>备注：</w:t>
      </w:r>
    </w:p>
    <w:p w14:paraId="50E294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光流用于预测目标在下一帧的位置，实际测试成功跟踪10个特征点</w:t>
      </w:r>
    </w:p>
    <w:p w14:paraId="34A9A5CF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19" w:name="_Toc24664"/>
      <w:r>
        <w:rPr>
          <w:rFonts w:hint="eastAsia" w:eastAsia="黑体"/>
          <w:b/>
          <w:sz w:val="28"/>
          <w:szCs w:val="28"/>
          <w:lang w:val="en-US" w:eastAsia="zh-CN"/>
        </w:rPr>
        <w:t>特征匹配</w:t>
      </w:r>
      <w:bookmarkEnd w:id="19"/>
    </w:p>
    <w:p w14:paraId="657A957E">
      <w:r>
        <w:rPr>
          <w:b/>
        </w:rPr>
        <w:t>前置条件：</w:t>
      </w:r>
    </w:p>
    <w:p w14:paraId="372930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两幅相似图像（略有噪声差异）</w:t>
      </w:r>
    </w:p>
    <w:p w14:paraId="1A12AFB8">
      <w:r>
        <w:rPr>
          <w:b/>
        </w:rPr>
        <w:t>输入数据：</w:t>
      </w:r>
    </w:p>
    <w:p w14:paraId="0FBA1B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5CD34B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test_feature_matching(self):</w:t>
      </w:r>
    </w:p>
    <w:p w14:paraId="307367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特征匹配"""</w:t>
      </w:r>
    </w:p>
    <w:p w14:paraId="1C832B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创建原始测试图像</w:t>
      </w:r>
    </w:p>
    <w:p w14:paraId="7C55DF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img1 = np.random.randint(100, 200, (300, 300), dtype=np.uint8)</w:t>
      </w:r>
    </w:p>
    <w:p w14:paraId="5A5129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cv2.rectangle(img1, (50, 50), (150, 150), 255, 5)</w:t>
      </w:r>
    </w:p>
    <w:p w14:paraId="677613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086077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复制图像并添加轻微噪声</w:t>
      </w:r>
    </w:p>
    <w:p w14:paraId="043922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img2 = img1.copy()</w:t>
      </w:r>
    </w:p>
    <w:p w14:paraId="625255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noise = np.random.randint(-10, 10, img2.shape, dtype=np.int16)</w:t>
      </w:r>
    </w:p>
    <w:p w14:paraId="41F0F8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img2 = np.clip(img2.astype(np.int16) + noise, 0, 255).astype(np.uint8)</w:t>
      </w:r>
    </w:p>
    <w:p w14:paraId="2B21BD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7FCD1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使用SIFT提取特征</w:t>
      </w:r>
    </w:p>
    <w:p w14:paraId="4EB99B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sift = cv2.SIFT_create(nfeatures=50)</w:t>
      </w:r>
    </w:p>
    <w:p w14:paraId="439672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kp1, desc1 = sift.detectAndCompute(img1, None)</w:t>
      </w:r>
    </w:p>
    <w:p w14:paraId="6C3E8D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kp2, desc2 = sift.detectAndCompute(img2, None)</w:t>
      </w:r>
    </w:p>
    <w:p w14:paraId="2426F9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18286D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if desc1 is not None and desc2 is not None:</w:t>
      </w:r>
    </w:p>
    <w:p w14:paraId="38E195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# 使用BFMatcher进行kNN匹配</w:t>
      </w:r>
    </w:p>
    <w:p w14:paraId="0260F1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bf = cv2.BFMatcher()</w:t>
      </w:r>
    </w:p>
    <w:p w14:paraId="2F7630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matches = bf.knnMatch(desc1, desc2, k=2)</w:t>
      </w:r>
    </w:p>
    <w:p w14:paraId="097C61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331BB3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# 应用Lowe's ratio test筛选良好匹配</w:t>
      </w:r>
    </w:p>
    <w:p w14:paraId="1640C9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good_matches = []</w:t>
      </w:r>
    </w:p>
    <w:p w14:paraId="2718FA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for match_pair in matches:</w:t>
      </w:r>
    </w:p>
    <w:p w14:paraId="262CC9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  </w:t>
      </w:r>
      <w:r>
        <w:t>if len(match_pair) == 2:</w:t>
      </w:r>
    </w:p>
    <w:p w14:paraId="200EC2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    </w:t>
      </w:r>
      <w:r>
        <w:t>m, n = match_pair</w:t>
      </w:r>
    </w:p>
    <w:p w14:paraId="268EE5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    </w:t>
      </w:r>
      <w:r>
        <w:t>if m.distance &lt; 0.75 * n.distance:</w:t>
      </w:r>
    </w:p>
    <w:p w14:paraId="100B73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      </w:t>
      </w:r>
      <w:r>
        <w:t>good_matches.append(m)</w:t>
      </w:r>
    </w:p>
    <w:p w14:paraId="7B0D99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445B06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self.assertGreater(len(good_matches), 0)</w:t>
      </w:r>
    </w:p>
    <w:p w14:paraId="3B4F0655">
      <w:r>
        <w:rPr>
          <w:b/>
        </w:rPr>
        <w:t>预期结果：</w:t>
      </w:r>
    </w:p>
    <w:p w14:paraId="6212D3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/>
          <w:lang w:eastAsia="zh-CN"/>
        </w:rPr>
      </w:pPr>
      <w:r>
        <w:t>找到&gt;0个良好匹配（实测30个），匹配准确</w:t>
      </w:r>
      <w:r>
        <w:rPr>
          <w:rFonts w:hint="eastAsia"/>
          <w:lang w:eastAsia="zh-CN"/>
        </w:rPr>
        <w:t>。</w:t>
      </w:r>
    </w:p>
    <w:p w14:paraId="4DBD0C78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3A8031CA">
      <w:r>
        <w:drawing>
          <wp:inline distT="0" distB="0" distL="114300" distR="114300">
            <wp:extent cx="5067300" cy="21145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99697">
      <w:pPr>
        <w:pStyle w:val="6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特征匹配测试结果</w:t>
      </w:r>
    </w:p>
    <w:p w14:paraId="26645D79">
      <w:r>
        <w:rPr>
          <w:b/>
        </w:rPr>
        <w:t>备注：</w:t>
      </w:r>
    </w:p>
    <w:p w14:paraId="745FA8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/>
          <w:lang w:eastAsia="zh-CN"/>
        </w:rPr>
      </w:pPr>
      <w:r>
        <w:t>BFMatcher配合Lowe's ratio test用于特征匹配，实际测试找到30个良好匹配</w:t>
      </w:r>
      <w:r>
        <w:rPr>
          <w:rFonts w:hint="eastAsia"/>
          <w:lang w:eastAsia="zh-CN"/>
        </w:rPr>
        <w:t>。</w:t>
      </w:r>
    </w:p>
    <w:p w14:paraId="15A4824F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20" w:name="_Toc28609"/>
      <w:r>
        <w:rPr>
          <w:rFonts w:hint="eastAsia" w:eastAsia="黑体"/>
          <w:b/>
          <w:sz w:val="28"/>
          <w:szCs w:val="28"/>
          <w:lang w:val="en-US" w:eastAsia="zh-CN"/>
        </w:rPr>
        <w:t>边界框中心点计算</w:t>
      </w:r>
      <w:bookmarkEnd w:id="20"/>
    </w:p>
    <w:p w14:paraId="24AA93B6">
      <w:r>
        <w:rPr>
          <w:b/>
        </w:rPr>
        <w:t>前置条件：</w:t>
      </w:r>
    </w:p>
    <w:p w14:paraId="7BCFDD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给定边界框坐标(x1, y1, x2, y2)</w:t>
      </w:r>
    </w:p>
    <w:p w14:paraId="28ED8319">
      <w:r>
        <w:rPr>
          <w:b/>
        </w:rPr>
        <w:t>输入数据：</w:t>
      </w:r>
    </w:p>
    <w:p w14:paraId="056994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01A161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test_bbox_center_calculation(self):</w:t>
      </w:r>
    </w:p>
    <w:p w14:paraId="7C5436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边界框中心点计算"""</w:t>
      </w:r>
    </w:p>
    <w:p w14:paraId="708EA1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定义中心点计算函数</w:t>
      </w:r>
    </w:p>
    <w:p w14:paraId="1FD061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def get_center(bbox):</w:t>
      </w:r>
    </w:p>
    <w:p w14:paraId="6D3769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x1, y1, x2, y2 = bbox</w:t>
      </w:r>
    </w:p>
    <w:p w14:paraId="4A7E6C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return ((x1 + x2) // 2, (y1 + y2) // 2)</w:t>
      </w:r>
    </w:p>
    <w:p w14:paraId="75CD70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5B57F1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测试用例1：边界框(50, 60, 150, 160)</w:t>
      </w:r>
    </w:p>
    <w:p w14:paraId="5B0B75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center1 = get_center((50, 60, 150, 160))</w:t>
      </w:r>
    </w:p>
    <w:p w14:paraId="771E3D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self.assertEqual(center1, (100, 110))</w:t>
      </w:r>
    </w:p>
    <w:p w14:paraId="41FE66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1E53D4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测试用例2：边界框(0, 0, 100, 100)</w:t>
      </w:r>
    </w:p>
    <w:p w14:paraId="32AB1A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center2 = get_center((0, 0, 100, 100))</w:t>
      </w:r>
    </w:p>
    <w:p w14:paraId="010A8D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self.assertEqual(center2, (50, 50))</w:t>
      </w:r>
    </w:p>
    <w:p w14:paraId="17DBC8FD">
      <w:r>
        <w:rPr>
          <w:b/>
        </w:rPr>
        <w:t>预期结果：</w:t>
      </w:r>
    </w:p>
    <w:p w14:paraId="3D1DC6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/>
          <w:lang w:eastAsia="zh-CN"/>
        </w:rPr>
      </w:pPr>
      <w:r>
        <w:t>测试用例1中心点=(100, 110)，测试用例2中心点=(50, 50)</w:t>
      </w:r>
      <w:r>
        <w:rPr>
          <w:rFonts w:hint="eastAsia"/>
          <w:lang w:eastAsia="zh-CN"/>
        </w:rPr>
        <w:t>。</w:t>
      </w:r>
    </w:p>
    <w:p w14:paraId="1F225256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133CDA22">
      <w:r>
        <w:drawing>
          <wp:inline distT="0" distB="0" distL="114300" distR="114300">
            <wp:extent cx="5133975" cy="18097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5AF3">
      <w:pPr>
        <w:pStyle w:val="6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边界框中心点计算测试结果</w:t>
      </w:r>
    </w:p>
    <w:p w14:paraId="62844DE7">
      <w:r>
        <w:rPr>
          <w:b/>
        </w:rPr>
        <w:t>备注：</w:t>
      </w:r>
    </w:p>
    <w:p w14:paraId="274A3C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/>
          <w:lang w:eastAsia="zh-CN"/>
        </w:rPr>
      </w:pPr>
      <w:r>
        <w:t>中心点计算用于跟踪目标位置，公式为((x1+x2)//2, (y1+y2)//2)</w:t>
      </w:r>
      <w:r>
        <w:rPr>
          <w:rFonts w:hint="eastAsia"/>
          <w:lang w:eastAsia="zh-CN"/>
        </w:rPr>
        <w:t>。</w:t>
      </w:r>
    </w:p>
    <w:p w14:paraId="33A24424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21" w:name="_Toc23700"/>
      <w:r>
        <w:rPr>
          <w:rFonts w:hint="eastAsia" w:eastAsia="黑体"/>
          <w:b/>
          <w:sz w:val="28"/>
          <w:szCs w:val="28"/>
          <w:lang w:val="en-US" w:eastAsia="zh-CN"/>
        </w:rPr>
        <w:t>边界框尺寸计算</w:t>
      </w:r>
      <w:bookmarkEnd w:id="21"/>
    </w:p>
    <w:p w14:paraId="416E137A">
      <w:r>
        <w:rPr>
          <w:b/>
        </w:rPr>
        <w:t>前置条件：</w:t>
      </w:r>
    </w:p>
    <w:p w14:paraId="3DC497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给定边界框坐标(x1, y1, x2, y2)</w:t>
      </w:r>
    </w:p>
    <w:p w14:paraId="4E2CC4E2">
      <w:r>
        <w:rPr>
          <w:b/>
        </w:rPr>
        <w:t>输入数据：</w:t>
      </w:r>
    </w:p>
    <w:p w14:paraId="0D25E5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664EEC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test_bbox_size_calculation(self):</w:t>
      </w:r>
    </w:p>
    <w:p w14:paraId="072D33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边界框尺寸计算"""</w:t>
      </w:r>
    </w:p>
    <w:p w14:paraId="68A806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定义尺寸计算函数</w:t>
      </w:r>
    </w:p>
    <w:p w14:paraId="03A178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def get_size(bbox):</w:t>
      </w:r>
    </w:p>
    <w:p w14:paraId="3B29BA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x1, y1, x2, y2 = bbox</w:t>
      </w:r>
    </w:p>
    <w:p w14:paraId="20B97E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return (x2 - x1, y2 - y1)</w:t>
      </w:r>
    </w:p>
    <w:p w14:paraId="35EADF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39665A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测试用例1：边界框(50, 60, 150, 160)</w:t>
      </w:r>
    </w:p>
    <w:p w14:paraId="01C29A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size1 = get_size((50, 60, 150, 160))</w:t>
      </w:r>
    </w:p>
    <w:p w14:paraId="4CD768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self.assertEqual(size1, (100, 100))</w:t>
      </w:r>
    </w:p>
    <w:p w14:paraId="628358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03B3A7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测试用例2：边界框(0, 0, 200, 150)</w:t>
      </w:r>
    </w:p>
    <w:p w14:paraId="7C11B7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size2 = get_size((0, 0, 200, 150))</w:t>
      </w:r>
    </w:p>
    <w:p w14:paraId="4F97D0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self.assertEqual(size2, (200, 150))</w:t>
      </w:r>
    </w:p>
    <w:p w14:paraId="6FB637E4">
      <w:r>
        <w:rPr>
          <w:b/>
        </w:rPr>
        <w:t>预期结果：</w:t>
      </w:r>
    </w:p>
    <w:p w14:paraId="472F7B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/>
          <w:lang w:eastAsia="zh-CN"/>
        </w:rPr>
      </w:pPr>
      <w:r>
        <w:t>测试用例1尺寸=(100, 100)，测试用例2尺寸=(200, 150)</w:t>
      </w:r>
      <w:r>
        <w:rPr>
          <w:rFonts w:hint="eastAsia"/>
          <w:lang w:eastAsia="zh-CN"/>
        </w:rPr>
        <w:t>。</w:t>
      </w:r>
    </w:p>
    <w:p w14:paraId="0D85FB36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34D9A655">
      <w:r>
        <w:drawing>
          <wp:inline distT="0" distB="0" distL="114300" distR="114300">
            <wp:extent cx="5057775" cy="18002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A2BE">
      <w:pPr>
        <w:pStyle w:val="6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边界框尺寸计算测试结果</w:t>
      </w:r>
    </w:p>
    <w:p w14:paraId="196080C2">
      <w:r>
        <w:rPr>
          <w:b/>
        </w:rPr>
        <w:t>备注：</w:t>
      </w:r>
    </w:p>
    <w:p w14:paraId="100935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尺寸计算用于判断目标大小和尺度变化，公式为(width, height) = (x2-x1, y2-y1)</w:t>
      </w:r>
      <w:r>
        <w:rPr>
          <w:rFonts w:hint="eastAsia"/>
          <w:lang w:eastAsia="zh-CN"/>
        </w:rPr>
        <w:t>。</w:t>
      </w:r>
    </w:p>
    <w:p w14:paraId="7C0B8E58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22" w:name="_Toc29287"/>
      <w:r>
        <w:rPr>
          <w:rFonts w:hint="eastAsia" w:eastAsia="黑体"/>
          <w:b/>
          <w:sz w:val="28"/>
          <w:szCs w:val="28"/>
          <w:lang w:val="en-US" w:eastAsia="zh-CN"/>
        </w:rPr>
        <w:t>IoU计算</w:t>
      </w:r>
      <w:bookmarkEnd w:id="22"/>
    </w:p>
    <w:p w14:paraId="2A37CCDD">
      <w:r>
        <w:rPr>
          <w:b/>
        </w:rPr>
        <w:t>前置条件：</w:t>
      </w:r>
    </w:p>
    <w:p w14:paraId="25ECE3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给定两个边界框</w:t>
      </w:r>
    </w:p>
    <w:p w14:paraId="2635A4D3">
      <w:r>
        <w:rPr>
          <w:b/>
        </w:rPr>
        <w:t>输入数据：</w:t>
      </w:r>
    </w:p>
    <w:p w14:paraId="181555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1F5C09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test_iou_calculation(self):</w:t>
      </w:r>
    </w:p>
    <w:p w14:paraId="4BEC6E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IoU计算"""</w:t>
      </w:r>
    </w:p>
    <w:p w14:paraId="312E21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定义IoU计算函数</w:t>
      </w:r>
    </w:p>
    <w:p w14:paraId="5ADCA5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def calculate_iou(box1, box2):</w:t>
      </w:r>
    </w:p>
    <w:p w14:paraId="610E64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ax1, ay1, ax2, ay2 = box1</w:t>
      </w:r>
    </w:p>
    <w:p w14:paraId="096633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bx1, by1, bx2, by2 = box2</w:t>
      </w:r>
    </w:p>
    <w:p w14:paraId="3F2465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66189D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# 计算交集区域</w:t>
      </w:r>
    </w:p>
    <w:p w14:paraId="44EA4D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ix1 = max(ax1, bx1)</w:t>
      </w:r>
    </w:p>
    <w:p w14:paraId="564825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iy1 = max(ay1, by1)</w:t>
      </w:r>
    </w:p>
    <w:p w14:paraId="03B15B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ix2 = min(ax2, bx2)</w:t>
      </w:r>
    </w:p>
    <w:p w14:paraId="50B8E7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iy2 = min(ay2, by2)</w:t>
      </w:r>
    </w:p>
    <w:p w14:paraId="0F7A99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17B240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iw = max(0, ix2 - ix1)</w:t>
      </w:r>
    </w:p>
    <w:p w14:paraId="6EFE57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ih = max(0, iy2 - iy1)</w:t>
      </w:r>
    </w:p>
    <w:p w14:paraId="4C2402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inter = iw * ih</w:t>
      </w:r>
    </w:p>
    <w:p w14:paraId="06C44B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72FF65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# 计算并集区域</w:t>
      </w:r>
    </w:p>
    <w:p w14:paraId="2E77B3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area1 = (ax2 - ax1) * (ay2 - ay1)</w:t>
      </w:r>
    </w:p>
    <w:p w14:paraId="118A43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area2 = (bx2 - bx1) * (by2 - by1)</w:t>
      </w:r>
    </w:p>
    <w:p w14:paraId="41FB89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union = area1 + area2 - inter</w:t>
      </w:r>
    </w:p>
    <w:p w14:paraId="7FEE79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  </w:t>
      </w:r>
      <w:r>
        <w:t>return inter / (union + 1e-6)</w:t>
      </w:r>
    </w:p>
    <w:p w14:paraId="37CEA8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62B10B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测试完全重叠</w:t>
      </w:r>
    </w:p>
    <w:p w14:paraId="568CCF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iou1 = calculate_iou((100, 100, 200, 200), (100, 100, 200, 200))</w:t>
      </w:r>
    </w:p>
    <w:p w14:paraId="3957C1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self.assertAlmostEqual(iou1, 1.0, places=2)</w:t>
      </w:r>
    </w:p>
    <w:p w14:paraId="33A787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65C892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测试完全不重叠</w:t>
      </w:r>
    </w:p>
    <w:p w14:paraId="660B62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iou2 = calculate_iou((100, 100, 200, 200), (300, 300, 400, 400))</w:t>
      </w:r>
    </w:p>
    <w:p w14:paraId="408A4A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self.assertEqual(iou2, 0.0)</w:t>
      </w:r>
    </w:p>
    <w:p w14:paraId="4723EB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1AD722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测试部分重叠</w:t>
      </w:r>
    </w:p>
    <w:p w14:paraId="5A771D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iou3 = calculate_iou((100, 100, 200, 200), (150, 150, 250, 250))</w:t>
      </w:r>
    </w:p>
    <w:p w14:paraId="417497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self.assertGreater(iou3, 0)</w:t>
      </w:r>
    </w:p>
    <w:p w14:paraId="743872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self.assertLess(iou3, 1)</w:t>
      </w:r>
    </w:p>
    <w:p w14:paraId="25327FEA">
      <w:r>
        <w:rPr>
          <w:b/>
        </w:rPr>
        <w:t>预期结果：</w:t>
      </w:r>
    </w:p>
    <w:p w14:paraId="5D0B9E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/>
          <w:lang w:eastAsia="zh-CN"/>
        </w:rPr>
      </w:pPr>
      <w:r>
        <w:t>完全重叠IoU=1.0，完全不重叠IoU=0.0，部分重叠IoU=0.143</w:t>
      </w:r>
      <w:r>
        <w:rPr>
          <w:rFonts w:hint="eastAsia"/>
          <w:lang w:eastAsia="zh-CN"/>
        </w:rPr>
        <w:t>。</w:t>
      </w:r>
    </w:p>
    <w:p w14:paraId="01CF2DA3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5A3FC236">
      <w:r>
        <w:drawing>
          <wp:inline distT="0" distB="0" distL="114300" distR="114300">
            <wp:extent cx="5269865" cy="3036570"/>
            <wp:effectExtent l="0" t="0" r="698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C7AC">
      <w:pPr>
        <w:pStyle w:val="6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IOU计算测试结果</w:t>
      </w:r>
    </w:p>
    <w:p w14:paraId="03C2C929">
      <w:r>
        <w:rPr>
          <w:b/>
        </w:rPr>
        <w:t>备注：</w:t>
      </w:r>
    </w:p>
    <w:p w14:paraId="084503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/>
          <w:lang w:eastAsia="zh-CN"/>
        </w:rPr>
      </w:pPr>
      <w:r>
        <w:t>IoU(Intersection over Union)用于评估检测框与跟踪框的重叠程度</w:t>
      </w:r>
      <w:r>
        <w:rPr>
          <w:rFonts w:hint="eastAsia"/>
          <w:lang w:eastAsia="zh-CN"/>
        </w:rPr>
        <w:t>。</w:t>
      </w:r>
    </w:p>
    <w:p w14:paraId="2166E600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23" w:name="_Toc21439"/>
      <w:r>
        <w:rPr>
          <w:rFonts w:hint="eastAsia" w:eastAsia="黑体"/>
          <w:b/>
          <w:sz w:val="28"/>
          <w:szCs w:val="28"/>
          <w:lang w:val="en-US" w:eastAsia="zh-CN"/>
        </w:rPr>
        <w:t>欧氏距离计算</w:t>
      </w:r>
      <w:bookmarkEnd w:id="23"/>
    </w:p>
    <w:p w14:paraId="21DE4787">
      <w:r>
        <w:rPr>
          <w:b/>
        </w:rPr>
        <w:t>前置条件：</w:t>
      </w:r>
    </w:p>
    <w:p w14:paraId="3BCBE3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给定两个点坐标</w:t>
      </w:r>
    </w:p>
    <w:p w14:paraId="2E92C806">
      <w:r>
        <w:rPr>
          <w:b/>
        </w:rPr>
        <w:t>输入数据：</w:t>
      </w:r>
    </w:p>
    <w:p w14:paraId="45365F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41A7F1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test_distance_calculation(self):</w:t>
      </w:r>
    </w:p>
    <w:p w14:paraId="12AE51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欧氏距离计算"""</w:t>
      </w:r>
    </w:p>
    <w:p w14:paraId="31003E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定义两个点</w:t>
      </w:r>
    </w:p>
    <w:p w14:paraId="096B91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pt1 = np.array([0, 0])</w:t>
      </w:r>
    </w:p>
    <w:p w14:paraId="345D7A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pt2 = np.array([3, 4])</w:t>
      </w:r>
    </w:p>
    <w:p w14:paraId="5C0C9F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166C41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使用numpy计算欧氏距离</w:t>
      </w:r>
    </w:p>
    <w:p w14:paraId="0FDC55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dist = np.linalg.norm(pt2 - pt1)</w:t>
      </w:r>
    </w:p>
    <w:p w14:paraId="6715B0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1C6AE0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验证结果（3-4-5直角三角形）</w:t>
      </w:r>
    </w:p>
    <w:p w14:paraId="75A076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self.assertAlmostEqual(dist, 5.0, places=5)</w:t>
      </w:r>
    </w:p>
    <w:p w14:paraId="5B8174D5">
      <w:r>
        <w:rPr>
          <w:b/>
        </w:rPr>
        <w:t>预期结果：</w:t>
      </w:r>
    </w:p>
    <w:p w14:paraId="2B0548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/>
          <w:lang w:eastAsia="zh-CN"/>
        </w:rPr>
      </w:pPr>
      <w:r>
        <w:t>点(0,0)到点(3,4)的距离=5.0</w:t>
      </w:r>
      <w:r>
        <w:rPr>
          <w:rFonts w:hint="eastAsia"/>
          <w:lang w:eastAsia="zh-CN"/>
        </w:rPr>
        <w:t>。</w:t>
      </w:r>
    </w:p>
    <w:p w14:paraId="51E93B89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5E93B9A0">
      <w:r>
        <w:drawing>
          <wp:inline distT="0" distB="0" distL="114300" distR="114300">
            <wp:extent cx="5095875" cy="15430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88F21">
      <w:pPr>
        <w:pStyle w:val="6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欧式距离计算测试结果</w:t>
      </w:r>
    </w:p>
    <w:p w14:paraId="6DD8DE66">
      <w:r>
        <w:rPr>
          <w:b/>
        </w:rPr>
        <w:t>备注：</w:t>
      </w:r>
    </w:p>
    <w:p w14:paraId="6E988B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/>
          <w:lang w:eastAsia="zh-CN"/>
        </w:rPr>
      </w:pPr>
      <w:r>
        <w:t>欧氏距离用于计算跟踪器中心与检测框中心的距离，判断是否为同一目标</w:t>
      </w:r>
      <w:r>
        <w:rPr>
          <w:rFonts w:hint="eastAsia"/>
          <w:lang w:eastAsia="zh-CN"/>
        </w:rPr>
        <w:t>。</w:t>
      </w:r>
    </w:p>
    <w:p w14:paraId="55D26978">
      <w:pPr>
        <w:pStyle w:val="4"/>
        <w:numPr>
          <w:ilvl w:val="2"/>
          <w:numId w:val="1"/>
        </w:numPr>
        <w:ind w:left="709" w:leftChars="0" w:hanging="709" w:firstLineChars="0"/>
        <w:rPr>
          <w:rFonts w:eastAsia="黑体"/>
          <w:b/>
          <w:sz w:val="28"/>
          <w:szCs w:val="28"/>
        </w:rPr>
      </w:pPr>
      <w:bookmarkStart w:id="24" w:name="_Toc24626"/>
      <w:r>
        <w:rPr>
          <w:rFonts w:hint="eastAsia" w:eastAsia="黑体"/>
          <w:b/>
          <w:sz w:val="28"/>
          <w:szCs w:val="28"/>
          <w:lang w:val="en-US" w:eastAsia="zh-CN"/>
        </w:rPr>
        <w:t>尺度裁剪</w:t>
      </w:r>
      <w:bookmarkEnd w:id="24"/>
    </w:p>
    <w:p w14:paraId="21B392D2">
      <w:r>
        <w:rPr>
          <w:b/>
        </w:rPr>
        <w:t>前置条件：</w:t>
      </w:r>
    </w:p>
    <w:p w14:paraId="7786E6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尺度范围限制为[0.88, 1.12]</w:t>
      </w:r>
    </w:p>
    <w:p w14:paraId="481F247E">
      <w:r>
        <w:rPr>
          <w:b/>
        </w:rPr>
        <w:t>输入数据：</w:t>
      </w:r>
    </w:p>
    <w:p w14:paraId="70FAB1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5CDBF9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test_scale_clipping(self):</w:t>
      </w:r>
    </w:p>
    <w:p w14:paraId="051E97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尺度裁剪"""</w:t>
      </w:r>
    </w:p>
    <w:p w14:paraId="44001C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定义尺度限制范围</w:t>
      </w:r>
    </w:p>
    <w:p w14:paraId="0B0C7E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scale_step_clip = (0.88, 1.12)</w:t>
      </w:r>
    </w:p>
    <w:p w14:paraId="4A403D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4F711E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测试正常范围内的值</w:t>
      </w:r>
    </w:p>
    <w:p w14:paraId="2DBE55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scale1 = 1.0</w:t>
      </w:r>
    </w:p>
    <w:p w14:paraId="6E9A7F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clipped1 = np.clip(scale1, *scale_step_clip)</w:t>
      </w:r>
    </w:p>
    <w:p w14:paraId="005E30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self.assertEqual(clipped1, 1.0)</w:t>
      </w:r>
    </w:p>
    <w:p w14:paraId="74E872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18830A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测试超出上限的值</w:t>
      </w:r>
    </w:p>
    <w:p w14:paraId="5A17FD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scale2 = 1.5</w:t>
      </w:r>
    </w:p>
    <w:p w14:paraId="038EAB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clipped2 = np.clip(scale2, *scale_step_clip)</w:t>
      </w:r>
    </w:p>
    <w:p w14:paraId="15297C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self.assertEqual(clipped2, 1.12)</w:t>
      </w:r>
    </w:p>
    <w:p w14:paraId="7B7799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20C239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测试低于下限的值</w:t>
      </w:r>
    </w:p>
    <w:p w14:paraId="2A334B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scale3 = 0.5</w:t>
      </w:r>
    </w:p>
    <w:p w14:paraId="31C3D8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clipped3 = np.clip(scale3, *scale_step_clip)</w:t>
      </w:r>
    </w:p>
    <w:p w14:paraId="3B3916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self.assertEqual(clipped3, 0.88)</w:t>
      </w:r>
    </w:p>
    <w:p w14:paraId="083944B5">
      <w:r>
        <w:rPr>
          <w:b/>
        </w:rPr>
        <w:t>预期结果：</w:t>
      </w:r>
    </w:p>
    <w:p w14:paraId="4E6ADA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/>
          <w:lang w:eastAsia="zh-CN"/>
        </w:rPr>
      </w:pPr>
      <w:r>
        <w:t>1.0保持不变，1.5裁剪为1.12，0.5裁剪为0.88</w:t>
      </w:r>
      <w:r>
        <w:rPr>
          <w:rFonts w:hint="eastAsia"/>
          <w:lang w:eastAsia="zh-CN"/>
        </w:rPr>
        <w:t>。</w:t>
      </w:r>
    </w:p>
    <w:p w14:paraId="440E284D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0EE27128">
      <w:r>
        <w:drawing>
          <wp:inline distT="0" distB="0" distL="114300" distR="114300">
            <wp:extent cx="5162550" cy="29813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58B60">
      <w:pPr>
        <w:pStyle w:val="6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>尺度裁剪测试结果</w:t>
      </w:r>
    </w:p>
    <w:p w14:paraId="668C9E1B">
      <w:r>
        <w:rPr>
          <w:b/>
        </w:rPr>
        <w:t>备注：</w:t>
      </w:r>
    </w:p>
    <w:p w14:paraId="36EC80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尺度裁剪防止跟踪框尺度爆炸或崩溃，限制单帧尺度变化在[-12%, +12%]</w:t>
      </w:r>
      <w:r>
        <w:rPr>
          <w:rFonts w:hint="eastAsia"/>
          <w:lang w:eastAsia="zh-CN"/>
        </w:rPr>
        <w:t>。</w:t>
      </w:r>
      <w:r>
        <w:t>范围内</w:t>
      </w:r>
    </w:p>
    <w:p w14:paraId="037E7FEA">
      <w:pPr>
        <w:pStyle w:val="4"/>
        <w:numPr>
          <w:ilvl w:val="2"/>
          <w:numId w:val="1"/>
        </w:numPr>
        <w:ind w:left="709" w:leftChars="0" w:hanging="709" w:firstLineChars="0"/>
        <w:rPr>
          <w:rFonts w:hint="default" w:eastAsia="黑体"/>
          <w:b/>
          <w:sz w:val="28"/>
          <w:szCs w:val="28"/>
          <w:lang w:val="en-US"/>
        </w:rPr>
      </w:pPr>
      <w:bookmarkStart w:id="25" w:name="_Toc7829"/>
      <w:r>
        <w:rPr>
          <w:rFonts w:hint="eastAsia" w:eastAsia="黑体"/>
          <w:b/>
          <w:sz w:val="28"/>
          <w:szCs w:val="28"/>
          <w:lang w:val="en-US" w:eastAsia="zh-CN"/>
        </w:rPr>
        <w:t>EMA平滑</w:t>
      </w:r>
      <w:bookmarkEnd w:id="25"/>
    </w:p>
    <w:p w14:paraId="19BC6806">
      <w:r>
        <w:rPr>
          <w:b/>
        </w:rPr>
        <w:t>前置条件：</w:t>
      </w:r>
    </w:p>
    <w:p w14:paraId="067E35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EMA参数α=0.5</w:t>
      </w:r>
    </w:p>
    <w:p w14:paraId="296D9093">
      <w:r>
        <w:rPr>
          <w:b/>
        </w:rPr>
        <w:t>输入数据：</w:t>
      </w:r>
    </w:p>
    <w:p w14:paraId="206DD3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测试代码：</w:t>
      </w:r>
    </w:p>
    <w:p w14:paraId="0B7862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def test_ema_smoothing(self):</w:t>
      </w:r>
    </w:p>
    <w:p w14:paraId="20A367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"""测试用例: EMA平滑"""</w:t>
      </w:r>
    </w:p>
    <w:p w14:paraId="6AE6D9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定义EMA参数</w:t>
      </w:r>
    </w:p>
    <w:p w14:paraId="48E987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alpha = 0.5</w:t>
      </w:r>
    </w:p>
    <w:p w14:paraId="2D6EC1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prev_value = 100</w:t>
      </w:r>
    </w:p>
    <w:p w14:paraId="377DA1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curr_value = 120</w:t>
      </w:r>
    </w:p>
    <w:p w14:paraId="0949A6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09F747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应用EMA公式</w:t>
      </w:r>
    </w:p>
    <w:p w14:paraId="15A985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smoothed = (1 - alpha) * prev_value + alpha * curr_value</w:t>
      </w:r>
    </w:p>
    <w:p w14:paraId="72DC69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expected = 110</w:t>
      </w:r>
    </w:p>
    <w:p w14:paraId="30462D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p w14:paraId="15807F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# 验证结果</w:t>
      </w:r>
    </w:p>
    <w:p w14:paraId="3C723C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lang w:eastAsia="zh-CN"/>
        </w:rPr>
        <w:t xml:space="preserve">  </w:t>
      </w:r>
      <w:r>
        <w:t>self.assertEqual(smoothed, expected)</w:t>
      </w:r>
    </w:p>
    <w:p w14:paraId="1FC78689">
      <w:r>
        <w:rPr>
          <w:b/>
        </w:rPr>
        <w:t>预期结果：</w:t>
      </w:r>
    </w:p>
    <w:p w14:paraId="568DFA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/>
          <w:lang w:eastAsia="zh-CN"/>
        </w:rPr>
      </w:pPr>
      <w:r>
        <w:t>平滑值=110.0（前值100和当前值120的加权平均）</w:t>
      </w:r>
      <w:r>
        <w:rPr>
          <w:rFonts w:hint="eastAsia"/>
          <w:lang w:eastAsia="zh-CN"/>
        </w:rPr>
        <w:t>。</w:t>
      </w:r>
    </w:p>
    <w:p w14:paraId="6ACE64C8">
      <w:r>
        <w:rPr>
          <w:rFonts w:hint="eastAsia"/>
          <w:b/>
          <w:lang w:val="en-US" w:eastAsia="zh-CN"/>
        </w:rPr>
        <w:t>实际</w:t>
      </w:r>
      <w:r>
        <w:rPr>
          <w:b/>
        </w:rPr>
        <w:t>数据：</w:t>
      </w:r>
    </w:p>
    <w:p w14:paraId="582C6C6F">
      <w:r>
        <w:drawing>
          <wp:inline distT="0" distB="0" distL="114300" distR="114300">
            <wp:extent cx="5095875" cy="17811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22D5A">
      <w:pPr>
        <w:pStyle w:val="6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EMA测试结果</w:t>
      </w:r>
    </w:p>
    <w:p w14:paraId="0EC57681">
      <w:r>
        <w:rPr>
          <w:b/>
        </w:rPr>
        <w:t>备注：</w:t>
      </w:r>
    </w:p>
    <w:p w14:paraId="0398E2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eastAsia="zh-CN"/>
        </w:rPr>
      </w:pPr>
      <w:r>
        <w:t>EMA(Exponential Moving Average)指数移动平均用于平滑跟踪框位置和尺度，减少抖动</w:t>
      </w:r>
      <w:r>
        <w:rPr>
          <w:rFonts w:hint="eastAsia"/>
          <w:lang w:eastAsia="zh-CN"/>
        </w:rPr>
        <w:t>。</w:t>
      </w:r>
    </w:p>
    <w:p w14:paraId="3A2329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eastAsia="zh-CN"/>
        </w:rPr>
      </w:pPr>
    </w:p>
    <w:p w14:paraId="49A245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eastAsia="zh-CN"/>
        </w:rPr>
      </w:pPr>
    </w:p>
    <w:p w14:paraId="6842D5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4859655" cy="2520315"/>
            <wp:effectExtent l="0" t="0" r="17145" b="133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409B5"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>跟踪测试结果1</w:t>
      </w:r>
    </w:p>
    <w:p w14:paraId="52EC2D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4859655" cy="2520315"/>
            <wp:effectExtent l="0" t="0" r="17145" b="133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1261"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>跟踪测试结果2</w:t>
      </w:r>
    </w:p>
    <w:p w14:paraId="4954FF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4801235" cy="2520315"/>
            <wp:effectExtent l="0" t="0" r="18415" b="133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2326"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>跟踪测试结果</w:t>
      </w:r>
      <w:r>
        <w:rPr>
          <w:rFonts w:hint="eastAsia"/>
          <w:lang w:val="en-US" w:eastAsia="zh-CN"/>
        </w:rPr>
        <w:t>3</w:t>
      </w:r>
    </w:p>
    <w:p w14:paraId="2B6A2B22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Arial" w:hAnsi="Arial" w:eastAsia="黑体" w:cstheme="minorBidi"/>
          <w:b/>
          <w:kern w:val="2"/>
          <w:sz w:val="28"/>
          <w:szCs w:val="28"/>
          <w:lang w:val="en-US" w:eastAsia="zh-CN" w:bidi="ar-SA"/>
        </w:rPr>
      </w:pPr>
      <w:bookmarkStart w:id="26" w:name="_Toc6310"/>
      <w:r>
        <w:rPr>
          <w:rFonts w:hint="eastAsia" w:ascii="Arial" w:hAnsi="Arial" w:eastAsia="黑体" w:cstheme="minorBidi"/>
          <w:b/>
          <w:kern w:val="2"/>
          <w:sz w:val="28"/>
          <w:szCs w:val="28"/>
          <w:lang w:val="en-US" w:eastAsia="zh-CN" w:bidi="ar-SA"/>
        </w:rPr>
        <w:t>缺陷分析与处理：</w:t>
      </w:r>
      <w:bookmarkEnd w:id="26"/>
    </w:p>
    <w:p w14:paraId="4EC09E43">
      <w:pPr>
        <w:rPr>
          <w:rFonts w:hint="eastAsia"/>
          <w:b/>
          <w:bCs/>
        </w:rPr>
      </w:pPr>
      <w:r>
        <w:rPr>
          <w:rFonts w:hint="eastAsia"/>
          <w:b/>
          <w:bCs/>
        </w:rPr>
        <w:t>缺陷记录：</w:t>
      </w:r>
    </w:p>
    <w:p w14:paraId="6BF96640">
      <w:pPr>
        <w:ind w:firstLine="420" w:firstLineChars="0"/>
        <w:rPr>
          <w:rFonts w:hint="eastAsia"/>
        </w:rPr>
      </w:pPr>
      <w:r>
        <w:rPr>
          <w:rFonts w:hint="eastAsia"/>
        </w:rPr>
        <w:t>使用项目 Issue Tracker，字段包含输入数据、日志、帧号、复现脚本。</w:t>
      </w:r>
    </w:p>
    <w:p w14:paraId="77DF7799">
      <w:pPr>
        <w:rPr>
          <w:rFonts w:hint="eastAsia"/>
          <w:b/>
          <w:bCs/>
        </w:rPr>
      </w:pPr>
      <w:r>
        <w:rPr>
          <w:rFonts w:hint="eastAsia"/>
          <w:b/>
          <w:bCs/>
        </w:rPr>
        <w:t>跟踪流程：</w:t>
      </w:r>
    </w:p>
    <w:p w14:paraId="1CB28685">
      <w:pPr>
        <w:numPr>
          <w:ilvl w:val="0"/>
          <w:numId w:val="10"/>
        </w:numPr>
        <w:ind w:firstLine="420" w:firstLineChars="0"/>
        <w:rPr>
          <w:rFonts w:hint="eastAsia"/>
        </w:rPr>
      </w:pPr>
      <w:r>
        <w:rPr>
          <w:rFonts w:hint="eastAsia"/>
        </w:rPr>
        <w:t>提交缺陷</w:t>
      </w:r>
      <w:r>
        <w:rPr>
          <w:rFonts w:hint="eastAsia"/>
          <w:lang w:val="en-US" w:eastAsia="zh-CN"/>
        </w:rPr>
        <w:t>; 2.</w:t>
      </w:r>
      <w:r>
        <w:rPr>
          <w:rFonts w:hint="eastAsia"/>
        </w:rPr>
        <w:t>开发定位（附日志/帧）</w:t>
      </w:r>
      <w:r>
        <w:rPr>
          <w:rFonts w:hint="eastAsia"/>
          <w:lang w:val="en-US" w:eastAsia="zh-CN"/>
        </w:rPr>
        <w:t>; 3.</w:t>
      </w:r>
      <w:r>
        <w:rPr>
          <w:rFonts w:hint="eastAsia"/>
        </w:rPr>
        <w:t>修复</w:t>
      </w:r>
      <w:r>
        <w:rPr>
          <w:rFonts w:hint="eastAsia"/>
          <w:lang w:val="en-US" w:eastAsia="zh-CN"/>
        </w:rPr>
        <w:t>; 4.</w:t>
      </w:r>
      <w:r>
        <w:rPr>
          <w:rFonts w:hint="eastAsia"/>
        </w:rPr>
        <w:t>回归执行针对性用例（含自动化脚本）</w:t>
      </w:r>
      <w:r>
        <w:rPr>
          <w:rFonts w:hint="eastAsia"/>
          <w:lang w:val="en-US" w:eastAsia="zh-CN"/>
        </w:rPr>
        <w:t>; 5.</w:t>
      </w:r>
      <w:r>
        <w:rPr>
          <w:rFonts w:hint="eastAsia"/>
        </w:rPr>
        <w:t>更新测试报告。</w:t>
      </w:r>
    </w:p>
    <w:p w14:paraId="104F37AF">
      <w:pPr>
        <w:rPr>
          <w:rFonts w:hint="eastAsia"/>
          <w:b/>
          <w:bCs/>
        </w:rPr>
      </w:pPr>
      <w:r>
        <w:rPr>
          <w:rFonts w:hint="eastAsia"/>
          <w:b/>
          <w:bCs/>
        </w:rPr>
        <w:t>已知风险：</w:t>
      </w:r>
    </w:p>
    <w:p w14:paraId="016B2502">
      <w:pPr>
        <w:ind w:firstLine="420" w:firstLineChars="0"/>
      </w:pPr>
      <w:r>
        <w:rPr>
          <w:rFonts w:hint="eastAsia"/>
        </w:rPr>
        <w:t>FeatureDatabase 未持久化，程序崩溃后无法恢复轨迹；model(frame)未捕获GPU OOM异常，需要监控日志及时拉起；tracking.py硬编码路径在部署时容易遗漏配置，建议加入环境变量校验。</w:t>
      </w:r>
    </w:p>
    <w:p w14:paraId="68B2C622"/>
    <w:p w14:paraId="3AB2DBD7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Arial" w:hAnsi="Arial" w:eastAsia="黑体" w:cstheme="minorBidi"/>
          <w:b/>
          <w:kern w:val="2"/>
          <w:sz w:val="28"/>
          <w:szCs w:val="28"/>
          <w:lang w:val="en-US" w:eastAsia="zh-CN" w:bidi="ar-SA"/>
        </w:rPr>
      </w:pPr>
      <w:bookmarkStart w:id="27" w:name="_Toc10618"/>
      <w:r>
        <w:rPr>
          <w:rFonts w:hint="eastAsia" w:ascii="Arial" w:hAnsi="Arial" w:eastAsia="黑体" w:cstheme="minorBidi"/>
          <w:b/>
          <w:kern w:val="2"/>
          <w:sz w:val="28"/>
          <w:szCs w:val="28"/>
          <w:lang w:val="en-US" w:eastAsia="zh-CN" w:bidi="ar-SA"/>
        </w:rPr>
        <w:t>测试结论</w:t>
      </w:r>
      <w:bookmarkEnd w:id="27"/>
    </w:p>
    <w:p w14:paraId="42F70E60">
      <w:pPr>
        <w:ind w:firstLine="420" w:firstLineChars="0"/>
      </w:pPr>
      <w:r>
        <w:rPr>
          <w:rFonts w:hint="eastAsia"/>
        </w:rPr>
        <w:t>本测试计划覆盖了模型5的核心流程（检测、跟踪、重捕、可视化、接口）及关键异常处理。当前版本在规则过滤、盲/检测重捕、ID复用、输入校验等方面均有明确用例和期望。仍存在的风险集中在大规模长时间运行的资源回收、配置写死、模型权重质量依赖等。如完成以上用例且无阻断缺陷，建议在受控环境下发布试运行；若需对外服务，需补齐配置管理与异常告警机制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654E0C"/>
    <w:multiLevelType w:val="singleLevel"/>
    <w:tmpl w:val="9D654E0C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B7E91E79"/>
    <w:multiLevelType w:val="singleLevel"/>
    <w:tmpl w:val="B7E91E79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D7F2F7CB"/>
    <w:multiLevelType w:val="singleLevel"/>
    <w:tmpl w:val="D7F2F7CB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E052523E"/>
    <w:multiLevelType w:val="multilevel"/>
    <w:tmpl w:val="E05252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F13BDBBF"/>
    <w:multiLevelType w:val="singleLevel"/>
    <w:tmpl w:val="F13BDBBF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0BB7313A"/>
    <w:multiLevelType w:val="singleLevel"/>
    <w:tmpl w:val="0BB7313A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21C5D0D4"/>
    <w:multiLevelType w:val="singleLevel"/>
    <w:tmpl w:val="21C5D0D4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B518042"/>
    <w:multiLevelType w:val="singleLevel"/>
    <w:tmpl w:val="4B518042"/>
    <w:lvl w:ilvl="0" w:tentative="0">
      <w:start w:val="1"/>
      <w:numFmt w:val="decimal"/>
      <w:suff w:val="nothing"/>
      <w:lvlText w:val="%1）"/>
      <w:lvlJc w:val="left"/>
    </w:lvl>
  </w:abstractNum>
  <w:abstractNum w:abstractNumId="8">
    <w:nsid w:val="50DC2689"/>
    <w:multiLevelType w:val="singleLevel"/>
    <w:tmpl w:val="50DC2689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619142D4"/>
    <w:multiLevelType w:val="singleLevel"/>
    <w:tmpl w:val="619142D4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2"/>
  </w:num>
  <w:num w:numId="8">
    <w:abstractNumId w:val="8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51C3C"/>
    <w:rsid w:val="00320BE2"/>
    <w:rsid w:val="008A360E"/>
    <w:rsid w:val="064C2F29"/>
    <w:rsid w:val="09DA06B8"/>
    <w:rsid w:val="12E51C3C"/>
    <w:rsid w:val="137578BB"/>
    <w:rsid w:val="13D110A9"/>
    <w:rsid w:val="182E07B8"/>
    <w:rsid w:val="1D53046B"/>
    <w:rsid w:val="1EAC6A29"/>
    <w:rsid w:val="27181100"/>
    <w:rsid w:val="28FB7BE6"/>
    <w:rsid w:val="2CA451E4"/>
    <w:rsid w:val="2F9D11D7"/>
    <w:rsid w:val="2FC97B5B"/>
    <w:rsid w:val="370813CC"/>
    <w:rsid w:val="3E907A7A"/>
    <w:rsid w:val="408B5631"/>
    <w:rsid w:val="51813034"/>
    <w:rsid w:val="55FC34C0"/>
    <w:rsid w:val="595E558F"/>
    <w:rsid w:val="62F1305D"/>
    <w:rsid w:val="6BED0C34"/>
    <w:rsid w:val="70FF3D63"/>
    <w:rsid w:val="727D13E4"/>
    <w:rsid w:val="75F727F8"/>
    <w:rsid w:val="75FC15BD"/>
    <w:rsid w:val="765F11C1"/>
    <w:rsid w:val="789D2993"/>
    <w:rsid w:val="7A1F7224"/>
    <w:rsid w:val="7A4F6A8E"/>
    <w:rsid w:val="7CA2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pPr>
      <w:jc w:val="center"/>
    </w:pPr>
    <w:rPr>
      <w:rFonts w:ascii="Arial" w:hAnsi="Arial" w:eastAsia="黑体"/>
      <w:sz w:val="20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t首页题目"/>
    <w:basedOn w:val="1"/>
    <w:qFormat/>
    <w:uiPriority w:val="0"/>
    <w:pPr>
      <w:tabs>
        <w:tab w:val="left" w:pos="7665"/>
      </w:tabs>
      <w:spacing w:before="800" w:beforeLines="800" w:line="360" w:lineRule="auto"/>
      <w:ind w:firstLine="0" w:firstLineChars="0"/>
      <w:jc w:val="center"/>
    </w:pPr>
    <w:rPr>
      <w:rFonts w:hAnsi="宋体"/>
      <w:b/>
      <w:color w:val="800000"/>
      <w:sz w:val="48"/>
      <w:szCs w:val="48"/>
    </w:rPr>
  </w:style>
  <w:style w:type="paragraph" w:customStyle="1" w:styleId="14">
    <w:name w:val="t首页及二页标题"/>
    <w:basedOn w:val="1"/>
    <w:qFormat/>
    <w:uiPriority w:val="0"/>
    <w:pPr>
      <w:spacing w:before="300" w:beforeLines="300"/>
      <w:ind w:firstLine="0" w:firstLineChars="0"/>
      <w:jc w:val="center"/>
    </w:pPr>
    <w:rPr>
      <w:rFonts w:ascii="黑体" w:eastAsia="黑体"/>
      <w:bCs/>
      <w:sz w:val="44"/>
    </w:rPr>
  </w:style>
  <w:style w:type="paragraph" w:customStyle="1" w:styleId="15">
    <w:name w:val="t首页落款"/>
    <w:basedOn w:val="1"/>
    <w:qFormat/>
    <w:uiPriority w:val="0"/>
    <w:pPr>
      <w:spacing w:line="360" w:lineRule="auto"/>
      <w:ind w:firstLine="640"/>
      <w:jc w:val="center"/>
    </w:pPr>
    <w:rPr>
      <w:rFonts w:ascii="宋体" w:hAnsi="宋体"/>
      <w:bCs/>
      <w:snapToGrid w:val="0"/>
      <w:sz w:val="32"/>
    </w:rPr>
  </w:style>
  <w:style w:type="paragraph" w:customStyle="1" w:styleId="16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7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8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4763</Words>
  <Characters>10753</Characters>
  <Lines>0</Lines>
  <Paragraphs>0</Paragraphs>
  <TotalTime>44</TotalTime>
  <ScaleCrop>false</ScaleCrop>
  <LinksUpToDate>false</LinksUpToDate>
  <CharactersWithSpaces>12117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2025-12-11T05:01:00Z</dcterms:created>
  <dc:creator>拾汜</dc:creator>
  <cp:lastModifiedBy>Hu Yingwei</cp:lastModifiedBy>
  <dcterms:modified xsi:type="dcterms:W3CDTF">2025-12-29T12:22:47Z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3ADC9E291E024CEF9E2D9BDB624C5D1D_13</vt:lpwstr>
  </property>
  <property fmtid="{D5CDD505-2E9C-101B-9397-08002B2CF9AE}" pid="4" name="KSOTemplateDocerSaveRecord">
    <vt:lpwstr>eyJoZGlkIjoiNmJhZWFkNDgzNTU3NDE5MmEzMWNmNjI3OWY4NGQ4ZGYiLCJ1c2VySWQiOiI3ODUxMDY2NzAifQ==</vt:lpwstr>
  </property>
</Properties>
</file>