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7D5314C">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20CAF53B">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标识：</w:t>
            </w:r>
          </w:p>
        </w:tc>
        <w:tc>
          <w:tcPr>
            <w:tcW w:w="3917" w:type="dxa"/>
            <w:vAlign w:val="center"/>
          </w:tcPr>
          <w:p w14:paraId="6C4D6550">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编号：</w:t>
            </w:r>
          </w:p>
        </w:tc>
      </w:tr>
      <w:tr w14:paraId="200E073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2AC3CF6D">
            <w:pPr>
              <w:spacing w:line="240" w:lineRule="auto"/>
              <w:ind w:firstLine="0" w:firstLineChars="0"/>
              <w:rPr>
                <w:rFonts w:hint="eastAsia" w:ascii="宋体" w:eastAsia="黑体"/>
                <w:bCs/>
                <w:snapToGrid w:val="0"/>
                <w:kern w:val="0"/>
                <w:sz w:val="28"/>
                <w:szCs w:val="20"/>
                <w:lang w:eastAsia="zh-CN"/>
              </w:rPr>
            </w:pPr>
            <w:r>
              <w:rPr>
                <w:rFonts w:hint="eastAsia" w:ascii="宋体" w:eastAsia="黑体"/>
                <w:bCs/>
                <w:snapToGrid w:val="0"/>
                <w:kern w:val="0"/>
                <w:sz w:val="28"/>
                <w:szCs w:val="20"/>
              </w:rPr>
              <w:t>版本：</w:t>
            </w:r>
          </w:p>
        </w:tc>
        <w:tc>
          <w:tcPr>
            <w:tcW w:w="3917" w:type="dxa"/>
            <w:tcBorders>
              <w:bottom w:val="nil"/>
            </w:tcBorders>
            <w:vAlign w:val="center"/>
          </w:tcPr>
          <w:p w14:paraId="082DDC6E">
            <w:pPr>
              <w:spacing w:line="240" w:lineRule="auto"/>
              <w:ind w:firstLine="0" w:firstLineChars="0"/>
              <w:rPr>
                <w:rFonts w:hint="eastAsia" w:ascii="宋体" w:eastAsia="黑体"/>
                <w:bCs/>
                <w:snapToGrid w:val="0"/>
                <w:kern w:val="0"/>
                <w:sz w:val="28"/>
                <w:szCs w:val="20"/>
                <w:lang w:val="en-US" w:eastAsia="zh-CN"/>
              </w:rPr>
            </w:pPr>
            <w:r>
              <w:rPr>
                <w:rFonts w:hint="eastAsia" w:ascii="宋体" w:eastAsia="黑体"/>
                <w:bCs/>
                <w:snapToGrid w:val="0"/>
                <w:kern w:val="0"/>
                <w:sz w:val="28"/>
                <w:szCs w:val="20"/>
              </w:rPr>
              <w:t>密级：</w:t>
            </w:r>
          </w:p>
        </w:tc>
      </w:tr>
      <w:tr w14:paraId="57A8D8D8">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67631B5">
            <w:pPr>
              <w:tabs>
                <w:tab w:val="left" w:pos="7665"/>
              </w:tabs>
              <w:spacing w:after="120" w:afterLines="50" w:line="240" w:lineRule="auto"/>
              <w:ind w:firstLine="0" w:firstLineChars="0"/>
              <w:jc w:val="center"/>
              <w:rPr>
                <w:rFonts w:ascii="宋体" w:hAnsi="宋体"/>
                <w:b/>
                <w:snapToGrid w:val="0"/>
                <w:kern w:val="0"/>
                <w:sz w:val="52"/>
                <w:szCs w:val="52"/>
              </w:rPr>
            </w:pPr>
          </w:p>
          <w:p w14:paraId="0DD93886">
            <w:pPr>
              <w:pStyle w:val="18"/>
              <w:spacing w:before="0" w:beforeLines="0"/>
              <w:rPr>
                <w:rFonts w:hint="eastAsia" w:ascii="宋体" w:eastAsia="宋体"/>
                <w:snapToGrid w:val="0"/>
                <w:sz w:val="52"/>
                <w:szCs w:val="52"/>
                <w:lang w:val="en-US" w:eastAsia="zh-CN"/>
              </w:rPr>
            </w:pPr>
          </w:p>
        </w:tc>
      </w:tr>
      <w:tr w14:paraId="6DAE7CD9">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702425CF">
            <w:pPr>
              <w:pStyle w:val="19"/>
              <w:spacing w:before="720" w:after="156"/>
              <w:rPr>
                <w:rFonts w:hint="default" w:eastAsia="黑体"/>
                <w:snapToGrid w:val="0"/>
                <w:lang w:val="en-US" w:eastAsia="zh-CN"/>
              </w:rPr>
            </w:pPr>
            <w:r>
              <w:rPr>
                <w:rFonts w:hint="eastAsia"/>
                <w:snapToGrid w:val="0"/>
                <w:lang w:val="en-US" w:eastAsia="zh-CN"/>
              </w:rPr>
              <w:t>XXX干扰</w:t>
            </w:r>
            <w:r>
              <w:rPr>
                <w:rFonts w:hint="eastAsia" w:ascii="黑体" w:hAnsi="黑体" w:eastAsia="黑体" w:cs="黑体"/>
                <w:lang w:val="en-US" w:eastAsia="zh-CN"/>
              </w:rPr>
              <w:t>决策模型</w:t>
            </w:r>
            <w:r>
              <w:rPr>
                <w:rFonts w:hint="eastAsia"/>
                <w:snapToGrid w:val="0"/>
                <w:lang w:val="en-US" w:eastAsia="zh-CN"/>
              </w:rPr>
              <w:t>测试文档</w:t>
            </w:r>
          </w:p>
        </w:tc>
      </w:tr>
      <w:tr w14:paraId="306D413E">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3" w:hRule="atLeast"/>
        </w:trPr>
        <w:tc>
          <w:tcPr>
            <w:tcW w:w="9136" w:type="dxa"/>
            <w:gridSpan w:val="2"/>
            <w:vAlign w:val="bottom"/>
          </w:tcPr>
          <w:p w14:paraId="2B805E71">
            <w:pPr>
              <w:pStyle w:val="19"/>
              <w:spacing w:before="720"/>
              <w:rPr>
                <w:snapToGrid w:val="0"/>
              </w:rPr>
            </w:pPr>
          </w:p>
        </w:tc>
      </w:tr>
      <w:tr w14:paraId="752AB7CF">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10" w:hRule="atLeast"/>
        </w:trPr>
        <w:tc>
          <w:tcPr>
            <w:tcW w:w="9136" w:type="dxa"/>
            <w:gridSpan w:val="2"/>
            <w:vAlign w:val="bottom"/>
          </w:tcPr>
          <w:p w14:paraId="7C79B6FD">
            <w:pPr>
              <w:spacing w:before="240" w:beforeLines="100" w:after="480" w:afterLines="200"/>
              <w:ind w:firstLine="0" w:firstLineChars="0"/>
              <w:rPr>
                <w:bCs/>
                <w:snapToGrid w:val="0"/>
                <w:sz w:val="32"/>
              </w:rPr>
            </w:pPr>
          </w:p>
        </w:tc>
      </w:tr>
      <w:tr w14:paraId="4ABED7B3">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49A7BF53">
            <w:pPr>
              <w:pStyle w:val="20"/>
              <w:ind w:firstLine="0" w:firstLineChars="0"/>
              <w:rPr>
                <w:rFonts w:hint="default" w:eastAsia="宋体"/>
                <w:lang w:val="en-US" w:eastAsia="zh-CN"/>
              </w:rPr>
            </w:pPr>
          </w:p>
        </w:tc>
      </w:tr>
      <w:tr w14:paraId="2E6BCF1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32" w:hRule="atLeast"/>
        </w:trPr>
        <w:tc>
          <w:tcPr>
            <w:tcW w:w="9136" w:type="dxa"/>
            <w:gridSpan w:val="2"/>
            <w:tcBorders>
              <w:bottom w:val="nil"/>
            </w:tcBorders>
            <w:vAlign w:val="bottom"/>
          </w:tcPr>
          <w:p w14:paraId="705AA8FC">
            <w:pPr>
              <w:pStyle w:val="20"/>
              <w:ind w:firstLine="0" w:firstLineChars="0"/>
            </w:pPr>
          </w:p>
        </w:tc>
      </w:tr>
    </w:tbl>
    <w:p w14:paraId="3DBE4A29">
      <w:pPr>
        <w:pStyle w:val="4"/>
        <w:bidi w:val="0"/>
        <w:outlineLvl w:val="2"/>
        <w:rPr>
          <w:rFonts w:hint="eastAsia" w:ascii="黑体" w:hAnsi="黑体" w:eastAsia="黑体" w:cs="黑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ascii="宋体" w:hAnsi="宋体" w:eastAsia="宋体" w:cstheme="minorBidi"/>
          <w:kern w:val="2"/>
          <w:sz w:val="21"/>
          <w:szCs w:val="24"/>
          <w:lang w:val="en-US" w:eastAsia="zh-CN" w:bidi="ar-SA"/>
        </w:rPr>
        <w:id w:val="147465280"/>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6C811F85">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sz w:val="24"/>
              <w:szCs w:val="24"/>
            </w:rPr>
          </w:pPr>
          <w:r>
            <w:rPr>
              <w:rFonts w:ascii="宋体" w:hAnsi="宋体" w:eastAsia="宋体"/>
              <w:sz w:val="24"/>
              <w:szCs w:val="24"/>
            </w:rPr>
            <w:t>目录</w:t>
          </w:r>
        </w:p>
        <w:p w14:paraId="1A58D014">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TOC \o "1-3" \h \u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_Toc17619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1 范围</w:t>
          </w:r>
          <w:r>
            <w:rPr>
              <w:sz w:val="24"/>
              <w:szCs w:val="24"/>
            </w:rPr>
            <w:tab/>
          </w:r>
          <w:r>
            <w:rPr>
              <w:sz w:val="24"/>
              <w:szCs w:val="24"/>
            </w:rPr>
            <w:fldChar w:fldCharType="begin"/>
          </w:r>
          <w:r>
            <w:rPr>
              <w:sz w:val="24"/>
              <w:szCs w:val="24"/>
            </w:rPr>
            <w:instrText xml:space="preserve"> PAGEREF _Toc17619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298EF2C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_Toc667 </w:instrText>
          </w:r>
          <w:r>
            <w:rPr>
              <w:rFonts w:hint="eastAsia" w:asciiTheme="minorHAnsi" w:hAnsiTheme="minorHAnsi" w:eastAsiaTheme="minorEastAsia" w:cstheme="minorBidi"/>
              <w:kern w:val="2"/>
              <w:sz w:val="24"/>
              <w:szCs w:val="24"/>
              <w:lang w:val="en-US" w:eastAsia="zh-CN" w:bidi="ar-SA"/>
            </w:rPr>
            <w:fldChar w:fldCharType="separate"/>
          </w:r>
          <w:r>
            <w:rPr>
              <w:rFonts w:hint="default" w:ascii="Arial" w:hAnsi="Arial" w:eastAsia="黑体" w:cstheme="minorBidi"/>
              <w:kern w:val="2"/>
              <w:sz w:val="24"/>
              <w:szCs w:val="24"/>
              <w:lang w:val="en-US" w:eastAsia="zh-CN" w:bidi="ar-SA"/>
            </w:rPr>
            <w:t>1.1</w:t>
          </w:r>
          <w:r>
            <w:rPr>
              <w:rFonts w:hint="eastAsia" w:ascii="黑体" w:hAnsi="黑体" w:eastAsia="黑体" w:cs="黑体"/>
              <w:sz w:val="24"/>
              <w:szCs w:val="24"/>
              <w:lang w:val="en-US" w:eastAsia="zh-CN"/>
            </w:rPr>
            <w:t>标识</w:t>
          </w:r>
          <w:r>
            <w:rPr>
              <w:rFonts w:hint="eastAsia"/>
              <w:sz w:val="24"/>
              <w:szCs w:val="24"/>
              <w:lang w:val="en-US" w:eastAsia="zh-CN"/>
            </w:rPr>
            <w:t>：</w:t>
          </w:r>
          <w:r>
            <w:rPr>
              <w:sz w:val="24"/>
              <w:szCs w:val="24"/>
            </w:rPr>
            <w:tab/>
          </w:r>
          <w:r>
            <w:rPr>
              <w:sz w:val="24"/>
              <w:szCs w:val="24"/>
            </w:rPr>
            <w:fldChar w:fldCharType="begin"/>
          </w:r>
          <w:r>
            <w:rPr>
              <w:sz w:val="24"/>
              <w:szCs w:val="24"/>
            </w:rPr>
            <w:instrText xml:space="preserve"> PAGEREF _Toc667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561DDFF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_Toc21577 </w:instrText>
          </w:r>
          <w:r>
            <w:rPr>
              <w:rFonts w:hint="eastAsia" w:asciiTheme="minorHAnsi" w:hAnsiTheme="minorHAnsi" w:eastAsiaTheme="minorEastAsia" w:cstheme="minorBidi"/>
              <w:kern w:val="2"/>
              <w:sz w:val="24"/>
              <w:szCs w:val="24"/>
              <w:lang w:val="en-US" w:eastAsia="zh-CN" w:bidi="ar-SA"/>
            </w:rPr>
            <w:fldChar w:fldCharType="separate"/>
          </w:r>
          <w:r>
            <w:rPr>
              <w:rFonts w:hint="default" w:ascii="Arial" w:hAnsi="Arial" w:eastAsia="黑体" w:cstheme="minorBidi"/>
              <w:kern w:val="2"/>
              <w:sz w:val="24"/>
              <w:szCs w:val="24"/>
              <w:lang w:val="en-US" w:eastAsia="zh-CN" w:bidi="ar-SA"/>
            </w:rPr>
            <w:t>1.2</w:t>
          </w:r>
          <w:r>
            <w:rPr>
              <w:rFonts w:hint="eastAsia" w:ascii="黑体" w:hAnsi="黑体" w:eastAsia="黑体" w:cs="黑体"/>
              <w:sz w:val="24"/>
              <w:szCs w:val="24"/>
              <w:lang w:val="en-US" w:eastAsia="zh-CN"/>
            </w:rPr>
            <w:t>文档概述</w:t>
          </w:r>
          <w:r>
            <w:rPr>
              <w:rFonts w:hint="eastAsia"/>
              <w:sz w:val="24"/>
              <w:szCs w:val="24"/>
              <w:lang w:val="en-US" w:eastAsia="zh-CN"/>
            </w:rPr>
            <w:t>：</w:t>
          </w:r>
          <w:r>
            <w:rPr>
              <w:sz w:val="24"/>
              <w:szCs w:val="24"/>
            </w:rPr>
            <w:tab/>
          </w:r>
          <w:r>
            <w:rPr>
              <w:sz w:val="24"/>
              <w:szCs w:val="24"/>
            </w:rPr>
            <w:fldChar w:fldCharType="begin"/>
          </w:r>
          <w:r>
            <w:rPr>
              <w:sz w:val="24"/>
              <w:szCs w:val="24"/>
            </w:rPr>
            <w:instrText xml:space="preserve"> PAGEREF _Toc21577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6FCF0E50">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_Toc10013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2 引用文档</w:t>
          </w:r>
          <w:r>
            <w:rPr>
              <w:sz w:val="24"/>
              <w:szCs w:val="24"/>
            </w:rPr>
            <w:tab/>
          </w:r>
          <w:r>
            <w:rPr>
              <w:sz w:val="24"/>
              <w:szCs w:val="24"/>
            </w:rPr>
            <w:fldChar w:fldCharType="begin"/>
          </w:r>
          <w:r>
            <w:rPr>
              <w:sz w:val="24"/>
              <w:szCs w:val="24"/>
            </w:rPr>
            <w:instrText xml:space="preserve"> PAGEREF _Toc10013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645AE49D">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_Toc23602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3 测试环境</w:t>
          </w:r>
          <w:r>
            <w:rPr>
              <w:sz w:val="24"/>
              <w:szCs w:val="24"/>
            </w:rPr>
            <w:tab/>
          </w:r>
          <w:r>
            <w:rPr>
              <w:sz w:val="24"/>
              <w:szCs w:val="24"/>
            </w:rPr>
            <w:fldChar w:fldCharType="begin"/>
          </w:r>
          <w:r>
            <w:rPr>
              <w:sz w:val="24"/>
              <w:szCs w:val="24"/>
            </w:rPr>
            <w:instrText xml:space="preserve"> PAGEREF _Toc23602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74222017">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_Toc25775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3.1 软件环境：</w:t>
          </w:r>
          <w:r>
            <w:rPr>
              <w:sz w:val="24"/>
              <w:szCs w:val="24"/>
            </w:rPr>
            <w:tab/>
          </w:r>
          <w:r>
            <w:rPr>
              <w:sz w:val="24"/>
              <w:szCs w:val="24"/>
            </w:rPr>
            <w:fldChar w:fldCharType="begin"/>
          </w:r>
          <w:r>
            <w:rPr>
              <w:sz w:val="24"/>
              <w:szCs w:val="24"/>
            </w:rPr>
            <w:instrText xml:space="preserve"> PAGEREF _Toc25775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0CF04977">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_Toc693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3.2 运行配置与依赖：</w:t>
          </w:r>
          <w:r>
            <w:rPr>
              <w:sz w:val="24"/>
              <w:szCs w:val="24"/>
            </w:rPr>
            <w:tab/>
          </w:r>
          <w:r>
            <w:rPr>
              <w:sz w:val="24"/>
              <w:szCs w:val="24"/>
            </w:rPr>
            <w:fldChar w:fldCharType="begin"/>
          </w:r>
          <w:r>
            <w:rPr>
              <w:sz w:val="24"/>
              <w:szCs w:val="24"/>
            </w:rPr>
            <w:instrText xml:space="preserve"> PAGEREF _Toc693 \h </w:instrText>
          </w:r>
          <w:r>
            <w:rPr>
              <w:sz w:val="24"/>
              <w:szCs w:val="24"/>
            </w:rPr>
            <w:fldChar w:fldCharType="separate"/>
          </w:r>
          <w:r>
            <w:rPr>
              <w:sz w:val="24"/>
              <w:szCs w:val="24"/>
            </w:rPr>
            <w:t>2</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573FF2F0">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_Toc13855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 详细测试</w:t>
          </w:r>
          <w:r>
            <w:rPr>
              <w:sz w:val="24"/>
              <w:szCs w:val="24"/>
            </w:rPr>
            <w:tab/>
          </w:r>
          <w:r>
            <w:rPr>
              <w:sz w:val="24"/>
              <w:szCs w:val="24"/>
            </w:rPr>
            <w:fldChar w:fldCharType="begin"/>
          </w:r>
          <w:r>
            <w:rPr>
              <w:sz w:val="24"/>
              <w:szCs w:val="24"/>
            </w:rPr>
            <w:instrText xml:space="preserve"> PAGEREF _Toc13855 \h </w:instrText>
          </w:r>
          <w:r>
            <w:rPr>
              <w:sz w:val="24"/>
              <w:szCs w:val="24"/>
            </w:rPr>
            <w:fldChar w:fldCharType="separate"/>
          </w:r>
          <w:r>
            <w:rPr>
              <w:sz w:val="24"/>
              <w:szCs w:val="24"/>
            </w:rPr>
            <w:t>2</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51D7741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_Toc6047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4.1 测试</w:t>
          </w:r>
          <w:r>
            <w:rPr>
              <w:rFonts w:hint="eastAsia" w:ascii="黑体" w:hAnsi="黑体" w:eastAsia="黑体" w:cs="黑体"/>
              <w:kern w:val="2"/>
              <w:sz w:val="24"/>
              <w:szCs w:val="24"/>
              <w:lang w:val="en-US" w:eastAsia="zh-CN" w:bidi="ar-SA"/>
            </w:rPr>
            <w:t>概要</w:t>
          </w:r>
          <w:r>
            <w:rPr>
              <w:rFonts w:hint="eastAsia" w:ascii="Arial" w:hAnsi="Arial" w:eastAsia="黑体" w:cstheme="minorBidi"/>
              <w:kern w:val="2"/>
              <w:sz w:val="24"/>
              <w:szCs w:val="24"/>
              <w:lang w:val="en-US" w:eastAsia="zh-CN" w:bidi="ar-SA"/>
            </w:rPr>
            <w:t>：</w:t>
          </w:r>
          <w:r>
            <w:rPr>
              <w:sz w:val="24"/>
              <w:szCs w:val="24"/>
            </w:rPr>
            <w:tab/>
          </w:r>
          <w:r>
            <w:rPr>
              <w:sz w:val="24"/>
              <w:szCs w:val="24"/>
            </w:rPr>
            <w:fldChar w:fldCharType="begin"/>
          </w:r>
          <w:r>
            <w:rPr>
              <w:sz w:val="24"/>
              <w:szCs w:val="24"/>
            </w:rPr>
            <w:instrText xml:space="preserve"> PAGEREF _Toc6047 \h </w:instrText>
          </w:r>
          <w:r>
            <w:rPr>
              <w:sz w:val="24"/>
              <w:szCs w:val="24"/>
            </w:rPr>
            <w:fldChar w:fldCharType="separate"/>
          </w:r>
          <w:r>
            <w:rPr>
              <w:sz w:val="24"/>
              <w:szCs w:val="24"/>
            </w:rPr>
            <w:t>2</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1B2C9FBD">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_Toc21334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4.</w:t>
          </w:r>
          <w:r>
            <w:rPr>
              <w:rFonts w:hint="eastAsia" w:cstheme="minorBidi"/>
              <w:kern w:val="2"/>
              <w:sz w:val="24"/>
              <w:szCs w:val="24"/>
              <w:lang w:val="en-US" w:eastAsia="zh-CN" w:bidi="ar-SA"/>
            </w:rPr>
            <w:t>2</w:t>
          </w:r>
          <w:r>
            <w:rPr>
              <w:rFonts w:hint="eastAsia" w:ascii="Arial" w:hAnsi="Arial" w:eastAsia="黑体" w:cstheme="minorBidi"/>
              <w:kern w:val="2"/>
              <w:sz w:val="24"/>
              <w:szCs w:val="24"/>
              <w:lang w:val="en-US" w:eastAsia="zh-CN" w:bidi="ar-SA"/>
            </w:rPr>
            <w:t xml:space="preserve"> 系统测试内容：</w:t>
          </w:r>
          <w:r>
            <w:rPr>
              <w:sz w:val="24"/>
              <w:szCs w:val="24"/>
            </w:rPr>
            <w:tab/>
          </w:r>
          <w:r>
            <w:rPr>
              <w:sz w:val="24"/>
              <w:szCs w:val="24"/>
            </w:rPr>
            <w:fldChar w:fldCharType="begin"/>
          </w:r>
          <w:r>
            <w:rPr>
              <w:sz w:val="24"/>
              <w:szCs w:val="24"/>
            </w:rPr>
            <w:instrText xml:space="preserve"> PAGEREF _Toc21334 \h </w:instrText>
          </w:r>
          <w:r>
            <w:rPr>
              <w:sz w:val="24"/>
              <w:szCs w:val="24"/>
            </w:rPr>
            <w:fldChar w:fldCharType="separate"/>
          </w:r>
          <w:r>
            <w:rPr>
              <w:sz w:val="24"/>
              <w:szCs w:val="24"/>
            </w:rPr>
            <w:t>3</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13BED3B2">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_Toc17726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4.2.1 阵型生成算法</w:t>
          </w:r>
          <w:r>
            <w:rPr>
              <w:sz w:val="24"/>
              <w:szCs w:val="24"/>
            </w:rPr>
            <w:tab/>
          </w:r>
          <w:r>
            <w:rPr>
              <w:sz w:val="24"/>
              <w:szCs w:val="24"/>
            </w:rPr>
            <w:fldChar w:fldCharType="begin"/>
          </w:r>
          <w:r>
            <w:rPr>
              <w:sz w:val="24"/>
              <w:szCs w:val="24"/>
            </w:rPr>
            <w:instrText xml:space="preserve"> PAGEREF _Toc17726 \h </w:instrText>
          </w:r>
          <w:r>
            <w:rPr>
              <w:sz w:val="24"/>
              <w:szCs w:val="24"/>
            </w:rPr>
            <w:fldChar w:fldCharType="separate"/>
          </w:r>
          <w:r>
            <w:rPr>
              <w:sz w:val="24"/>
              <w:szCs w:val="24"/>
            </w:rPr>
            <w:t>3</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613A342B">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_Toc28489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4.2.2 转弯路径生成算法</w:t>
          </w:r>
          <w:r>
            <w:rPr>
              <w:sz w:val="24"/>
              <w:szCs w:val="24"/>
            </w:rPr>
            <w:tab/>
          </w:r>
          <w:r>
            <w:rPr>
              <w:sz w:val="24"/>
              <w:szCs w:val="24"/>
            </w:rPr>
            <w:fldChar w:fldCharType="begin"/>
          </w:r>
          <w:r>
            <w:rPr>
              <w:sz w:val="24"/>
              <w:szCs w:val="24"/>
            </w:rPr>
            <w:instrText xml:space="preserve"> PAGEREF _Toc28489 \h </w:instrText>
          </w:r>
          <w:r>
            <w:rPr>
              <w:sz w:val="24"/>
              <w:szCs w:val="24"/>
            </w:rPr>
            <w:fldChar w:fldCharType="separate"/>
          </w:r>
          <w:r>
            <w:rPr>
              <w:sz w:val="24"/>
              <w:szCs w:val="24"/>
            </w:rPr>
            <w:t>7</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36D1828D">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_Toc25872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4.2.3 撞击对准点B生成算法</w:t>
          </w:r>
          <w:r>
            <w:rPr>
              <w:sz w:val="24"/>
              <w:szCs w:val="24"/>
            </w:rPr>
            <w:tab/>
          </w:r>
          <w:r>
            <w:rPr>
              <w:sz w:val="24"/>
              <w:szCs w:val="24"/>
            </w:rPr>
            <w:fldChar w:fldCharType="begin"/>
          </w:r>
          <w:r>
            <w:rPr>
              <w:sz w:val="24"/>
              <w:szCs w:val="24"/>
            </w:rPr>
            <w:instrText xml:space="preserve"> PAGEREF _Toc25872 \h </w:instrText>
          </w:r>
          <w:r>
            <w:rPr>
              <w:sz w:val="24"/>
              <w:szCs w:val="24"/>
            </w:rPr>
            <w:fldChar w:fldCharType="separate"/>
          </w:r>
          <w:r>
            <w:rPr>
              <w:sz w:val="24"/>
              <w:szCs w:val="24"/>
            </w:rPr>
            <w:t>11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4D56F16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_Toc3703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4.2.4 干扰点C生成算法</w:t>
          </w:r>
          <w:r>
            <w:rPr>
              <w:sz w:val="24"/>
              <w:szCs w:val="24"/>
            </w:rPr>
            <w:tab/>
          </w:r>
          <w:r>
            <w:rPr>
              <w:sz w:val="24"/>
              <w:szCs w:val="24"/>
            </w:rPr>
            <w:fldChar w:fldCharType="begin"/>
          </w:r>
          <w:r>
            <w:rPr>
              <w:sz w:val="24"/>
              <w:szCs w:val="24"/>
            </w:rPr>
            <w:instrText xml:space="preserve"> PAGEREF _Toc3703 \h </w:instrText>
          </w:r>
          <w:r>
            <w:rPr>
              <w:sz w:val="24"/>
              <w:szCs w:val="24"/>
            </w:rPr>
            <w:fldChar w:fldCharType="separate"/>
          </w:r>
          <w:r>
            <w:rPr>
              <w:sz w:val="24"/>
              <w:szCs w:val="24"/>
            </w:rPr>
            <w:t>16</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36165FE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_Toc32447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4.4 缺陷分析与处理：</w:t>
          </w:r>
          <w:r>
            <w:rPr>
              <w:sz w:val="24"/>
              <w:szCs w:val="24"/>
            </w:rPr>
            <w:tab/>
          </w:r>
          <w:r>
            <w:rPr>
              <w:sz w:val="24"/>
              <w:szCs w:val="24"/>
            </w:rPr>
            <w:fldChar w:fldCharType="begin"/>
          </w:r>
          <w:r>
            <w:rPr>
              <w:sz w:val="24"/>
              <w:szCs w:val="24"/>
            </w:rPr>
            <w:instrText xml:space="preserve"> PAGEREF _Toc32447 \h </w:instrText>
          </w:r>
          <w:r>
            <w:rPr>
              <w:sz w:val="24"/>
              <w:szCs w:val="24"/>
            </w:rPr>
            <w:fldChar w:fldCharType="separate"/>
          </w:r>
          <w:r>
            <w:rPr>
              <w:sz w:val="24"/>
              <w:szCs w:val="24"/>
            </w:rPr>
            <w:t>20</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03FD372F">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_Toc605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5 测试结论</w:t>
          </w:r>
          <w:r>
            <w:rPr>
              <w:sz w:val="24"/>
              <w:szCs w:val="24"/>
            </w:rPr>
            <w:tab/>
          </w:r>
          <w:r>
            <w:rPr>
              <w:sz w:val="24"/>
              <w:szCs w:val="24"/>
            </w:rPr>
            <w:fldChar w:fldCharType="begin"/>
          </w:r>
          <w:r>
            <w:rPr>
              <w:sz w:val="24"/>
              <w:szCs w:val="24"/>
            </w:rPr>
            <w:instrText xml:space="preserve"> PAGEREF _Toc605 \h </w:instrText>
          </w:r>
          <w:r>
            <w:rPr>
              <w:sz w:val="24"/>
              <w:szCs w:val="24"/>
            </w:rPr>
            <w:fldChar w:fldCharType="separate"/>
          </w:r>
          <w:r>
            <w:rPr>
              <w:sz w:val="24"/>
              <w:szCs w:val="24"/>
            </w:rPr>
            <w:t>21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64D22FB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4"/>
              <w:szCs w:val="24"/>
              <w:lang w:val="en-US" w:eastAsia="zh-CN" w:bidi="ar-SA"/>
            </w:rPr>
            <w:fldChar w:fldCharType="end"/>
          </w:r>
        </w:p>
      </w:sdtContent>
    </w:sdt>
    <w:p w14:paraId="2A047789">
      <w:pPr>
        <w:outlineLvl w:val="2"/>
        <w:rPr>
          <w:rFonts w:hint="eastAsia" w:asciiTheme="minorHAnsi" w:hAnsiTheme="minorHAnsi" w:eastAsiaTheme="minorEastAsia" w:cstheme="minorBidi"/>
          <w:kern w:val="2"/>
          <w:sz w:val="21"/>
          <w:szCs w:val="2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20" w:name="_GoBack"/>
      <w:bookmarkEnd w:id="20"/>
    </w:p>
    <w:p w14:paraId="1C74D880">
      <w:pPr>
        <w:pStyle w:val="2"/>
        <w:bidi w:val="0"/>
        <w:rPr>
          <w:rFonts w:hint="eastAsia" w:ascii="黑体" w:hAnsi="黑体" w:eastAsia="黑体" w:cs="黑体"/>
          <w:sz w:val="32"/>
          <w:szCs w:val="32"/>
          <w:lang w:val="en-US" w:eastAsia="zh-CN"/>
        </w:rPr>
      </w:pPr>
      <w:bookmarkStart w:id="0" w:name="_Toc17619"/>
      <w:r>
        <w:rPr>
          <w:rFonts w:hint="eastAsia" w:ascii="黑体" w:hAnsi="黑体" w:eastAsia="黑体" w:cs="黑体"/>
          <w:sz w:val="32"/>
          <w:szCs w:val="32"/>
          <w:lang w:val="en-US" w:eastAsia="zh-CN"/>
        </w:rPr>
        <w:t>1 范围</w:t>
      </w:r>
      <w:bookmarkEnd w:id="0"/>
    </w:p>
    <w:p w14:paraId="4C17F5D8">
      <w:pPr>
        <w:pStyle w:val="3"/>
        <w:numPr>
          <w:ilvl w:val="1"/>
          <w:numId w:val="0"/>
        </w:numPr>
        <w:bidi w:val="0"/>
        <w:ind w:left="0" w:leftChars="0" w:firstLine="0" w:firstLineChars="0"/>
        <w:rPr>
          <w:rFonts w:hint="eastAsia"/>
          <w:sz w:val="28"/>
          <w:szCs w:val="28"/>
          <w:lang w:val="en-US" w:eastAsia="zh-CN"/>
        </w:rPr>
      </w:pPr>
      <w:bookmarkStart w:id="1" w:name="_Toc667"/>
      <w:r>
        <w:rPr>
          <w:rFonts w:hint="default" w:ascii="Arial" w:hAnsi="Arial" w:eastAsia="黑体" w:cstheme="minorBidi"/>
          <w:b/>
          <w:kern w:val="2"/>
          <w:sz w:val="28"/>
          <w:szCs w:val="28"/>
          <w:lang w:val="en-US" w:eastAsia="zh-CN" w:bidi="ar-SA"/>
        </w:rPr>
        <w:t>1.1</w:t>
      </w:r>
      <w:r>
        <w:rPr>
          <w:rFonts w:hint="eastAsia"/>
          <w:sz w:val="28"/>
          <w:szCs w:val="28"/>
          <w:lang w:val="en-US" w:eastAsia="zh-CN"/>
        </w:rPr>
        <w:t>标识：</w:t>
      </w:r>
      <w:bookmarkEnd w:id="1"/>
    </w:p>
    <w:p w14:paraId="044ADD82">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包含算法：</w:t>
      </w:r>
    </w:p>
    <w:p w14:paraId="3F572280">
      <w:pPr>
        <w:keepNext w:val="0"/>
        <w:keepLines w:val="0"/>
        <w:pageBreakBefore w:val="0"/>
        <w:widowControl w:val="0"/>
        <w:numPr>
          <w:ilvl w:val="0"/>
          <w:numId w:val="1"/>
        </w:numPr>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算法1：阵型生成算法</w:t>
      </w:r>
    </w:p>
    <w:p w14:paraId="5397F278">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算法2：转弯路径生成算法</w:t>
      </w:r>
    </w:p>
    <w:p w14:paraId="644302BB">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算法3：</w:t>
      </w:r>
      <w:r>
        <w:rPr>
          <w:rFonts w:hint="eastAsia" w:ascii="Times New Roman" w:hAnsi="Times New Roman" w:cs="Times New Roman"/>
          <w:sz w:val="24"/>
          <w:szCs w:val="24"/>
          <w:lang w:val="en-US" w:eastAsia="zh-CN"/>
        </w:rPr>
        <w:t>撞机对准点B生成算法</w:t>
      </w:r>
    </w:p>
    <w:p w14:paraId="264A5695">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干扰点C生成</w:t>
      </w:r>
      <w:r>
        <w:rPr>
          <w:rFonts w:hint="default" w:ascii="Times New Roman" w:hAnsi="Times New Roman" w:cs="Times New Roman"/>
          <w:sz w:val="24"/>
          <w:szCs w:val="24"/>
          <w:lang w:val="en-US" w:eastAsia="zh-CN"/>
        </w:rPr>
        <w:t>算法</w:t>
      </w:r>
    </w:p>
    <w:p w14:paraId="1454FA57">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统一接口：算法统一调用与HTTP服务</w:t>
      </w:r>
    </w:p>
    <w:p w14:paraId="6A05835D">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运行形式：</w:t>
      </w:r>
    </w:p>
    <w:p w14:paraId="7B4947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ascii="Times New Roman" w:hAnsi="Times New Roman" w:eastAsia="宋体" w:cs="Times New Roman"/>
          <w:b w:val="0"/>
          <w:bCs w:val="0"/>
          <w:sz w:val="24"/>
          <w:szCs w:val="24"/>
          <w:lang w:val="en-US" w:eastAsia="zh-CN"/>
        </w:rPr>
        <w:t>基于Flask</w:t>
      </w:r>
      <w:r>
        <w:rPr>
          <w:rFonts w:hint="eastAsia" w:ascii="Times New Roman" w:hAnsi="Times New Roman" w:eastAsia="宋体" w:cs="Times New Roman"/>
          <w:b w:val="0"/>
          <w:bCs w:val="0"/>
          <w:sz w:val="24"/>
          <w:szCs w:val="24"/>
          <w:lang w:val="en-US" w:eastAsia="zh-CN"/>
        </w:rPr>
        <w:t>的REST接口服务，通过JSON输入或输出。</w:t>
      </w:r>
    </w:p>
    <w:p w14:paraId="1BAD3102">
      <w:pPr>
        <w:pStyle w:val="3"/>
        <w:numPr>
          <w:ilvl w:val="1"/>
          <w:numId w:val="0"/>
        </w:numPr>
        <w:bidi w:val="0"/>
        <w:ind w:left="0" w:leftChars="0" w:firstLine="0" w:firstLineChars="0"/>
        <w:rPr>
          <w:rFonts w:hint="eastAsia"/>
          <w:b/>
          <w:sz w:val="28"/>
          <w:szCs w:val="28"/>
          <w:lang w:val="en-US" w:eastAsia="zh-CN"/>
        </w:rPr>
      </w:pPr>
      <w:bookmarkStart w:id="2" w:name="_Toc21577"/>
      <w:r>
        <w:rPr>
          <w:rFonts w:hint="default" w:ascii="Arial" w:hAnsi="Arial" w:eastAsia="黑体" w:cstheme="minorBidi"/>
          <w:b/>
          <w:kern w:val="2"/>
          <w:sz w:val="28"/>
          <w:szCs w:val="28"/>
          <w:lang w:val="en-US" w:eastAsia="zh-CN" w:bidi="ar-SA"/>
        </w:rPr>
        <w:t>1.2</w:t>
      </w:r>
      <w:r>
        <w:rPr>
          <w:rFonts w:hint="eastAsia"/>
          <w:b/>
          <w:sz w:val="28"/>
          <w:szCs w:val="28"/>
          <w:lang w:val="en-US" w:eastAsia="zh-CN"/>
        </w:rPr>
        <w:t>文档概述：</w:t>
      </w:r>
      <w:bookmarkEnd w:id="2"/>
    </w:p>
    <w:p w14:paraId="1FF826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本测试文档用于说明对模型八进行功能与接口测试的范围和方法。</w:t>
      </w:r>
    </w:p>
    <w:p w14:paraId="631BE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测试目标包括：</w:t>
      </w:r>
    </w:p>
    <w:p w14:paraId="54A81A40">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验证各算法模块在典型输入参数下能返回正确格式、数量与物理含义合理的结果（阵型点位、转弯散点、撞机对准点B、干扰点C等）。</w:t>
      </w:r>
    </w:p>
    <w:p w14:paraId="16E2BC9E">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验证统一接口服务/execute能够正确分发调用对应算法。</w:t>
      </w:r>
    </w:p>
    <w:p w14:paraId="59C91282">
      <w:pPr>
        <w:pStyle w:val="2"/>
        <w:bidi w:val="0"/>
        <w:rPr>
          <w:rFonts w:hint="eastAsia" w:ascii="黑体" w:hAnsi="黑体" w:eastAsia="黑体" w:cs="黑体"/>
          <w:b/>
          <w:sz w:val="32"/>
          <w:szCs w:val="32"/>
          <w:lang w:val="en-US" w:eastAsia="zh-CN"/>
        </w:rPr>
      </w:pPr>
      <w:bookmarkStart w:id="3" w:name="_Toc10013"/>
      <w:r>
        <w:rPr>
          <w:rFonts w:hint="eastAsia" w:ascii="黑体" w:hAnsi="黑体" w:eastAsia="黑体" w:cs="黑体"/>
          <w:b/>
          <w:sz w:val="32"/>
          <w:szCs w:val="32"/>
          <w:lang w:val="en-US" w:eastAsia="zh-CN"/>
        </w:rPr>
        <w:t>2 引用文档</w:t>
      </w:r>
      <w:bookmarkEnd w:id="3"/>
    </w:p>
    <w:p w14:paraId="4F76C3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p>
    <w:p w14:paraId="372843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p>
    <w:p w14:paraId="78F31A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p>
    <w:p w14:paraId="652BC6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sz w:val="24"/>
          <w:szCs w:val="24"/>
          <w:lang w:val="en-US" w:eastAsia="zh-CN"/>
        </w:rPr>
      </w:pPr>
    </w:p>
    <w:p w14:paraId="0CA47921">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b w:val="0"/>
          <w:bCs w:val="0"/>
          <w:sz w:val="24"/>
          <w:szCs w:val="24"/>
          <w:lang w:val="en-US" w:eastAsia="zh-CN"/>
        </w:rPr>
      </w:pPr>
    </w:p>
    <w:p w14:paraId="5AED5C65">
      <w:pPr>
        <w:pStyle w:val="2"/>
        <w:bidi w:val="0"/>
        <w:rPr>
          <w:rFonts w:hint="eastAsia"/>
          <w:lang w:val="en-US" w:eastAsia="zh-CN"/>
        </w:rPr>
      </w:pPr>
      <w:bookmarkStart w:id="4" w:name="_Toc23602"/>
      <w:r>
        <w:rPr>
          <w:rFonts w:hint="eastAsia" w:ascii="黑体" w:hAnsi="黑体" w:eastAsia="黑体" w:cs="黑体"/>
          <w:b/>
          <w:sz w:val="32"/>
          <w:szCs w:val="32"/>
          <w:lang w:val="en-US" w:eastAsia="zh-CN"/>
        </w:rPr>
        <w:t>3 测试环境</w:t>
      </w:r>
      <w:bookmarkEnd w:id="4"/>
    </w:p>
    <w:p w14:paraId="55A0FAF7">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5" w:name="_Toc25775"/>
      <w:r>
        <w:rPr>
          <w:rFonts w:hint="eastAsia" w:ascii="Arial" w:hAnsi="Arial" w:eastAsia="黑体" w:cstheme="minorBidi"/>
          <w:b/>
          <w:kern w:val="2"/>
          <w:sz w:val="28"/>
          <w:szCs w:val="28"/>
          <w:lang w:val="en-US" w:eastAsia="zh-CN" w:bidi="ar-SA"/>
        </w:rPr>
        <w:t>3.1 软件环境：</w:t>
      </w:r>
      <w:bookmarkEnd w:id="5"/>
    </w:p>
    <w:p w14:paraId="470E562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1. 操作系统：</w:t>
      </w:r>
      <w:r>
        <w:rPr>
          <w:rFonts w:hint="eastAsia" w:ascii="Times New Roman" w:hAnsi="Times New Roman" w:eastAsia="宋体" w:cs="Times New Roman"/>
          <w:b w:val="0"/>
          <w:bCs w:val="0"/>
          <w:sz w:val="24"/>
          <w:szCs w:val="24"/>
          <w:lang w:val="en-US" w:eastAsia="zh-CN"/>
        </w:rPr>
        <w:t>Windows 10/11 64-bit</w:t>
      </w:r>
    </w:p>
    <w:p w14:paraId="5A12BD4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2. Python版本：</w:t>
      </w:r>
      <w:r>
        <w:rPr>
          <w:rFonts w:hint="eastAsia" w:ascii="Times New Roman" w:hAnsi="Times New Roman" w:eastAsia="宋体" w:cs="Times New Roman"/>
          <w:b w:val="0"/>
          <w:bCs w:val="0"/>
          <w:sz w:val="24"/>
          <w:szCs w:val="24"/>
          <w:lang w:val="en-US" w:eastAsia="zh-CN"/>
        </w:rPr>
        <w:t>Python 3.10及以上</w:t>
      </w:r>
    </w:p>
    <w:p w14:paraId="3A2DF7D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3. 主要第三方库：</w:t>
      </w:r>
      <w:r>
        <w:rPr>
          <w:rFonts w:hint="eastAsia" w:ascii="Times New Roman" w:hAnsi="Times New Roman" w:eastAsia="宋体" w:cs="Times New Roman"/>
          <w:b w:val="0"/>
          <w:bCs w:val="0"/>
          <w:sz w:val="24"/>
          <w:szCs w:val="24"/>
          <w:lang w:val="en-US" w:eastAsia="zh-CN"/>
        </w:rPr>
        <w:t>如表1所示</w:t>
      </w:r>
    </w:p>
    <w:p w14:paraId="17AB5B8F">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表1 主要第三方库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1"/>
        <w:gridCol w:w="5141"/>
      </w:tblGrid>
      <w:tr w14:paraId="65B1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6D58CEE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库名</w:t>
            </w:r>
          </w:p>
        </w:tc>
        <w:tc>
          <w:tcPr>
            <w:tcW w:w="5141" w:type="dxa"/>
            <w:vAlign w:val="center"/>
          </w:tcPr>
          <w:p w14:paraId="1D31E62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说明</w:t>
            </w:r>
          </w:p>
        </w:tc>
      </w:tr>
      <w:tr w14:paraId="25EF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00DDA8E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flask</w:t>
            </w:r>
          </w:p>
        </w:tc>
        <w:tc>
          <w:tcPr>
            <w:tcW w:w="5141" w:type="dxa"/>
            <w:vAlign w:val="center"/>
          </w:tcPr>
          <w:p w14:paraId="7C7DCF83">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lang w:val="en-US" w:eastAsia="zh-CN"/>
              </w:rPr>
              <w:t>HTTP服务与JSON处理</w:t>
            </w:r>
          </w:p>
        </w:tc>
      </w:tr>
      <w:tr w14:paraId="21E0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336B143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numpy</w:t>
            </w:r>
          </w:p>
        </w:tc>
        <w:tc>
          <w:tcPr>
            <w:tcW w:w="5141" w:type="dxa"/>
            <w:vAlign w:val="center"/>
          </w:tcPr>
          <w:p w14:paraId="28D2642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向量与矩阵计算</w:t>
            </w:r>
          </w:p>
        </w:tc>
      </w:tr>
      <w:tr w14:paraId="1777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2552F85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geopy、matplotlib、plotly</w:t>
            </w:r>
          </w:p>
        </w:tc>
        <w:tc>
          <w:tcPr>
            <w:tcW w:w="5141" w:type="dxa"/>
            <w:vAlign w:val="center"/>
          </w:tcPr>
          <w:p w14:paraId="0A22FA8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用于地理计算与可视化</w:t>
            </w:r>
          </w:p>
        </w:tc>
      </w:tr>
      <w:tr w14:paraId="0A9D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7E7761F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GeodeticConventer</w:t>
            </w:r>
          </w:p>
        </w:tc>
        <w:tc>
          <w:tcPr>
            <w:tcW w:w="5141" w:type="dxa"/>
            <w:vAlign w:val="center"/>
          </w:tcPr>
          <w:p w14:paraId="42CFC3C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自定义地理坐标转换模块</w:t>
            </w:r>
          </w:p>
        </w:tc>
      </w:tr>
    </w:tbl>
    <w:p w14:paraId="55D0F125">
      <w:pPr>
        <w:rPr>
          <w:rFonts w:hint="eastAsia"/>
          <w:lang w:val="en-US" w:eastAsia="zh-CN"/>
        </w:rPr>
      </w:pPr>
    </w:p>
    <w:p w14:paraId="3A83AC1E">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6" w:name="_Toc693"/>
      <w:r>
        <w:rPr>
          <w:rFonts w:hint="eastAsia" w:ascii="Arial" w:hAnsi="Arial" w:eastAsia="黑体" w:cstheme="minorBidi"/>
          <w:b/>
          <w:kern w:val="2"/>
          <w:sz w:val="28"/>
          <w:szCs w:val="28"/>
          <w:lang w:val="en-US" w:eastAsia="zh-CN" w:bidi="ar-SA"/>
        </w:rPr>
        <w:t>3.2 运行配置与依赖：</w:t>
      </w:r>
      <w:bookmarkEnd w:id="6"/>
    </w:p>
    <w:p w14:paraId="40EC801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统一接口程序：</w:t>
      </w:r>
      <w:r>
        <w:rPr>
          <w:rFonts w:hint="eastAsia" w:ascii="Times New Roman" w:hAnsi="Times New Roman" w:eastAsia="宋体" w:cs="Times New Roman"/>
          <w:b w:val="0"/>
          <w:bCs w:val="0"/>
          <w:sz w:val="24"/>
          <w:szCs w:val="24"/>
          <w:lang w:val="en-US" w:eastAsia="zh-CN"/>
        </w:rPr>
        <w:t>unified_interface.py</w:t>
      </w:r>
    </w:p>
    <w:p w14:paraId="5439306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启动方式：</w:t>
      </w:r>
      <w:r>
        <w:rPr>
          <w:rFonts w:hint="eastAsia" w:ascii="Times New Roman" w:hAnsi="Times New Roman" w:eastAsia="宋体" w:cs="Times New Roman"/>
          <w:b w:val="0"/>
          <w:bCs w:val="0"/>
          <w:sz w:val="24"/>
          <w:szCs w:val="24"/>
          <w:lang w:val="en-US" w:eastAsia="zh-CN"/>
        </w:rPr>
        <w:t>python unifiled_interface.py</w:t>
      </w:r>
    </w:p>
    <w:p w14:paraId="475136C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默认监听地址：</w:t>
      </w:r>
      <w:r>
        <w:rPr>
          <w:rFonts w:hint="default" w:ascii="Times New Roman" w:hAnsi="Times New Roman" w:eastAsia="宋体" w:cs="Times New Roman"/>
          <w:b w:val="0"/>
          <w:bCs w:val="0"/>
          <w:sz w:val="24"/>
          <w:szCs w:val="24"/>
          <w:lang w:val="en-US" w:eastAsia="zh-CN"/>
        </w:rPr>
        <w:fldChar w:fldCharType="begin"/>
      </w:r>
      <w:r>
        <w:rPr>
          <w:rFonts w:hint="default" w:ascii="Times New Roman" w:hAnsi="Times New Roman" w:eastAsia="宋体" w:cs="Times New Roman"/>
          <w:b w:val="0"/>
          <w:bCs w:val="0"/>
          <w:sz w:val="24"/>
          <w:szCs w:val="24"/>
          <w:lang w:val="en-US" w:eastAsia="zh-CN"/>
        </w:rPr>
        <w:instrText xml:space="preserve"> HYPERLINK "http://localhost:5000" </w:instrText>
      </w:r>
      <w:r>
        <w:rPr>
          <w:rFonts w:hint="default" w:ascii="Times New Roman" w:hAnsi="Times New Roman" w:eastAsia="宋体" w:cs="Times New Roman"/>
          <w:b w:val="0"/>
          <w:bCs w:val="0"/>
          <w:sz w:val="24"/>
          <w:szCs w:val="24"/>
          <w:lang w:val="en-US" w:eastAsia="zh-CN"/>
        </w:rPr>
        <w:fldChar w:fldCharType="separate"/>
      </w:r>
      <w:r>
        <w:rPr>
          <w:rFonts w:hint="default" w:ascii="Times New Roman" w:hAnsi="Times New Roman" w:eastAsia="宋体" w:cs="Times New Roman"/>
          <w:b w:val="0"/>
          <w:bCs w:val="0"/>
          <w:sz w:val="24"/>
          <w:szCs w:val="24"/>
          <w:lang w:val="en-US" w:eastAsia="zh-CN"/>
        </w:rPr>
        <w:t>http://localhost:5000</w:t>
      </w:r>
      <w:r>
        <w:rPr>
          <w:rFonts w:hint="default" w:ascii="Times New Roman" w:hAnsi="Times New Roman" w:eastAsia="宋体" w:cs="Times New Roman"/>
          <w:b w:val="0"/>
          <w:bCs w:val="0"/>
          <w:sz w:val="24"/>
          <w:szCs w:val="24"/>
          <w:lang w:val="en-US" w:eastAsia="zh-CN"/>
        </w:rPr>
        <w:fldChar w:fldCharType="end"/>
      </w:r>
    </w:p>
    <w:p w14:paraId="4351096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支持的算法类型与路由：</w:t>
      </w:r>
      <w:r>
        <w:rPr>
          <w:rFonts w:hint="eastAsia" w:ascii="Times New Roman" w:hAnsi="Times New Roman" w:eastAsia="宋体" w:cs="Times New Roman"/>
          <w:b w:val="0"/>
          <w:bCs w:val="0"/>
          <w:sz w:val="24"/>
          <w:szCs w:val="24"/>
          <w:lang w:val="en-US" w:eastAsia="zh-CN"/>
        </w:rPr>
        <w:t>如表2所示</w:t>
      </w:r>
    </w:p>
    <w:p w14:paraId="775E41B5">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表2 支持的算法类型与路由</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6"/>
        <w:gridCol w:w="3586"/>
        <w:gridCol w:w="2550"/>
      </w:tblGrid>
      <w:tr w14:paraId="0811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74A0D406">
            <w:pPr>
              <w:jc w:val="center"/>
              <w:rPr>
                <w:rFonts w:hint="default"/>
                <w:b/>
                <w:bCs/>
                <w:sz w:val="21"/>
                <w:szCs w:val="21"/>
                <w:vertAlign w:val="baseline"/>
                <w:lang w:val="en-US" w:eastAsia="zh-CN"/>
              </w:rPr>
            </w:pPr>
            <w:r>
              <w:rPr>
                <w:rFonts w:hint="eastAsia"/>
                <w:b/>
                <w:bCs/>
                <w:sz w:val="21"/>
                <w:szCs w:val="21"/>
                <w:vertAlign w:val="baseline"/>
                <w:lang w:val="en-US" w:eastAsia="zh-CN"/>
              </w:rPr>
              <w:t>算法类型</w:t>
            </w:r>
          </w:p>
        </w:tc>
        <w:tc>
          <w:tcPr>
            <w:tcW w:w="3586" w:type="dxa"/>
            <w:vAlign w:val="center"/>
          </w:tcPr>
          <w:p w14:paraId="07C6F3E3">
            <w:pPr>
              <w:jc w:val="center"/>
              <w:rPr>
                <w:rFonts w:hint="default"/>
                <w:b/>
                <w:bCs/>
                <w:sz w:val="21"/>
                <w:szCs w:val="21"/>
                <w:vertAlign w:val="baseline"/>
                <w:lang w:val="en-US" w:eastAsia="zh-CN"/>
              </w:rPr>
            </w:pPr>
            <w:r>
              <w:rPr>
                <w:rFonts w:hint="eastAsia"/>
                <w:b/>
                <w:bCs/>
                <w:sz w:val="21"/>
                <w:szCs w:val="21"/>
                <w:vertAlign w:val="baseline"/>
                <w:lang w:val="en-US" w:eastAsia="zh-CN"/>
              </w:rPr>
              <w:t>说明</w:t>
            </w:r>
          </w:p>
        </w:tc>
        <w:tc>
          <w:tcPr>
            <w:tcW w:w="2550" w:type="dxa"/>
            <w:vAlign w:val="center"/>
          </w:tcPr>
          <w:p w14:paraId="176CDD6F">
            <w:pPr>
              <w:jc w:val="center"/>
              <w:rPr>
                <w:rFonts w:hint="default"/>
                <w:b/>
                <w:bCs/>
                <w:sz w:val="21"/>
                <w:szCs w:val="21"/>
                <w:vertAlign w:val="baseline"/>
                <w:lang w:val="en-US" w:eastAsia="zh-CN"/>
              </w:rPr>
            </w:pPr>
            <w:r>
              <w:rPr>
                <w:rFonts w:hint="eastAsia"/>
                <w:b/>
                <w:bCs/>
                <w:sz w:val="21"/>
                <w:szCs w:val="21"/>
                <w:vertAlign w:val="baseline"/>
                <w:lang w:val="en-US" w:eastAsia="zh-CN"/>
              </w:rPr>
              <w:t>专用路由</w:t>
            </w:r>
          </w:p>
        </w:tc>
      </w:tr>
      <w:tr w14:paraId="0F79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3AADB1E0">
            <w:pPr>
              <w:jc w:val="center"/>
              <w:rPr>
                <w:rFonts w:hint="default"/>
                <w:sz w:val="21"/>
                <w:szCs w:val="21"/>
                <w:vertAlign w:val="baseline"/>
                <w:lang w:val="en-US" w:eastAsia="zh-CN"/>
              </w:rPr>
            </w:pPr>
            <w:r>
              <w:rPr>
                <w:rFonts w:hint="eastAsia"/>
                <w:sz w:val="21"/>
                <w:szCs w:val="21"/>
                <w:vertAlign w:val="baseline"/>
                <w:lang w:val="en-US" w:eastAsia="zh-CN"/>
              </w:rPr>
              <w:t>foramtion</w:t>
            </w:r>
          </w:p>
        </w:tc>
        <w:tc>
          <w:tcPr>
            <w:tcW w:w="3586" w:type="dxa"/>
            <w:vAlign w:val="center"/>
          </w:tcPr>
          <w:p w14:paraId="3DD9639C">
            <w:pPr>
              <w:jc w:val="center"/>
              <w:rPr>
                <w:rFonts w:hint="default"/>
                <w:sz w:val="21"/>
                <w:szCs w:val="21"/>
                <w:vertAlign w:val="baseline"/>
                <w:lang w:val="en-US" w:eastAsia="zh-CN"/>
              </w:rPr>
            </w:pPr>
            <w:r>
              <w:rPr>
                <w:rFonts w:hint="eastAsia"/>
                <w:sz w:val="21"/>
                <w:szCs w:val="21"/>
                <w:vertAlign w:val="baseline"/>
                <w:lang w:val="en-US" w:eastAsia="zh-CN"/>
              </w:rPr>
              <w:t>阵型生成算法</w:t>
            </w:r>
          </w:p>
        </w:tc>
        <w:tc>
          <w:tcPr>
            <w:tcW w:w="2550" w:type="dxa"/>
            <w:vAlign w:val="center"/>
          </w:tcPr>
          <w:p w14:paraId="1E4F399C">
            <w:pPr>
              <w:jc w:val="center"/>
              <w:rPr>
                <w:rFonts w:hint="default"/>
                <w:sz w:val="21"/>
                <w:szCs w:val="21"/>
                <w:vertAlign w:val="baseline"/>
                <w:lang w:val="en-US" w:eastAsia="zh-CN"/>
              </w:rPr>
            </w:pPr>
            <w:r>
              <w:rPr>
                <w:rFonts w:hint="eastAsia"/>
                <w:sz w:val="21"/>
                <w:szCs w:val="21"/>
                <w:vertAlign w:val="baseline"/>
                <w:lang w:val="en-US" w:eastAsia="zh-CN"/>
              </w:rPr>
              <w:t>/formation</w:t>
            </w:r>
          </w:p>
        </w:tc>
      </w:tr>
      <w:tr w14:paraId="350F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7CBC7AFF">
            <w:pPr>
              <w:jc w:val="center"/>
              <w:rPr>
                <w:rFonts w:hint="default"/>
                <w:sz w:val="21"/>
                <w:szCs w:val="21"/>
                <w:vertAlign w:val="baseline"/>
                <w:lang w:val="en-US" w:eastAsia="zh-CN"/>
              </w:rPr>
            </w:pPr>
            <w:r>
              <w:rPr>
                <w:rFonts w:hint="eastAsia"/>
                <w:sz w:val="21"/>
                <w:szCs w:val="21"/>
                <w:vertAlign w:val="baseline"/>
                <w:lang w:val="en-US" w:eastAsia="zh-CN"/>
              </w:rPr>
              <w:t>turnning</w:t>
            </w:r>
          </w:p>
        </w:tc>
        <w:tc>
          <w:tcPr>
            <w:tcW w:w="3586" w:type="dxa"/>
            <w:vAlign w:val="center"/>
          </w:tcPr>
          <w:p w14:paraId="636C17A4">
            <w:pPr>
              <w:jc w:val="center"/>
              <w:rPr>
                <w:rFonts w:hint="default"/>
                <w:sz w:val="21"/>
                <w:szCs w:val="21"/>
                <w:vertAlign w:val="baseline"/>
                <w:lang w:val="en-US" w:eastAsia="zh-CN"/>
              </w:rPr>
            </w:pPr>
            <w:r>
              <w:rPr>
                <w:rFonts w:hint="eastAsia"/>
                <w:sz w:val="21"/>
                <w:szCs w:val="21"/>
                <w:vertAlign w:val="baseline"/>
                <w:lang w:val="en-US" w:eastAsia="zh-CN"/>
              </w:rPr>
              <w:t>转弯路径生成算法</w:t>
            </w:r>
          </w:p>
        </w:tc>
        <w:tc>
          <w:tcPr>
            <w:tcW w:w="2550" w:type="dxa"/>
            <w:vAlign w:val="center"/>
          </w:tcPr>
          <w:p w14:paraId="23A6A462">
            <w:pPr>
              <w:jc w:val="center"/>
              <w:rPr>
                <w:rFonts w:hint="default"/>
                <w:sz w:val="21"/>
                <w:szCs w:val="21"/>
                <w:vertAlign w:val="baseline"/>
                <w:lang w:val="en-US" w:eastAsia="zh-CN"/>
              </w:rPr>
            </w:pPr>
            <w:r>
              <w:rPr>
                <w:rFonts w:hint="eastAsia"/>
                <w:sz w:val="21"/>
                <w:szCs w:val="21"/>
                <w:vertAlign w:val="baseline"/>
                <w:lang w:val="en-US" w:eastAsia="zh-CN"/>
              </w:rPr>
              <w:t>/turnning</w:t>
            </w:r>
          </w:p>
        </w:tc>
      </w:tr>
      <w:tr w14:paraId="64D9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00D4FEF7">
            <w:pPr>
              <w:jc w:val="center"/>
              <w:rPr>
                <w:rFonts w:hint="default"/>
                <w:sz w:val="21"/>
                <w:szCs w:val="21"/>
                <w:vertAlign w:val="baseline"/>
                <w:lang w:val="en-US" w:eastAsia="zh-CN"/>
              </w:rPr>
            </w:pPr>
            <w:r>
              <w:rPr>
                <w:rFonts w:hint="eastAsia"/>
                <w:sz w:val="21"/>
                <w:szCs w:val="21"/>
                <w:vertAlign w:val="baseline"/>
                <w:lang w:val="en-US" w:eastAsia="zh-CN"/>
              </w:rPr>
              <w:t>impact</w:t>
            </w:r>
          </w:p>
        </w:tc>
        <w:tc>
          <w:tcPr>
            <w:tcW w:w="3586" w:type="dxa"/>
            <w:vAlign w:val="center"/>
          </w:tcPr>
          <w:p w14:paraId="0AFE09B7">
            <w:pPr>
              <w:jc w:val="center"/>
              <w:rPr>
                <w:rFonts w:hint="default"/>
                <w:sz w:val="21"/>
                <w:szCs w:val="21"/>
                <w:vertAlign w:val="baseline"/>
                <w:lang w:val="en-US" w:eastAsia="zh-CN"/>
              </w:rPr>
            </w:pPr>
            <w:r>
              <w:rPr>
                <w:rFonts w:hint="default"/>
                <w:sz w:val="21"/>
                <w:szCs w:val="21"/>
                <w:vertAlign w:val="baseline"/>
                <w:lang w:val="en-US" w:eastAsia="zh-CN"/>
              </w:rPr>
              <w:t>撞击对准点B生成算法</w:t>
            </w:r>
          </w:p>
        </w:tc>
        <w:tc>
          <w:tcPr>
            <w:tcW w:w="2550" w:type="dxa"/>
            <w:vAlign w:val="center"/>
          </w:tcPr>
          <w:p w14:paraId="5F015189">
            <w:pPr>
              <w:jc w:val="center"/>
              <w:rPr>
                <w:rFonts w:hint="default"/>
                <w:sz w:val="21"/>
                <w:szCs w:val="21"/>
                <w:vertAlign w:val="baseline"/>
                <w:lang w:val="en-US" w:eastAsia="zh-CN"/>
              </w:rPr>
            </w:pPr>
            <w:r>
              <w:rPr>
                <w:rFonts w:hint="eastAsia"/>
                <w:sz w:val="21"/>
                <w:szCs w:val="21"/>
                <w:vertAlign w:val="baseline"/>
                <w:lang w:val="en-US" w:eastAsia="zh-CN"/>
              </w:rPr>
              <w:t>/impact</w:t>
            </w:r>
          </w:p>
        </w:tc>
      </w:tr>
      <w:tr w14:paraId="3BD9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38694E33">
            <w:pPr>
              <w:jc w:val="center"/>
              <w:rPr>
                <w:rFonts w:hint="default"/>
                <w:sz w:val="21"/>
                <w:szCs w:val="21"/>
                <w:vertAlign w:val="baseline"/>
                <w:lang w:val="en-US" w:eastAsia="zh-CN"/>
              </w:rPr>
            </w:pPr>
            <w:r>
              <w:rPr>
                <w:rFonts w:hint="eastAsia"/>
                <w:sz w:val="21"/>
                <w:szCs w:val="21"/>
                <w:vertAlign w:val="baseline"/>
                <w:lang w:val="en-US" w:eastAsia="zh-CN"/>
              </w:rPr>
              <w:t>Interference</w:t>
            </w:r>
          </w:p>
        </w:tc>
        <w:tc>
          <w:tcPr>
            <w:tcW w:w="3586" w:type="dxa"/>
            <w:vAlign w:val="center"/>
          </w:tcPr>
          <w:p w14:paraId="44EAC108">
            <w:pPr>
              <w:jc w:val="center"/>
              <w:rPr>
                <w:rFonts w:hint="default"/>
                <w:sz w:val="21"/>
                <w:szCs w:val="21"/>
                <w:vertAlign w:val="baseline"/>
                <w:lang w:val="en-US" w:eastAsia="zh-CN"/>
              </w:rPr>
            </w:pPr>
            <w:r>
              <w:rPr>
                <w:rFonts w:hint="default"/>
                <w:sz w:val="21"/>
                <w:szCs w:val="21"/>
                <w:vertAlign w:val="baseline"/>
                <w:lang w:val="en-US" w:eastAsia="zh-CN"/>
              </w:rPr>
              <w:t>干扰点C生成算法</w:t>
            </w:r>
          </w:p>
        </w:tc>
        <w:tc>
          <w:tcPr>
            <w:tcW w:w="2550" w:type="dxa"/>
            <w:vAlign w:val="center"/>
          </w:tcPr>
          <w:p w14:paraId="10944F7C">
            <w:pPr>
              <w:jc w:val="center"/>
              <w:rPr>
                <w:rFonts w:hint="default"/>
                <w:sz w:val="21"/>
                <w:szCs w:val="21"/>
                <w:vertAlign w:val="baseline"/>
                <w:lang w:val="en-US" w:eastAsia="zh-CN"/>
              </w:rPr>
            </w:pPr>
            <w:r>
              <w:rPr>
                <w:rFonts w:hint="eastAsia"/>
                <w:sz w:val="21"/>
                <w:szCs w:val="21"/>
                <w:vertAlign w:val="baseline"/>
                <w:lang w:val="en-US" w:eastAsia="zh-CN"/>
              </w:rPr>
              <w:t>/interference</w:t>
            </w:r>
          </w:p>
        </w:tc>
      </w:tr>
    </w:tbl>
    <w:p w14:paraId="4ED236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请求方式统一为POST，Body为application/json，支持两种结构：</w:t>
      </w:r>
    </w:p>
    <w:p w14:paraId="19C972EA">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直接穿config对象；</w:t>
      </w:r>
    </w:p>
    <w:p w14:paraId="39F75A30">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用{ "config": { ... } }包一层</w:t>
      </w:r>
    </w:p>
    <w:p w14:paraId="11DB31AA">
      <w:pPr>
        <w:rPr>
          <w:rFonts w:hint="default"/>
          <w:lang w:val="en-US" w:eastAsia="zh-CN"/>
        </w:rPr>
      </w:pPr>
    </w:p>
    <w:p w14:paraId="193DA390">
      <w:pPr>
        <w:pStyle w:val="2"/>
        <w:bidi w:val="0"/>
        <w:rPr>
          <w:rFonts w:hint="default" w:ascii="黑体" w:hAnsi="黑体" w:eastAsia="黑体" w:cs="黑体"/>
          <w:b/>
          <w:sz w:val="32"/>
          <w:szCs w:val="32"/>
          <w:lang w:val="en-US" w:eastAsia="zh-CN"/>
        </w:rPr>
      </w:pPr>
      <w:bookmarkStart w:id="7" w:name="_Toc13855"/>
      <w:r>
        <w:rPr>
          <w:rFonts w:hint="eastAsia" w:ascii="黑体" w:hAnsi="黑体" w:eastAsia="黑体" w:cs="黑体"/>
          <w:b/>
          <w:sz w:val="32"/>
          <w:szCs w:val="32"/>
          <w:lang w:val="en-US" w:eastAsia="zh-CN"/>
        </w:rPr>
        <w:t>4 详细测试</w:t>
      </w:r>
      <w:bookmarkEnd w:id="7"/>
    </w:p>
    <w:p w14:paraId="00C3C7A1">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8" w:name="_Toc6047"/>
      <w:r>
        <w:rPr>
          <w:rFonts w:hint="eastAsia" w:ascii="Arial" w:hAnsi="Arial" w:eastAsia="黑体" w:cstheme="minorBidi"/>
          <w:b/>
          <w:kern w:val="2"/>
          <w:sz w:val="28"/>
          <w:szCs w:val="28"/>
          <w:lang w:val="en-US" w:eastAsia="zh-CN" w:bidi="ar-SA"/>
        </w:rPr>
        <w:t>4.1 测试</w:t>
      </w:r>
      <w:r>
        <w:rPr>
          <w:rFonts w:hint="eastAsia" w:cstheme="minorBidi"/>
          <w:b/>
          <w:kern w:val="2"/>
          <w:sz w:val="28"/>
          <w:szCs w:val="28"/>
          <w:lang w:val="en-US" w:eastAsia="zh-CN" w:bidi="ar-SA"/>
        </w:rPr>
        <w:t>概要</w:t>
      </w:r>
      <w:r>
        <w:rPr>
          <w:rFonts w:hint="eastAsia" w:ascii="Arial" w:hAnsi="Arial" w:eastAsia="黑体" w:cstheme="minorBidi"/>
          <w:b/>
          <w:kern w:val="2"/>
          <w:sz w:val="28"/>
          <w:szCs w:val="28"/>
          <w:lang w:val="en-US" w:eastAsia="zh-CN" w:bidi="ar-SA"/>
        </w:rPr>
        <w:t>：</w:t>
      </w:r>
      <w:bookmarkEnd w:id="8"/>
    </w:p>
    <w:p w14:paraId="01D081EE">
      <w:pPr>
        <w:pStyle w:val="12"/>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本测试报告依据模型八的需求说明书及算法设计文档，对无人机阵型生成、转弯路径、自杀式物理拦截和干扰点C生成等功能模块以及统一接口服务进行系统测试，检验模型八在当前实现下的能力是否满足项目对功能和性能的要求，尤其关注新增干扰算法与既有阵型、转弯、撞机算法之间的协同效果。</w:t>
      </w:r>
    </w:p>
    <w:p w14:paraId="5749E836">
      <w:pPr>
        <w:pStyle w:val="12"/>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本次测试覆盖算法1阵型生成、算法2转弯路径生成、算法3撞机对准点B生成、算法4干扰点C生成以及统一调用接口，通过功能用例、边界用例和异常用例，分别验证各模块在典型战术场景下的输出正确性、对极端参数和非法输入的鲁棒性，以及接口返回结构的一致性和可用性，为后续联调集成和工程应用提供依据。</w:t>
      </w:r>
    </w:p>
    <w:p w14:paraId="30164301">
      <w:pPr>
        <w:rPr>
          <w:rFonts w:hint="eastAsia"/>
          <w:lang w:val="en-US" w:eastAsia="zh-CN"/>
        </w:rPr>
      </w:pPr>
    </w:p>
    <w:p w14:paraId="4C6E82D9">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9" w:name="_Toc7587"/>
      <w:bookmarkStart w:id="10" w:name="_Toc21334"/>
      <w:r>
        <w:rPr>
          <w:rFonts w:hint="eastAsia" w:ascii="Arial" w:hAnsi="Arial" w:eastAsia="黑体" w:cstheme="minorBidi"/>
          <w:b/>
          <w:kern w:val="2"/>
          <w:sz w:val="28"/>
          <w:szCs w:val="28"/>
          <w:lang w:val="en-US" w:eastAsia="zh-CN" w:bidi="ar-SA"/>
        </w:rPr>
        <w:t>4.</w:t>
      </w:r>
      <w:r>
        <w:rPr>
          <w:rFonts w:hint="eastAsia" w:cstheme="minorBidi"/>
          <w:b/>
          <w:kern w:val="2"/>
          <w:sz w:val="28"/>
          <w:szCs w:val="28"/>
          <w:lang w:val="en-US" w:eastAsia="zh-CN" w:bidi="ar-SA"/>
        </w:rPr>
        <w:t>2</w:t>
      </w:r>
      <w:r>
        <w:rPr>
          <w:rFonts w:hint="eastAsia" w:ascii="Arial" w:hAnsi="Arial" w:eastAsia="黑体" w:cstheme="minorBidi"/>
          <w:b/>
          <w:kern w:val="2"/>
          <w:sz w:val="28"/>
          <w:szCs w:val="28"/>
          <w:lang w:val="en-US" w:eastAsia="zh-CN" w:bidi="ar-SA"/>
        </w:rPr>
        <w:t xml:space="preserve"> 系统测试内容：</w:t>
      </w:r>
      <w:bookmarkEnd w:id="9"/>
      <w:bookmarkEnd w:id="10"/>
    </w:p>
    <w:p w14:paraId="70DAC0F4">
      <w:pPr>
        <w:pStyle w:val="4"/>
        <w:bidi w:val="0"/>
        <w:rPr>
          <w:rFonts w:hint="eastAsia" w:ascii="黑体" w:hAnsi="黑体" w:eastAsia="黑体" w:cs="黑体"/>
          <w:sz w:val="28"/>
          <w:szCs w:val="28"/>
          <w:lang w:val="en-US" w:eastAsia="zh-CN"/>
        </w:rPr>
      </w:pPr>
      <w:bookmarkStart w:id="11" w:name="_Toc24248"/>
      <w:bookmarkStart w:id="12" w:name="_Toc17726"/>
      <w:r>
        <w:rPr>
          <w:rFonts w:hint="eastAsia" w:ascii="黑体" w:hAnsi="黑体" w:eastAsia="黑体" w:cs="黑体"/>
          <w:sz w:val="28"/>
          <w:szCs w:val="28"/>
          <w:lang w:val="en-US" w:eastAsia="zh-CN"/>
        </w:rPr>
        <w:t>4.2.1 阵型生成算法</w:t>
      </w:r>
      <w:bookmarkEnd w:id="11"/>
      <w:bookmarkEnd w:id="12"/>
    </w:p>
    <w:p w14:paraId="548E34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说明：针对阵型生成算法的功能、边界与异常情况进行测试</w:t>
      </w:r>
    </w:p>
    <w:p w14:paraId="1C644739">
      <w:pPr>
        <w:pStyle w:val="5"/>
        <w:bidi w:val="0"/>
        <w:rPr>
          <w:rFonts w:hint="eastAsia"/>
          <w:sz w:val="24"/>
          <w:szCs w:val="24"/>
          <w:lang w:val="en-US" w:eastAsia="zh-CN"/>
        </w:rPr>
      </w:pPr>
      <w:r>
        <w:rPr>
          <w:rFonts w:hint="eastAsia"/>
          <w:sz w:val="24"/>
          <w:szCs w:val="24"/>
          <w:lang w:val="en-US" w:eastAsia="zh-CN"/>
        </w:rPr>
        <w:t>4.2.1.1阵型生成算法测试用例概览</w:t>
      </w:r>
    </w:p>
    <w:p w14:paraId="19996D9C">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lang w:val="en-US" w:eastAsia="zh-CN"/>
        </w:rPr>
      </w:pPr>
      <w:r>
        <w:rPr>
          <w:rFonts w:hint="eastAsia" w:ascii="Times New Roman" w:hAnsi="Times New Roman" w:eastAsia="宋体" w:cs="Times New Roman"/>
          <w:b/>
          <w:bCs/>
          <w:sz w:val="24"/>
          <w:szCs w:val="24"/>
          <w:lang w:val="en-US" w:eastAsia="zh-CN"/>
        </w:rPr>
        <w:t>表3 阵型生成算法测试用例概览表</w:t>
      </w:r>
    </w:p>
    <w:tbl>
      <w:tblPr>
        <w:tblStyle w:val="13"/>
        <w:tblW w:w="85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15"/>
        <w:gridCol w:w="1551"/>
        <w:gridCol w:w="1191"/>
        <w:gridCol w:w="2599"/>
        <w:gridCol w:w="2550"/>
      </w:tblGrid>
      <w:tr w14:paraId="4EC6C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5ABC869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用例编号</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32C77B9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用例名称</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57DABCF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用例类型</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0838CA5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主要输入场景</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17E2EF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预期结果</w:t>
            </w:r>
          </w:p>
        </w:tc>
      </w:tr>
      <w:tr w14:paraId="073EB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54BECD5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1</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070F604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单层6×6标准阵型生成</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1CF2651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84F4588">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以某一点为阵型中心（经度约116°E、纬度约40°N，高度1000m），总机数设置为36架，仅1层，每层6列，水平和前后间距均为600m，层间高度差为30m。</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519DB14C">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阵型生成接口返回成功标志；生成飞机总数为36架；所有飞机高度均为1000m；经纬度以DMS字符串形式给出；不存在重复坐标点。</w:t>
            </w:r>
          </w:p>
        </w:tc>
      </w:tr>
      <w:tr w14:paraId="795FB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1BB48D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2</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66A8535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单层非整行阵型（末行不足一整行）</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4D0D1BA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0775FC8B">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阵型中心与高度同上，总机数设置为10架，仅1层，每层仍按6列布置，水平和前后间距为600m。</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0C7DA00F">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生成飞机总数为10架；第一行为6架，第二行为4架；所有飞机高度为1000m；坐标数量与总机数一致，阵型生成过程无异常终止。</w:t>
            </w:r>
          </w:p>
        </w:tc>
      </w:tr>
      <w:tr w14:paraId="7FA8B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67E4045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3</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745B5A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多层阵型：总机数可被整除</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2E947B2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3481EE4">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阵型中心与间距参数同上，总机数为36架，分为3层，每层理论上可平均分配12架；每层列数为6，层间高度差为30m。</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31F020A3">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生成飞机总数为36架；高度一共出现3个不同数值（例如1000m、1030m、1060m），每个高度对应12架飞机；各层飞机数之和等于总机数。</w:t>
            </w:r>
          </w:p>
        </w:tc>
      </w:tr>
      <w:tr w14:paraId="35C52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3E5D8DD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4</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4DDFCA7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多层阵型：总机数带余数的平均分配</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3EFFF11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23A64488">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阵型中心与间距同上，总机数设置为38架，分为3层，每层6列；层间高度差为30m，无法被3整除，需要在层间进行“多余飞机”的分配。</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3453B7B1">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生成飞机总数为38架；高度仍为3个不同值，分别对应约13、13、12架飞机（前几层多分配1架），符合“整除+余数前几层多分配”的策略。</w:t>
            </w:r>
          </w:p>
        </w:tc>
      </w:tr>
      <w:tr w14:paraId="1D25A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67F1F93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5</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4D541AC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多层阵型：飞机数不足填满各层</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7055D6A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74A36071">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阵型中心与间距同上，总机数为14架，分为3层，每层理论最大列数为6；总机数不足以让所有层都形成完整的6×若干行阵型。</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7F5E8495">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生成飞机总数为14架；三层在高度上仍有3个不同值，但每层的实际飞机数分别略小（例如约为5、5、4架）；各层内部仍按固定列间距布置，末层或末行可能未铺满。</w:t>
            </w:r>
          </w:p>
        </w:tc>
      </w:tr>
      <w:tr w14:paraId="4BF3C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5B2EC77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6</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2955EE6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多层阵型：飞机数量小于层数</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0CF1AB6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3EBAC37C">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阵型中心与间距同上，总机数为2架，层数配置为5层，每层列数为6，层间高度差为30m；理论上不可能让所有层都有飞机。</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26598ACA">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生成飞机总数为2架；仅最前面的2个高度层上存在飞机（各1架），其余高度层不生成飞机；不会出现报错或程序崩溃。</w:t>
            </w:r>
          </w:p>
        </w:tc>
      </w:tr>
      <w:tr w14:paraId="5E60B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3FBA26B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7</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0F7B421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多层阵型：层间高度差与前后位置关系检查</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398598C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278C35C0">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选用较大的总机数（如60架），分为3层，每层6列，水平和前后间距固定，层间高度差为30m，阵型在前后方向呈多层排布。</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47BADADB">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生成的三层高度严格相差30m；同一层所有飞机高度完全一致；从阵型整体前后分布看，后层整体位置略向后方偏移，层与层之间在平面投影上无明显重叠。</w:t>
            </w:r>
          </w:p>
        </w:tc>
      </w:tr>
      <w:tr w14:paraId="34D76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2DD9558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8</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33FFDCE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参数校验：缺少关键配置参数</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59364B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异常处理</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2F8B49D2">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在配置中故意省略阵型中心坐标、或省略总机数、层数、单层列数等任一关键参数，其余参数保持为正常值。</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50074AE4">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阵型生成接口在参数检查阶段直接报错，提示缺少必要参数（如缺少中心坐标或总机数等）；不进入实际阵型计算，也不返回任何飞机坐标。</w:t>
            </w:r>
          </w:p>
        </w:tc>
      </w:tr>
      <w:tr w14:paraId="2A11B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1313457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9</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4E12250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参数校验：行列间距未配置或为零</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036866E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异常处理</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35D19641">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阵型中心、总机数、层数、列数等参数正常，但不配置水平间距或前后间距，或者将其中某一个间距设置为0。</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40B22A0A">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接口在校验阶段判定配置无效，报告缺少或非法的间距参数；不会生成阵型坐标，也不会返回“成功”的状态码。</w:t>
            </w:r>
          </w:p>
        </w:tc>
      </w:tr>
      <w:tr w14:paraId="7A2CD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08DE9FB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10</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57E0D3C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参数校验：总机数设置为0</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43B32F5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异常处理</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1E3D7CC7">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阵型中心、层数、列数、间距等参数为正常值，仅将总机数设置为0，表示理论上不应生成任何飞机。</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4A5749ED">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接口在参数检查时认为配置不合法（或视作缺少有效总机数），返回错误信息或异常；不会返回“总机数为0且生成成功”这类结果。</w:t>
            </w:r>
          </w:p>
        </w:tc>
      </w:tr>
      <w:tr w14:paraId="12F5B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253A94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11</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50497E8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坐标转换一致性检查（可选，偏单元测试）</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497752A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47ED8B4">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选取若干个整数度数的经纬度（例如116°E、40°N），通过内部的DMS与十进制度之间转换函数进行往返转换，作为阵型生成前的基础校验。</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1A4D1F8B">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同一个经纬度在“十进制度”和“度-分-秒字符串”之间来回转换后值保持一致，例如116°E仍转换回“116:00:00.00E”；为后续阵型生成的坐标计算提供可靠的基础。</w:t>
            </w:r>
          </w:p>
        </w:tc>
      </w:tr>
    </w:tbl>
    <w:p w14:paraId="78307730">
      <w:pPr>
        <w:pStyle w:val="5"/>
        <w:bidi w:val="0"/>
        <w:rPr>
          <w:rFonts w:hint="default"/>
          <w:sz w:val="24"/>
          <w:szCs w:val="24"/>
          <w:lang w:val="en-US" w:eastAsia="zh-CN"/>
        </w:rPr>
      </w:pPr>
      <w:r>
        <w:rPr>
          <w:rFonts w:hint="eastAsia"/>
          <w:sz w:val="24"/>
          <w:szCs w:val="24"/>
          <w:lang w:val="en-US" w:eastAsia="zh-CN"/>
        </w:rPr>
        <w:t>4.2.1.2阵型生成算法单个测试用例示例说明</w:t>
      </w:r>
    </w:p>
    <w:p w14:paraId="5F2D2490">
      <w:pPr>
        <w:numPr>
          <w:ilvl w:val="0"/>
          <w:numId w:val="4"/>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：单层6×6标准阵型生成</w:t>
      </w:r>
    </w:p>
    <w:p w14:paraId="5C025726">
      <w:pPr>
        <w:rPr>
          <w:rFonts w:hint="eastAsia"/>
          <w:b/>
          <w:bCs/>
          <w:sz w:val="24"/>
          <w:szCs w:val="24"/>
          <w:lang w:val="en-US" w:eastAsia="zh-CN"/>
        </w:rPr>
      </w:pPr>
      <w:r>
        <w:rPr>
          <w:rFonts w:hint="eastAsia"/>
          <w:b/>
          <w:bCs/>
          <w:sz w:val="24"/>
          <w:szCs w:val="24"/>
          <w:lang w:val="en-US" w:eastAsia="zh-CN"/>
        </w:rPr>
        <w:t>前置条件：</w:t>
      </w:r>
    </w:p>
    <w:p w14:paraId="4B55FF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Python环境已安装GeodeticConverter模块，且本地坐标转换功能可用。使用默认测试中心点：["116:00:00.00E", "40:00:00.00N", "1000.0"]。</w:t>
      </w:r>
    </w:p>
    <w:p w14:paraId="1FC803AE">
      <w:pPr>
        <w:rPr>
          <w:rFonts w:hint="eastAsia"/>
          <w:b/>
          <w:bCs/>
          <w:sz w:val="24"/>
          <w:szCs w:val="24"/>
          <w:lang w:val="en-US" w:eastAsia="zh-CN"/>
        </w:rPr>
      </w:pPr>
      <w:r>
        <w:rPr>
          <w:rFonts w:hint="eastAsia"/>
          <w:b/>
          <w:bCs/>
          <w:sz w:val="24"/>
          <w:szCs w:val="24"/>
          <w:lang w:val="en-US" w:eastAsia="zh-CN"/>
        </w:rPr>
        <w:t>输入数据：</w:t>
      </w:r>
    </w:p>
    <w:p w14:paraId="3A74B5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7D7FFC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 xml:space="preserve">  "algorithm_type": "formation",</w:t>
      </w:r>
    </w:p>
    <w:p w14:paraId="52EC74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"center_dms": ["116:00:00.00E", "40:00:00.00N", "1000.0"],</w:t>
      </w:r>
    </w:p>
    <w:p w14:paraId="05E9C3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"total_planes": 36,</w:t>
      </w:r>
    </w:p>
    <w:p w14:paraId="68F446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"layers": 1,</w:t>
      </w:r>
    </w:p>
    <w:p w14:paraId="2261F9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"cols_per_layer": 6,</w:t>
      </w:r>
    </w:p>
    <w:p w14:paraId="40F4C8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"lateral_spacing_m": 600.0,</w:t>
      </w:r>
    </w:p>
    <w:p w14:paraId="0032E4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"longitudinal_spacing_m": 600.0,</w:t>
      </w:r>
    </w:p>
    <w:p w14:paraId="3ADA92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"layer_height_delta": 30.0</w:t>
      </w:r>
    </w:p>
    <w:p w14:paraId="02C221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57DC7194">
      <w:pPr>
        <w:rPr>
          <w:rFonts w:hint="eastAsia"/>
          <w:b/>
          <w:bCs/>
          <w:sz w:val="24"/>
          <w:szCs w:val="24"/>
          <w:lang w:val="en-US" w:eastAsia="zh-CN"/>
        </w:rPr>
      </w:pPr>
      <w:r>
        <w:rPr>
          <w:rFonts w:hint="eastAsia"/>
          <w:b/>
          <w:bCs/>
          <w:sz w:val="24"/>
          <w:szCs w:val="24"/>
          <w:lang w:val="en-US" w:eastAsia="zh-CN"/>
        </w:rPr>
        <w:t>预期结果：</w:t>
      </w:r>
    </w:p>
    <w:p w14:paraId="1659A4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result["code"] == 200；</w:t>
      </w:r>
    </w:p>
    <w:p w14:paraId="4CA5F7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result["total_generated"] == 36；</w:t>
      </w:r>
    </w:p>
    <w:p w14:paraId="0DD1AE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Form为长度为36的列表，每个元素为 [lon_dms, lat_dms, alt_str]</w:t>
      </w:r>
    </w:p>
    <w:p w14:paraId="499E1D66">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实际结果：</w:t>
      </w:r>
    </w:p>
    <w:p w14:paraId="35193A0E">
      <w:pPr>
        <w:jc w:val="center"/>
      </w:pPr>
      <w:r>
        <w:drawing>
          <wp:inline distT="0" distB="0" distL="114300" distR="114300">
            <wp:extent cx="5272405" cy="4780280"/>
            <wp:effectExtent l="0" t="0" r="4445"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5"/>
                    <a:stretch>
                      <a:fillRect/>
                    </a:stretch>
                  </pic:blipFill>
                  <pic:spPr>
                    <a:xfrm>
                      <a:off x="0" y="0"/>
                      <a:ext cx="5272405" cy="4780280"/>
                    </a:xfrm>
                    <a:prstGeom prst="rect">
                      <a:avLst/>
                    </a:prstGeom>
                    <a:noFill/>
                    <a:ln>
                      <a:noFill/>
                    </a:ln>
                  </pic:spPr>
                </pic:pic>
              </a:graphicData>
            </a:graphic>
          </wp:inline>
        </w:drawing>
      </w:r>
    </w:p>
    <w:p w14:paraId="148286BF">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lang w:val="en-US" w:eastAsia="zh-CN"/>
        </w:rPr>
        <w:t xml:space="preserve">图1 </w:t>
      </w:r>
      <w:r>
        <w:rPr>
          <w:rFonts w:hint="default" w:ascii="Times New Roman" w:hAnsi="Times New Roman" w:cs="Times New Roman"/>
          <w:b/>
          <w:bCs/>
          <w:sz w:val="24"/>
          <w:szCs w:val="24"/>
          <w:lang w:val="en-US" w:eastAsia="zh-CN"/>
        </w:rPr>
        <w:t>单层6×6标准阵型生成测例结果</w:t>
      </w:r>
    </w:p>
    <w:p w14:paraId="47594D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6D1054AE">
      <w:pPr>
        <w:numPr>
          <w:ilvl w:val="0"/>
          <w:numId w:val="4"/>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4</w:t>
      </w:r>
      <w:r>
        <w:rPr>
          <w:rFonts w:hint="default"/>
          <w:b/>
          <w:bCs/>
          <w:sz w:val="24"/>
          <w:szCs w:val="24"/>
          <w:lang w:val="en-US" w:eastAsia="zh-CN"/>
        </w:rPr>
        <w:t>：多层阵型-有余数的平均分配</w:t>
      </w:r>
    </w:p>
    <w:p w14:paraId="0A076B30">
      <w:pPr>
        <w:rPr>
          <w:rFonts w:hint="eastAsia"/>
          <w:b/>
          <w:bCs/>
          <w:sz w:val="24"/>
          <w:szCs w:val="24"/>
          <w:lang w:val="en-US" w:eastAsia="zh-CN"/>
        </w:rPr>
      </w:pPr>
      <w:r>
        <w:rPr>
          <w:rFonts w:hint="eastAsia"/>
          <w:b/>
          <w:bCs/>
          <w:sz w:val="24"/>
          <w:szCs w:val="24"/>
          <w:lang w:val="en-US" w:eastAsia="zh-CN"/>
        </w:rPr>
        <w:t>前置条件：</w:t>
      </w:r>
    </w:p>
    <w:p w14:paraId="5C778D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Python环境已安装GeodeticConverter模块，且本地坐标转换功能可用。使用默认测试中心点：["116:00:00.00E", "40:00:00.00N", "1000.0"]。设定total_planes=38，layers=3，cols_per_layer=6，layer_height_delta=30.0</w:t>
      </w:r>
    </w:p>
    <w:p w14:paraId="108D230F">
      <w:pPr>
        <w:rPr>
          <w:rFonts w:hint="eastAsia"/>
          <w:b/>
          <w:bCs/>
          <w:sz w:val="24"/>
          <w:szCs w:val="24"/>
          <w:lang w:val="en-US" w:eastAsia="zh-CN"/>
        </w:rPr>
      </w:pPr>
      <w:r>
        <w:rPr>
          <w:rFonts w:hint="eastAsia"/>
          <w:b/>
          <w:bCs/>
          <w:sz w:val="24"/>
          <w:szCs w:val="24"/>
          <w:lang w:val="en-US" w:eastAsia="zh-CN"/>
        </w:rPr>
        <w:t>输入数据：</w:t>
      </w:r>
    </w:p>
    <w:p w14:paraId="4EC467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659C51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 xml:space="preserve">  "algorithm_type": "formation",</w:t>
      </w:r>
    </w:p>
    <w:p w14:paraId="331FAD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"center_dms": ["116:00:00.00E", "40:00:00.00N", "1000.0"],</w:t>
      </w:r>
    </w:p>
    <w:p w14:paraId="2D7A56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"total_planes": 38,</w:t>
      </w:r>
    </w:p>
    <w:p w14:paraId="69A044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"layers": 3,</w:t>
      </w:r>
    </w:p>
    <w:p w14:paraId="6C0200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"cols_per_layer": 6,</w:t>
      </w:r>
    </w:p>
    <w:p w14:paraId="0E1FE8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"lateral_spacing_m": 600.0,</w:t>
      </w:r>
    </w:p>
    <w:p w14:paraId="157D8D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"longitudinal_spacing_m": 600.0,</w:t>
      </w:r>
    </w:p>
    <w:p w14:paraId="49F331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"layer_height_delta": 30.0</w:t>
      </w:r>
    </w:p>
    <w:p w14:paraId="13A082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w:t>
      </w:r>
    </w:p>
    <w:p w14:paraId="6EEB88FF">
      <w:pPr>
        <w:rPr>
          <w:rFonts w:hint="eastAsia"/>
          <w:b/>
          <w:bCs/>
          <w:sz w:val="24"/>
          <w:szCs w:val="24"/>
          <w:lang w:val="en-US" w:eastAsia="zh-CN"/>
        </w:rPr>
      </w:pPr>
      <w:r>
        <w:rPr>
          <w:rFonts w:hint="eastAsia"/>
          <w:b/>
          <w:bCs/>
          <w:sz w:val="24"/>
          <w:szCs w:val="24"/>
          <w:lang w:val="en-US" w:eastAsia="zh-CN"/>
        </w:rPr>
        <w:t>预期结果：</w:t>
      </w:r>
    </w:p>
    <w:p w14:paraId="751EDB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total_generated==38；</w:t>
      </w:r>
    </w:p>
    <w:p w14:paraId="615163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高度值去重后有3类：1000.00，1030.00，1060.00；</w:t>
      </w:r>
    </w:p>
    <w:p w14:paraId="37AA26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三类高度的数量分别为13、13、12，符合代码中</w:t>
      </w:r>
      <w:r>
        <w:rPr>
          <w:rFonts w:hint="eastAsia"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整除+余数前几层多分配</w:t>
      </w:r>
      <w:r>
        <w:rPr>
          <w:rFonts w:hint="eastAsia"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的策略；</w:t>
      </w:r>
    </w:p>
    <w:p w14:paraId="49784C44">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实际结果：</w:t>
      </w:r>
    </w:p>
    <w:p w14:paraId="56AFF7BD">
      <w:pPr>
        <w:jc w:val="center"/>
      </w:pPr>
      <w:r>
        <w:drawing>
          <wp:inline distT="0" distB="0" distL="114300" distR="114300">
            <wp:extent cx="5273040" cy="4498975"/>
            <wp:effectExtent l="0" t="0" r="3810" b="158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rcRect b="1020"/>
                    <a:stretch>
                      <a:fillRect/>
                    </a:stretch>
                  </pic:blipFill>
                  <pic:spPr>
                    <a:xfrm>
                      <a:off x="0" y="0"/>
                      <a:ext cx="5273040" cy="4498975"/>
                    </a:xfrm>
                    <a:prstGeom prst="rect">
                      <a:avLst/>
                    </a:prstGeom>
                    <a:noFill/>
                    <a:ln>
                      <a:noFill/>
                    </a:ln>
                  </pic:spPr>
                </pic:pic>
              </a:graphicData>
            </a:graphic>
          </wp:inline>
        </w:drawing>
      </w:r>
    </w:p>
    <w:p w14:paraId="4762EF65">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eastAsiaTheme="minorEastAsia"/>
          <w:b/>
          <w:bCs/>
          <w:lang w:val="en-US" w:eastAsia="zh-CN"/>
        </w:rPr>
      </w:pPr>
      <w:r>
        <w:rPr>
          <w:rFonts w:hint="default" w:ascii="Times New Roman" w:hAnsi="Times New Roman" w:cs="Times New Roman"/>
          <w:b/>
          <w:bCs/>
          <w:lang w:val="en-US" w:eastAsia="zh-CN"/>
        </w:rPr>
        <w:t xml:space="preserve">图2 </w:t>
      </w:r>
      <w:r>
        <w:rPr>
          <w:rFonts w:hint="default" w:ascii="Times New Roman" w:hAnsi="Times New Roman" w:cs="Times New Roman"/>
          <w:b/>
          <w:bCs/>
          <w:sz w:val="24"/>
          <w:szCs w:val="24"/>
          <w:lang w:val="en-US" w:eastAsia="zh-CN"/>
        </w:rPr>
        <w:t>多层阵型-有余数的平均分配</w:t>
      </w:r>
      <w:r>
        <w:rPr>
          <w:rFonts w:hint="eastAsia" w:ascii="Times New Roman" w:hAnsi="Times New Roman" w:cs="Times New Roman"/>
          <w:b/>
          <w:bCs/>
          <w:sz w:val="24"/>
          <w:szCs w:val="24"/>
          <w:lang w:val="en-US" w:eastAsia="zh-CN"/>
        </w:rPr>
        <w:t>测例结果</w:t>
      </w:r>
    </w:p>
    <w:p w14:paraId="6EACFD1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Times New Roman" w:hAnsi="Times New Roman" w:cs="Times New Roman"/>
          <w:sz w:val="24"/>
          <w:szCs w:val="24"/>
          <w:lang w:val="en-US" w:eastAsia="zh-CN"/>
        </w:rPr>
        <w:t>实际结果与预期结果一致。</w:t>
      </w:r>
    </w:p>
    <w:p w14:paraId="04BA4305">
      <w:pPr>
        <w:pStyle w:val="4"/>
        <w:bidi w:val="0"/>
        <w:rPr>
          <w:rFonts w:hint="eastAsia" w:ascii="黑体" w:hAnsi="黑体" w:eastAsia="黑体" w:cs="黑体"/>
          <w:sz w:val="28"/>
          <w:szCs w:val="28"/>
          <w:lang w:val="en-US" w:eastAsia="zh-CN"/>
        </w:rPr>
      </w:pPr>
      <w:bookmarkStart w:id="13" w:name="_Toc28618"/>
      <w:bookmarkStart w:id="14" w:name="_Toc28489"/>
      <w:r>
        <w:rPr>
          <w:rFonts w:hint="eastAsia" w:ascii="黑体" w:hAnsi="黑体" w:eastAsia="黑体" w:cs="黑体"/>
          <w:sz w:val="28"/>
          <w:szCs w:val="28"/>
          <w:lang w:val="en-US" w:eastAsia="zh-CN"/>
        </w:rPr>
        <w:t>4.2.2 转弯路径生成算法</w:t>
      </w:r>
      <w:bookmarkEnd w:id="13"/>
      <w:bookmarkEnd w:id="14"/>
    </w:p>
    <w:p w14:paraId="588229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b w:val="0"/>
          <w:bCs w:val="0"/>
          <w:sz w:val="24"/>
          <w:szCs w:val="24"/>
          <w:lang w:val="en-US" w:eastAsia="zh-CN"/>
        </w:rPr>
      </w:pPr>
      <w:r>
        <w:rPr>
          <w:rFonts w:hint="eastAsia" w:ascii="Times New Roman" w:hAnsi="Times New Roman" w:cs="Times New Roman" w:eastAsiaTheme="minorEastAsia"/>
          <w:b w:val="0"/>
          <w:bCs w:val="0"/>
          <w:sz w:val="24"/>
          <w:szCs w:val="24"/>
          <w:lang w:val="en-US" w:eastAsia="zh-CN"/>
        </w:rPr>
        <w:t>说明：针对转弯路径生成算法的功能、边界与异常情况进行测试，重点验证在不同初始航向、阵型规模、转弯半径和速度组合下，算法输出的转弯路径散点在数量、结构和高度等方面是否合理，并检查缺少必填参数时的异常处理能力。</w:t>
      </w:r>
    </w:p>
    <w:p w14:paraId="7003DCCF">
      <w:pPr>
        <w:pStyle w:val="5"/>
        <w:bidi w:val="0"/>
        <w:rPr>
          <w:rFonts w:hint="eastAsia"/>
          <w:sz w:val="24"/>
          <w:szCs w:val="24"/>
          <w:lang w:val="en-US" w:eastAsia="zh-CN"/>
        </w:rPr>
      </w:pPr>
      <w:r>
        <w:rPr>
          <w:rFonts w:hint="eastAsia"/>
          <w:sz w:val="24"/>
          <w:szCs w:val="24"/>
          <w:lang w:val="en-US" w:eastAsia="zh-CN"/>
        </w:rPr>
        <w:t>4.2.2.1转弯路径生成算法测试用例概览</w:t>
      </w:r>
    </w:p>
    <w:p w14:paraId="5A30615A">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lang w:val="en-US" w:eastAsia="zh-CN"/>
        </w:rPr>
      </w:pPr>
      <w:r>
        <w:rPr>
          <w:rFonts w:hint="eastAsia" w:ascii="Times New Roman" w:hAnsi="Times New Roman" w:eastAsia="宋体" w:cs="Times New Roman"/>
          <w:b/>
          <w:bCs/>
          <w:sz w:val="24"/>
          <w:szCs w:val="24"/>
          <w:lang w:val="en-US" w:eastAsia="zh-CN"/>
        </w:rPr>
        <w:t>表4 转弯路径生成算法测试用例概览表</w:t>
      </w:r>
    </w:p>
    <w:tbl>
      <w:tblPr>
        <w:tblStyle w:val="13"/>
        <w:tblW w:w="85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29"/>
        <w:gridCol w:w="1575"/>
        <w:gridCol w:w="1200"/>
        <w:gridCol w:w="2595"/>
        <w:gridCol w:w="2592"/>
      </w:tblGrid>
      <w:tr w14:paraId="79367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074AAE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用例编号</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75C457D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用例名称</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613F3DB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用例类型</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6F322DC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主要输入场景</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679283F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预期结果</w:t>
            </w:r>
          </w:p>
        </w:tc>
      </w:tr>
      <w:tr w14:paraId="3AAA8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4054F37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1299B5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标准右转180°转弯路径生成</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48F5968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688FEDF4">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敌机与我方阵型中心位于同一空域，高度相同；我方阵型由多架无人机组成（如6～9架），初始航向为固定方向（如45°），敌机与我机速度取中等正值，转弯半径为适中正值。</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7C658BAB">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转弯路径生成接口返回成功标志；返回结果中包含一个按不同转弯角度组织的路径结构，键名形如bearing_0、bearing_10等，每个键下的点位数量与输入无人机数量一致，高度与初始高度相同，经纬度为DMS字符串。</w:t>
            </w:r>
          </w:p>
        </w:tc>
      </w:tr>
      <w:tr w14:paraId="7B08A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4E32DEB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51EFBE7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初始航向变化下的转弯路径生成</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6AE925E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4DD0D759">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敌我中心位置、速度和转弯半径保持不变，仅分别将我方初始航向设置为不同值（如0°、90°、180°等），阵型结构一致。</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50FE5EA2">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各种初始航向下转弯路径生成接口均能正常返回结果；返回结构中包含若干bearing_xx键，各键下的点位数量仍与输入无人机数量一致；不同初始航向下散点位置随航向变化，但高度保持不变。</w:t>
            </w:r>
          </w:p>
        </w:tc>
      </w:tr>
      <w:tr w14:paraId="3D514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4374576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4E6C1F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阵型规模变化下的转弯路径生成</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00A2DF4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071779B3">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在同一敌我场景和飞行参数条件下，分别测试单机阵型、小型阵型（如3架）、中型阵型（如9架）等不同规模的无人机编队。</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011E7CAE">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不同阵型规模下，接口均能正常运行；返回结果中的每个bearing_xx键对应的点位数量与输入阵型规模完全一致，不因规模变化出现丢点或多点；所有点位高度与各自初始高度一致。</w:t>
            </w:r>
          </w:p>
        </w:tc>
      </w:tr>
      <w:tr w14:paraId="00C7C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2232996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1DE35EA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转弯半径变化对路径形态的影响</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04AB3D6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456F86C3">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敌我中心、速度、阵型结构和初始航向保持不变，分别选取较小半径和较大半径两组配置进行转弯路径计算（例如一组为紧凑转弯，一组为宽缓转弯）。</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38A48F31">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两种半径配置下转弯路径生成接口均能成功返回结果；输出结构中的数量和命名方式保持一致；从坐标或可视化结果上看，小半径路径更加紧凑，大半径路径更加平滑宽缓，高度始终保持不变。</w:t>
            </w:r>
          </w:p>
        </w:tc>
      </w:tr>
      <w:tr w14:paraId="4EF33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0E58076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5F4B850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敌我速度组合变化（敌快我慢/敌慢我快）</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3B2DA5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1C716223">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阵型结构、初始航向、转弯半径不变，分别配置“敌机速度较高、我机速度中等”和“敌机速度较低、我机速度中等”两组速度组合，均为正值。</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7DBD8F75">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两组速度组合下接口均能正常计算转弯起始点与转弯过程散点，无除零或数值异常；返回结构中bearing_xx键及其点位数量不受速度组合影响，高度与输入保持一致，仅路径形态随速度组合略有差异。</w:t>
            </w:r>
          </w:p>
        </w:tc>
      </w:tr>
      <w:tr w14:paraId="2CC9C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45AD05B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1D3949A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使用默认参数（未显式给出速度和半径）</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5D2473E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5F0D7211">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提供敌机中心、我方中心和阵型中各无人机的经纬高信息，不显式配置敌机速度、我机速度、初始航向和转弯半径，采用算法内部默认参数进行计算。</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28ACB8F3">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接口在缺少速度、航向和半径配置时仍能成功执行，使用内部默认值完成计算；返回结果结构与显式给出常用速度与半径时一致，包含若干bearing_xx键，每个键下点位数量与输入一致，高度不发生异常变化。</w:t>
            </w:r>
          </w:p>
        </w:tc>
      </w:tr>
      <w:tr w14:paraId="0A7D1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6502A5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655BE4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必填参数缺失（中心点或阵型缺失）</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1D50BE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异常处理</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75EB80B8">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分别构造缺少敌机中心点、缺少我方中心点、缺少阵型点列表等几种配置，其余可选参数保持为正常值，用于验证必填参数缺失时的处理机制。</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0748388E">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在缺少敌机中心、我方中心或阵型点列表时，转弯路径生成接口在参数检查阶段直接报错，提示缺少必要字段，不进入实际转弯计算过程；不会返回转弯散点结果，也不会导致程序崩溃。</w:t>
            </w:r>
          </w:p>
        </w:tc>
      </w:tr>
    </w:tbl>
    <w:p w14:paraId="2943B164">
      <w:pPr>
        <w:rPr>
          <w:rFonts w:hint="eastAsia"/>
          <w:lang w:val="en-US" w:eastAsia="zh-CN"/>
        </w:rPr>
      </w:pPr>
    </w:p>
    <w:p w14:paraId="42E23FDE">
      <w:pPr>
        <w:pStyle w:val="5"/>
        <w:bidi w:val="0"/>
        <w:rPr>
          <w:rFonts w:hint="default"/>
          <w:sz w:val="24"/>
          <w:szCs w:val="24"/>
          <w:lang w:val="en-US" w:eastAsia="zh-CN"/>
        </w:rPr>
      </w:pPr>
      <w:r>
        <w:rPr>
          <w:rFonts w:hint="eastAsia"/>
          <w:sz w:val="24"/>
          <w:szCs w:val="24"/>
          <w:lang w:val="en-US" w:eastAsia="zh-CN"/>
        </w:rPr>
        <w:t>4.2.2.2转弯路径生成算法单个测试用例示例说明</w:t>
      </w:r>
    </w:p>
    <w:p w14:paraId="00948E0C">
      <w:pPr>
        <w:numPr>
          <w:ilvl w:val="0"/>
          <w:numId w:val="5"/>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：标准右转180°转弯路径生成</w:t>
      </w:r>
    </w:p>
    <w:p w14:paraId="39D2217A">
      <w:pPr>
        <w:rPr>
          <w:rFonts w:hint="eastAsia"/>
          <w:b/>
          <w:bCs/>
          <w:sz w:val="24"/>
          <w:szCs w:val="24"/>
          <w:lang w:val="en-US" w:eastAsia="zh-CN"/>
        </w:rPr>
      </w:pPr>
      <w:r>
        <w:rPr>
          <w:rFonts w:hint="eastAsia"/>
          <w:b/>
          <w:bCs/>
          <w:sz w:val="24"/>
          <w:szCs w:val="24"/>
          <w:lang w:val="en-US" w:eastAsia="zh-CN"/>
        </w:rPr>
        <w:t>前置条件：</w:t>
      </w:r>
    </w:p>
    <w:p w14:paraId="51C040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ython环境已安装GeodeticConverter、geopy等依赖库，统一接口服务unified_interface.py已正常启动。敌机与我方阵型处于同一高度层（如5000m），相互之间有一定距离，满足转弯场景需求。阵型中包含多架无人机，每架无人机的经纬高以DMS字符串形式给出。</w:t>
      </w:r>
    </w:p>
    <w:p w14:paraId="70F80C3C">
      <w:pPr>
        <w:rPr>
          <w:rFonts w:hint="eastAsia"/>
          <w:b/>
          <w:bCs/>
          <w:sz w:val="24"/>
          <w:szCs w:val="24"/>
          <w:lang w:val="en-US" w:eastAsia="zh-CN"/>
        </w:rPr>
      </w:pPr>
      <w:r>
        <w:rPr>
          <w:rFonts w:hint="eastAsia"/>
          <w:b/>
          <w:bCs/>
          <w:sz w:val="24"/>
          <w:szCs w:val="24"/>
          <w:lang w:val="en-US" w:eastAsia="zh-CN"/>
        </w:rPr>
        <w:t>输入数据：</w:t>
      </w:r>
    </w:p>
    <w:p w14:paraId="6EBC04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26CFEF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"algorithm_type": "turnning",</w:t>
      </w:r>
    </w:p>
    <w:p w14:paraId="7886A7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"enemy_center": ["128:19:36.77E", "29:28:00.11N", "5000.0"],</w:t>
      </w:r>
    </w:p>
    <w:p w14:paraId="2F2A02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"uav_center":   ["121:09:10.25E", "29:40:36.34N", "5000.0"],</w:t>
      </w:r>
    </w:p>
    <w:p w14:paraId="6F31E0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"uav_position": [</w:t>
      </w:r>
    </w:p>
    <w:p w14:paraId="7033DC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["120:38:16.97E", "29:46:10.11N", "5000"],</w:t>
      </w:r>
    </w:p>
    <w:p w14:paraId="35764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["120:39:16.97E", "29:45:10.11N", "5000"],</w:t>
      </w:r>
    </w:p>
    <w:p w14:paraId="2994D2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["120:38:16.97E", "29:44:10.11N", "5000"]</w:t>
      </w:r>
    </w:p>
    <w:p w14:paraId="65D644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p>
    <w:p w14:paraId="72F042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"enemy_speed":   240,</w:t>
      </w:r>
    </w:p>
    <w:p w14:paraId="5E3453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"uav_speed":     300,</w:t>
      </w:r>
    </w:p>
    <w:p w14:paraId="7C1F63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"uav_direction": 45,</w:t>
      </w:r>
    </w:p>
    <w:p w14:paraId="4F6846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"radius":        200</w:t>
      </w:r>
    </w:p>
    <w:p w14:paraId="232DF6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7230A87A">
      <w:pPr>
        <w:rPr>
          <w:rFonts w:hint="eastAsia"/>
          <w:b/>
          <w:bCs/>
          <w:sz w:val="24"/>
          <w:szCs w:val="24"/>
          <w:lang w:val="en-US" w:eastAsia="zh-CN"/>
        </w:rPr>
      </w:pPr>
      <w:r>
        <w:rPr>
          <w:rFonts w:hint="eastAsia"/>
          <w:b/>
          <w:bCs/>
          <w:sz w:val="24"/>
          <w:szCs w:val="24"/>
          <w:lang w:val="en-US" w:eastAsia="zh-CN"/>
        </w:rPr>
        <w:t>预期结果：</w:t>
      </w:r>
    </w:p>
    <w:p w14:paraId="4D3FF7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返回数据中包含Form字段，内部是一个以转弯角度为索引的字典结构，键名形如bearing_0、bearing_10、bearing_20等。</w:t>
      </w:r>
    </w:p>
    <w:p w14:paraId="5C46B1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对于每一个bearing_xx键，其对应列表中的点位数量应等于输入的无人机数量（本例为3个），点位格式为[lon_dms,lat_dms,alt_str]：</w:t>
      </w:r>
    </w:p>
    <w:p w14:paraId="21EF34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经度、纬度均为DMS字符串；</w:t>
      </w:r>
    </w:p>
    <w:p w14:paraId="5CEF91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高度字符串与输入高度一致（均为约5000m）。</w:t>
      </w:r>
    </w:p>
    <w:p w14:paraId="49B749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不同bearing_xx下同一架无人机的高度保持不变，仅经纬度位置随转弯过程发生变化。</w:t>
      </w:r>
    </w:p>
    <w:p w14:paraId="4C4A925F">
      <w:pPr>
        <w:rPr>
          <w:rFonts w:hint="eastAsia"/>
          <w:b/>
          <w:bCs/>
          <w:sz w:val="24"/>
          <w:szCs w:val="24"/>
          <w:lang w:val="en-US" w:eastAsia="zh-CN"/>
        </w:rPr>
      </w:pPr>
      <w:r>
        <w:rPr>
          <w:rFonts w:hint="eastAsia"/>
          <w:b/>
          <w:bCs/>
          <w:sz w:val="24"/>
          <w:szCs w:val="24"/>
          <w:lang w:val="en-US" w:eastAsia="zh-CN"/>
        </w:rPr>
        <w:t>实际结果：</w:t>
      </w:r>
    </w:p>
    <w:p w14:paraId="021BBE9C">
      <w:pPr>
        <w:jc w:val="both"/>
      </w:pPr>
      <w:r>
        <w:drawing>
          <wp:inline distT="0" distB="0" distL="114300" distR="114300">
            <wp:extent cx="5270500" cy="4599940"/>
            <wp:effectExtent l="0" t="0" r="635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0500" cy="4599940"/>
                    </a:xfrm>
                    <a:prstGeom prst="rect">
                      <a:avLst/>
                    </a:prstGeom>
                    <a:noFill/>
                    <a:ln>
                      <a:noFill/>
                    </a:ln>
                  </pic:spPr>
                </pic:pic>
              </a:graphicData>
            </a:graphic>
          </wp:inline>
        </w:drawing>
      </w:r>
    </w:p>
    <w:p w14:paraId="59E14C81">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lang w:val="en-US" w:eastAsia="zh-CN"/>
        </w:rPr>
        <w:t>图</w:t>
      </w:r>
      <w:r>
        <w:rPr>
          <w:rFonts w:hint="eastAsia" w:ascii="Times New Roman" w:hAnsi="Times New Roman" w:cs="Times New Roman"/>
          <w:b/>
          <w:bCs/>
          <w:lang w:val="en-US" w:eastAsia="zh-CN"/>
        </w:rPr>
        <w:t>3</w:t>
      </w:r>
      <w:r>
        <w:rPr>
          <w:rFonts w:hint="default" w:ascii="Times New Roman" w:hAnsi="Times New Roman" w:cs="Times New Roman"/>
          <w:b/>
          <w:bCs/>
          <w:lang w:val="en-US" w:eastAsia="zh-CN"/>
        </w:rPr>
        <w:t xml:space="preserve"> </w:t>
      </w:r>
      <w:r>
        <w:rPr>
          <w:rFonts w:hint="default"/>
          <w:b/>
          <w:bCs/>
          <w:sz w:val="24"/>
          <w:szCs w:val="24"/>
          <w:lang w:val="en-US" w:eastAsia="zh-CN"/>
        </w:rPr>
        <w:t>标准右转180°转弯路径生成</w:t>
      </w:r>
      <w:r>
        <w:rPr>
          <w:rFonts w:hint="eastAsia"/>
          <w:b/>
          <w:bCs/>
          <w:sz w:val="24"/>
          <w:szCs w:val="24"/>
          <w:lang w:val="en-US" w:eastAsia="zh-CN"/>
        </w:rPr>
        <w:t>测例结果</w:t>
      </w:r>
    </w:p>
    <w:p w14:paraId="05BF1A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49CF8B9B">
      <w:pPr>
        <w:numPr>
          <w:ilvl w:val="0"/>
          <w:numId w:val="5"/>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4</w:t>
      </w:r>
      <w:r>
        <w:rPr>
          <w:rFonts w:hint="default"/>
          <w:b/>
          <w:bCs/>
          <w:sz w:val="24"/>
          <w:szCs w:val="24"/>
          <w:lang w:val="en-US" w:eastAsia="zh-CN"/>
        </w:rPr>
        <w:t>：转弯半径变化对路径形态的影响</w:t>
      </w:r>
    </w:p>
    <w:p w14:paraId="3C3A4F4B">
      <w:pPr>
        <w:rPr>
          <w:rFonts w:hint="default" w:ascii="Times New Roman" w:hAnsi="Times New Roman" w:cs="Times New Roman"/>
          <w:sz w:val="24"/>
          <w:szCs w:val="24"/>
          <w:lang w:val="en-US" w:eastAsia="zh-CN"/>
        </w:rPr>
      </w:pPr>
      <w:r>
        <w:rPr>
          <w:rFonts w:hint="default"/>
          <w:b/>
          <w:bCs/>
          <w:sz w:val="24"/>
          <w:szCs w:val="24"/>
          <w:lang w:val="en-US" w:eastAsia="zh-CN"/>
        </w:rPr>
        <w:t>前置条件：</w:t>
      </w:r>
    </w:p>
    <w:p w14:paraId="4A5BCE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测试环境与用例1相同，统一接口服务已正常运行。</w:t>
      </w:r>
    </w:p>
    <w:p w14:paraId="436857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使用同一组敌机中心、我方中心以及同一阵型点位；初始航向保持一致（如 45°），敌我速度保持一致。</w:t>
      </w:r>
    </w:p>
    <w:p w14:paraId="100FF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仅改变转弯半径参数，构造</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小半径场景</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和</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大半径场景</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两组配置。</w:t>
      </w:r>
    </w:p>
    <w:p w14:paraId="2C2EFA0E">
      <w:pPr>
        <w:rPr>
          <w:rFonts w:hint="eastAsia"/>
          <w:b/>
          <w:bCs/>
          <w:sz w:val="24"/>
          <w:szCs w:val="24"/>
          <w:lang w:val="en-US" w:eastAsia="zh-CN"/>
        </w:rPr>
      </w:pPr>
      <w:r>
        <w:rPr>
          <w:rFonts w:hint="eastAsia"/>
          <w:b/>
          <w:bCs/>
          <w:sz w:val="24"/>
          <w:szCs w:val="24"/>
          <w:lang w:val="en-US" w:eastAsia="zh-CN"/>
        </w:rPr>
        <w:t>输入数据：</w:t>
      </w:r>
    </w:p>
    <w:p w14:paraId="6DC17D71">
      <w:pPr>
        <w:keepNext w:val="0"/>
        <w:keepLines w:val="0"/>
        <w:pageBreakBefore w:val="0"/>
        <w:widowControl w:val="0"/>
        <w:numPr>
          <w:ilvl w:val="0"/>
          <w:numId w:val="6"/>
        </w:numPr>
        <w:kinsoku/>
        <w:wordWrap/>
        <w:overflowPunct/>
        <w:topLinePunct w:val="0"/>
        <w:autoSpaceDE/>
        <w:autoSpaceDN/>
        <w:bidi w:val="0"/>
        <w:adjustRightInd/>
        <w:snapToGrid/>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小半径场景（紧凑转弯）</w:t>
      </w:r>
    </w:p>
    <w:p w14:paraId="720BB3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w:t>
      </w:r>
    </w:p>
    <w:p w14:paraId="685E81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"algorithm_type": "turnning",</w:t>
      </w:r>
    </w:p>
    <w:p w14:paraId="721D72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"enemy_center": ["128:19:36.77E", "29:28:00.11N", "5000.0"],</w:t>
      </w:r>
    </w:p>
    <w:p w14:paraId="468B5D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"uav_center":   ["121:09:10.25E", "29:40:36.34N", "5000.0"],</w:t>
      </w:r>
    </w:p>
    <w:p w14:paraId="0FB46D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"uav_position": [</w:t>
      </w:r>
    </w:p>
    <w:p w14:paraId="390BAF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"29:46:10.11N", "5000"],</w:t>
      </w:r>
    </w:p>
    <w:p w14:paraId="7FD98F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["120:39:16.97E", "29:45:10.11N", "5000"],</w:t>
      </w:r>
    </w:p>
    <w:p w14:paraId="075837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"29:44:10.11N", "5000"]</w:t>
      </w:r>
    </w:p>
    <w:p w14:paraId="5EA9F6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w:t>
      </w:r>
    </w:p>
    <w:p w14:paraId="07CEC0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"enemy_speed":   240,</w:t>
      </w:r>
    </w:p>
    <w:p w14:paraId="4E1428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"uav_speed":     300,</w:t>
      </w:r>
    </w:p>
    <w:p w14:paraId="6C578A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"uav_direction": 45,</w:t>
      </w:r>
    </w:p>
    <w:p w14:paraId="10E8CF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"radius":        200</w:t>
      </w:r>
    </w:p>
    <w:p w14:paraId="029839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sz w:val="24"/>
          <w:szCs w:val="24"/>
          <w:lang w:val="en-US" w:eastAsia="zh-CN"/>
        </w:rPr>
        <w:t>}</w:t>
      </w:r>
    </w:p>
    <w:p w14:paraId="761AD2A6">
      <w:pPr>
        <w:keepNext w:val="0"/>
        <w:keepLines w:val="0"/>
        <w:pageBreakBefore w:val="0"/>
        <w:widowControl w:val="0"/>
        <w:numPr>
          <w:ilvl w:val="0"/>
          <w:numId w:val="6"/>
        </w:numPr>
        <w:kinsoku/>
        <w:wordWrap/>
        <w:overflowPunct/>
        <w:topLinePunct w:val="0"/>
        <w:autoSpaceDE/>
        <w:autoSpaceDN/>
        <w:bidi w:val="0"/>
        <w:adjustRightInd/>
        <w:snapToGrid/>
        <w:textAlignment w:val="auto"/>
        <w:rPr>
          <w:rFonts w:hint="default" w:ascii="Times New Roman" w:hAnsi="Times New Roman" w:cs="Times New Roman"/>
          <w:sz w:val="24"/>
          <w:szCs w:val="24"/>
          <w:lang w:val="en-US" w:eastAsia="zh-CN"/>
        </w:rPr>
      </w:pPr>
      <w:r>
        <w:rPr>
          <w:rFonts w:ascii="宋体" w:hAnsi="宋体" w:eastAsia="宋体" w:cs="宋体"/>
          <w:sz w:val="24"/>
          <w:szCs w:val="24"/>
        </w:rPr>
        <w:t>大半径场景（宽缓转弯）</w:t>
      </w:r>
    </w:p>
    <w:p w14:paraId="11ABA9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w:t>
      </w:r>
    </w:p>
    <w:p w14:paraId="7C7C8A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"algorithm_type": "turnning",</w:t>
      </w:r>
    </w:p>
    <w:p w14:paraId="139727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"enemy_center": ["128:19:36.77E", "29:28:00.11N", "5000.0"],</w:t>
      </w:r>
    </w:p>
    <w:p w14:paraId="0BEBC6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"uav_center":   ["121:09:10.25E", "29:40:36.34N", "5000.0"],</w:t>
      </w:r>
    </w:p>
    <w:p w14:paraId="129A2E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"uav_position": [</w:t>
      </w:r>
    </w:p>
    <w:p w14:paraId="0F7846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"29:46:10.11N", "5000"],</w:t>
      </w:r>
    </w:p>
    <w:p w14:paraId="3819C4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["120:39:16.97E", "29:45:10.11N", "5000"],</w:t>
      </w:r>
    </w:p>
    <w:p w14:paraId="061E76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"29:44:10.11N", "5000"]</w:t>
      </w:r>
    </w:p>
    <w:p w14:paraId="3DD85E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w:t>
      </w:r>
    </w:p>
    <w:p w14:paraId="6E69BF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"enemy_speed":   240,</w:t>
      </w:r>
    </w:p>
    <w:p w14:paraId="5A8312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"uav_speed":     300,</w:t>
      </w:r>
    </w:p>
    <w:p w14:paraId="6FEEFA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"uav_direction": 45,</w:t>
      </w:r>
    </w:p>
    <w:p w14:paraId="2A3CA5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"radius":        800</w:t>
      </w:r>
    </w:p>
    <w:p w14:paraId="6F0B95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w:t>
      </w:r>
    </w:p>
    <w:p w14:paraId="465482C9">
      <w:pPr>
        <w:rPr>
          <w:rFonts w:hint="eastAsia"/>
          <w:b/>
          <w:bCs/>
          <w:sz w:val="24"/>
          <w:szCs w:val="24"/>
          <w:lang w:val="en-US" w:eastAsia="zh-CN"/>
        </w:rPr>
      </w:pPr>
      <w:r>
        <w:rPr>
          <w:rFonts w:hint="eastAsia"/>
          <w:b/>
          <w:bCs/>
          <w:sz w:val="24"/>
          <w:szCs w:val="24"/>
          <w:lang w:val="en-US" w:eastAsia="zh-CN"/>
        </w:rPr>
        <w:t>预期结果：</w:t>
      </w:r>
    </w:p>
    <w:p w14:paraId="7319CF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b w:val="0"/>
          <w:bCs w:val="0"/>
          <w:sz w:val="24"/>
          <w:szCs w:val="24"/>
          <w:lang w:val="en-US" w:eastAsia="zh-CN"/>
        </w:rPr>
      </w:pPr>
      <w:r>
        <w:rPr>
          <w:rFonts w:hint="eastAsia" w:ascii="Times New Roman" w:hAnsi="Times New Roman" w:cs="Times New Roman" w:eastAsiaTheme="minorEastAsia"/>
          <w:b w:val="0"/>
          <w:bCs w:val="0"/>
          <w:sz w:val="24"/>
          <w:szCs w:val="24"/>
          <w:lang w:val="en-US" w:eastAsia="zh-CN"/>
        </w:rPr>
        <w:t>小半径场景下，同一bearing_xx对应的无人机散点在地理坐标上分布较为紧凑</w:t>
      </w:r>
      <w:r>
        <w:rPr>
          <w:rFonts w:hint="eastAsia" w:ascii="Times New Roman" w:hAnsi="Times New Roman" w:cs="Times New Roman"/>
          <w:b w:val="0"/>
          <w:bCs w:val="0"/>
          <w:sz w:val="24"/>
          <w:szCs w:val="24"/>
          <w:lang w:val="en-US" w:eastAsia="zh-CN"/>
        </w:rPr>
        <w:t>。</w:t>
      </w:r>
    </w:p>
    <w:p w14:paraId="0EBD5E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bCs/>
          <w:sz w:val="24"/>
          <w:szCs w:val="24"/>
          <w:lang w:val="en-US" w:eastAsia="zh-CN"/>
        </w:rPr>
      </w:pPr>
      <w:r>
        <w:rPr>
          <w:rFonts w:hint="eastAsia" w:ascii="Times New Roman" w:hAnsi="Times New Roman" w:cs="Times New Roman" w:eastAsiaTheme="minorEastAsia"/>
          <w:b w:val="0"/>
          <w:bCs w:val="0"/>
          <w:sz w:val="24"/>
          <w:szCs w:val="24"/>
          <w:lang w:val="en-US" w:eastAsia="zh-CN"/>
        </w:rPr>
        <w:t>大半径场景下，同一bearing_xx对应的散点在地理坐标上分布更为舒展，路径圆弧更大；</w:t>
      </w:r>
    </w:p>
    <w:p w14:paraId="07492CC9">
      <w:pPr>
        <w:rPr>
          <w:rFonts w:hint="eastAsia"/>
          <w:b/>
          <w:bCs/>
          <w:sz w:val="24"/>
          <w:szCs w:val="24"/>
          <w:lang w:val="en-US" w:eastAsia="zh-CN"/>
        </w:rPr>
      </w:pPr>
      <w:r>
        <w:rPr>
          <w:rFonts w:hint="eastAsia"/>
          <w:b/>
          <w:bCs/>
          <w:sz w:val="24"/>
          <w:szCs w:val="24"/>
          <w:lang w:val="en-US" w:eastAsia="zh-CN"/>
        </w:rPr>
        <w:t>实际结果：</w:t>
      </w:r>
    </w:p>
    <w:p w14:paraId="4C06399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2568575" cy="3627120"/>
            <wp:effectExtent l="0" t="0" r="3175" b="1143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8"/>
                    <a:srcRect t="1340"/>
                    <a:stretch>
                      <a:fillRect/>
                    </a:stretch>
                  </pic:blipFill>
                  <pic:spPr>
                    <a:xfrm>
                      <a:off x="0" y="0"/>
                      <a:ext cx="2568575" cy="3627120"/>
                    </a:xfrm>
                    <a:prstGeom prst="rect">
                      <a:avLst/>
                    </a:prstGeom>
                    <a:noFill/>
                    <a:ln>
                      <a:noFill/>
                    </a:ln>
                  </pic:spPr>
                </pic:pic>
              </a:graphicData>
            </a:graphic>
          </wp:inline>
        </w:drawing>
      </w:r>
      <w:r>
        <w:drawing>
          <wp:inline distT="0" distB="0" distL="114300" distR="114300">
            <wp:extent cx="2556510" cy="3686175"/>
            <wp:effectExtent l="0" t="0" r="15240" b="952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rcRect r="2894"/>
                    <a:stretch>
                      <a:fillRect/>
                    </a:stretch>
                  </pic:blipFill>
                  <pic:spPr>
                    <a:xfrm>
                      <a:off x="0" y="0"/>
                      <a:ext cx="2556510" cy="3686175"/>
                    </a:xfrm>
                    <a:prstGeom prst="rect">
                      <a:avLst/>
                    </a:prstGeom>
                    <a:noFill/>
                    <a:ln>
                      <a:noFill/>
                    </a:ln>
                  </pic:spPr>
                </pic:pic>
              </a:graphicData>
            </a:graphic>
          </wp:inline>
        </w:drawing>
      </w:r>
    </w:p>
    <w:p w14:paraId="29FD2151">
      <w:pPr>
        <w:keepNext w:val="0"/>
        <w:keepLines w:val="0"/>
        <w:pageBreakBefore w:val="0"/>
        <w:widowControl w:val="0"/>
        <w:kinsoku/>
        <w:wordWrap/>
        <w:overflowPunct/>
        <w:topLinePunct w:val="0"/>
        <w:autoSpaceDE/>
        <w:autoSpaceDN/>
        <w:bidi w:val="0"/>
        <w:adjustRightInd/>
        <w:snapToGrid/>
        <w:spacing w:after="157" w:afterLines="50"/>
        <w:jc w:val="center"/>
        <w:textAlignment w:val="auto"/>
      </w:pPr>
      <w:r>
        <w:rPr>
          <w:rFonts w:hint="default" w:ascii="Times New Roman" w:hAnsi="Times New Roman" w:cs="Times New Roman"/>
          <w:b/>
          <w:bCs/>
          <w:lang w:val="en-US" w:eastAsia="zh-CN"/>
        </w:rPr>
        <w:t>图</w:t>
      </w: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 xml:space="preserve"> </w:t>
      </w:r>
      <w:r>
        <w:rPr>
          <w:rFonts w:hint="default"/>
          <w:b/>
          <w:bCs/>
          <w:sz w:val="24"/>
          <w:szCs w:val="24"/>
          <w:lang w:val="en-US" w:eastAsia="zh-CN"/>
        </w:rPr>
        <w:t>转弯半径变化对路径形态的影响</w:t>
      </w:r>
      <w:r>
        <w:rPr>
          <w:rFonts w:hint="eastAsia"/>
          <w:b/>
          <w:bCs/>
          <w:sz w:val="24"/>
          <w:szCs w:val="24"/>
          <w:lang w:val="en-US" w:eastAsia="zh-CN"/>
        </w:rPr>
        <w:t>测例结果</w:t>
      </w:r>
    </w:p>
    <w:p w14:paraId="4C0B35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两组数据得到大半径场景下散点距离更远，实验结果与预期结果一致。</w:t>
      </w:r>
    </w:p>
    <w:p w14:paraId="5E187836">
      <w:pPr>
        <w:pStyle w:val="4"/>
        <w:bidi w:val="0"/>
        <w:rPr>
          <w:rFonts w:hint="eastAsia" w:ascii="黑体" w:hAnsi="黑体" w:eastAsia="黑体" w:cs="黑体"/>
          <w:sz w:val="28"/>
          <w:szCs w:val="28"/>
          <w:lang w:val="en-US" w:eastAsia="zh-CN"/>
        </w:rPr>
      </w:pPr>
      <w:bookmarkStart w:id="15" w:name="_Toc13494"/>
      <w:bookmarkStart w:id="16" w:name="_Toc25872"/>
      <w:r>
        <w:rPr>
          <w:rFonts w:hint="eastAsia" w:ascii="黑体" w:hAnsi="黑体" w:eastAsia="黑体" w:cs="黑体"/>
          <w:sz w:val="28"/>
          <w:szCs w:val="28"/>
          <w:lang w:val="en-US" w:eastAsia="zh-CN"/>
        </w:rPr>
        <w:t>4.2.3 撞击对准点B生成算法</w:t>
      </w:r>
      <w:bookmarkEnd w:id="15"/>
      <w:bookmarkEnd w:id="16"/>
    </w:p>
    <w:p w14:paraId="20ED10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在给定敌机阵型、我方阵位、敌我航向与速度、机翼半长等条件下，为每架我机求解一组撞机几何点：1）B点（或C点）：我机沿敌机航迹方向闭合至敌机附近的空间点；2）D点（机翼命中点）：敌机在撞击时刻的机翼中点位置；</w:t>
      </w:r>
    </w:p>
    <w:p w14:paraId="4AEAE6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算法支持类撞机方式：1）尾后正向撞击：沿敌机航迹方向在其后方闭合，B点与C点重合，仅考虑沿航迹方向的闭合与动力学可达性约束。2）尾后斜向撞击：在敌机上方或下方以小斜角“下劈”撞击，需满足小斜角范围、对准点落在前后两机之间、对准点距前机不超过一定距离、距后机不小于一定比例等多重约束。</w:t>
      </w:r>
    </w:p>
    <w:p w14:paraId="35916FAD">
      <w:pPr>
        <w:pStyle w:val="5"/>
        <w:bidi w:val="0"/>
        <w:rPr>
          <w:rFonts w:hint="eastAsia"/>
          <w:sz w:val="24"/>
          <w:szCs w:val="24"/>
          <w:lang w:val="en-US" w:eastAsia="zh-CN"/>
        </w:rPr>
      </w:pPr>
      <w:r>
        <w:rPr>
          <w:rFonts w:hint="eastAsia"/>
          <w:sz w:val="24"/>
          <w:szCs w:val="24"/>
          <w:lang w:val="en-US" w:eastAsia="zh-CN"/>
        </w:rPr>
        <w:t>4.2.3.1撞击对准点B生成算法测试用例概览</w:t>
      </w:r>
    </w:p>
    <w:p w14:paraId="4ECEC09D">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lang w:val="en-US" w:eastAsia="zh-CN"/>
        </w:rPr>
      </w:pPr>
      <w:r>
        <w:rPr>
          <w:rFonts w:hint="eastAsia" w:ascii="Times New Roman" w:hAnsi="Times New Roman" w:eastAsia="宋体" w:cs="Times New Roman"/>
          <w:b/>
          <w:bCs/>
          <w:sz w:val="24"/>
          <w:szCs w:val="24"/>
          <w:lang w:val="en-US" w:eastAsia="zh-CN"/>
        </w:rPr>
        <w:t>表5 撞击对准点B生成算法测试用例概览表</w:t>
      </w:r>
    </w:p>
    <w:p w14:paraId="19946EB2">
      <w:pPr>
        <w:rPr>
          <w:rFonts w:hint="eastAsia"/>
          <w:lang w:val="en-US" w:eastAsia="zh-CN"/>
        </w:rPr>
      </w:pPr>
    </w:p>
    <w:tbl>
      <w:tblPr>
        <w:tblStyle w:val="13"/>
        <w:tblW w:w="86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3"/>
        <w:gridCol w:w="1545"/>
        <w:gridCol w:w="1230"/>
        <w:gridCol w:w="2565"/>
        <w:gridCol w:w="2616"/>
      </w:tblGrid>
      <w:tr w14:paraId="7068E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080F444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用例编号</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40380B1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用例名称</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4B586B01">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用例类型</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5DC5F80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主要输入场景</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0572623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预期结果</w:t>
            </w:r>
          </w:p>
        </w:tc>
      </w:tr>
      <w:tr w14:paraId="22402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516BF36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1</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606C030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尾后正向撞击，单机标准场景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66457B7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774D40FF">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选取一组经过调试、已知可行的单机尾后正向撞击配置（工程中已有的标准测试配置），敌机与我机在同一高度附近，我机位于敌机航迹后方，敌机与我机速度在正常范围内，机翼半长为常规值。</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2350C119">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截止输出列表中仅1条记录，idx=0；method='tail'；result不为空，且包含B_dms、Wing_dms、enemy_now_dms、avg_acc_required等字段；各坐标为DMS字符串，高度值与场景高度相符。</w:t>
            </w:r>
          </w:p>
        </w:tc>
      </w:tr>
      <w:tr w14:paraId="7D440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342875D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2</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7A53E8DC">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尾后正向撞击，多机编队一对一匹配</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3B32423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2C4D27B0">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基于某一敌机编队和对应的我方编队（如3～9架一一对应），统一设置敌我航向和速度，撞击方式为尾后正向，前后间距和机翼半长取常规战术数值。</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4A59AC26">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输出列表长度等于配置中的无人机数量；idx字段从0递增；大部分条目的method='tail'且result不为空；result中均包含B_dms/Wing_dms/enemy_now_dms等字段，坐标格式正确。</w:t>
            </w:r>
          </w:p>
        </w:tc>
      </w:tr>
      <w:tr w14:paraId="06B40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535D348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3</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47D9FFD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尾后正向撞击，自动中心点估计</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2962BF7B">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功能/边界</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2E1BFDEC">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使用与用例2相同的敌方与我方阵型，只在配置中不显式给出enemy_center与uav_center，让算法依据阵型点自动计算中心，再进行尾后正向撞击求解。</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7D82BE6C">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算法能够正常运行，无需显式中心点；输出列表长度与无人机数量一致；method字段与用例2保持一致或仅有极少差别；result中坐标格式正常，未因中心点自动估计而出现明显异常或程序错误。</w:t>
            </w:r>
          </w:p>
        </w:tc>
      </w:tr>
      <w:tr w14:paraId="053FE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76DED87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4</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5B8CE2CA">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尾后斜向撞击，单机标准场景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23360EC9">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2DB02020">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选取一组经过调试、已知可行的单机尾后斜向撞击配置：敌机前后两架在同一航迹上，具有固定前后间距；我机位于前机后方一定距离并略高于敌机，撞击方式为尾后斜向，斜角范围和对准点约束使用默认配置。</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031294AE">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输出列表中1条记录，method='oblique'；result不为空，包含B_dms、Wing_dms、enemy_now_dms、alpha_small_deg、avg_acc_required、angle_now_to_C_deg等字段；alpha_small_deg落在2°～8°范围内。</w:t>
            </w:r>
          </w:p>
        </w:tc>
      </w:tr>
      <w:tr w14:paraId="6A71A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36328F29">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5</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3D8AE7AC">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尾后斜向撞击，多机编队与后机自动生成</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16D17F09">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550B2B07">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敌机为前后多排纵深编队，仅显式给出前排敌机位置；我机编队与前排敌机一对一配对，撞击方式为尾后斜向，后排敌机位置通过间距参数由算法自动推算。</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712FA8C9">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输出列表长度与我机数量一致；method对应“斜向”配置的条目为oblique；每条result均包含B、Wing、enemy_now等字段；在同一纵列中，敌机前机/后机间距与配置的前后间距匹配，对准点位于前后机之间。</w:t>
            </w:r>
          </w:p>
        </w:tc>
      </w:tr>
      <w:tr w14:paraId="47C95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04CDCDB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6</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37442F9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侧向选择参数lateral对机翼命中侧的影响</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1E94538B">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功能/边界</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3A9D2B15">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选取一套稳定的撞击配置，在其他参数不变的情况下，分别设置lateral='right'与lateral='left'两种情况，比较两次求解得到的机翼命中点位置变化。</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515FE2C9">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两次求解均能正常完成；对于同一架机，两次结果中的B点基本一致，但Wing命中点在敌机航迹横向方向上分布在左右两侧，体现左右侧选择的差异；高度保持与敌机高度一致。</w:t>
            </w:r>
          </w:p>
        </w:tc>
      </w:tr>
      <w:tr w14:paraId="37DBE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1E5BD51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7</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7B0BF72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撞击类型列表与非法类型处理</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00F1D15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功能/异常</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41E9946D">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在多机场景下，将impact_type设置为一个列表，如['tail','oblique','tail','xxx']，其中部分条目为合法类型、部分条目为未知字符串，其余参数保持正常。</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2625950C">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合法类型对应条目的method分别为tail或oblique，且result不为空；非法类型对应条目method='none'，result为None；整体调用过程不抛异常，能够返回完整列表。</w:t>
            </w:r>
          </w:p>
        </w:tc>
      </w:tr>
      <w:tr w14:paraId="4CF7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0D97DE3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8</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38E6EA9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动力学约束较严时的无解场景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2D6114E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边界/异常</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4BAAEECA">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在保持几何关系不变的前提下，将最大速度v_max和最大加速度a_max调整为较小值，使得在给定时间窗口内难以满足到达C点的要求，测试算法在无可行解时的响应。</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0A59C5AC">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输出列表长度仍等于无人机数量；对于无法满足动力学约束的无人机，result为None，method记为none；整体函数调用不中断，无运行时错误，能够清晰区分“有解”和“无解”的条目。</w:t>
            </w:r>
          </w:p>
        </w:tc>
      </w:tr>
    </w:tbl>
    <w:p w14:paraId="45F1CB88">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sz w:val="24"/>
          <w:szCs w:val="24"/>
          <w:lang w:val="en-US" w:eastAsia="zh-CN"/>
        </w:rPr>
      </w:pPr>
    </w:p>
    <w:p w14:paraId="337F0193">
      <w:pPr>
        <w:pStyle w:val="5"/>
        <w:bidi w:val="0"/>
        <w:rPr>
          <w:rFonts w:hint="eastAsia"/>
          <w:sz w:val="24"/>
          <w:szCs w:val="24"/>
          <w:lang w:val="en-US" w:eastAsia="zh-CN"/>
        </w:rPr>
      </w:pPr>
      <w:r>
        <w:rPr>
          <w:rFonts w:hint="eastAsia"/>
          <w:sz w:val="24"/>
          <w:szCs w:val="24"/>
          <w:lang w:val="en-US" w:eastAsia="zh-CN"/>
        </w:rPr>
        <w:t>4.2.3.2撞击对准点B生成算法测试用例概览</w:t>
      </w:r>
    </w:p>
    <w:p w14:paraId="2E4C8122">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2</w:t>
      </w:r>
      <w:r>
        <w:rPr>
          <w:rFonts w:hint="default"/>
          <w:b/>
          <w:bCs/>
          <w:sz w:val="24"/>
          <w:szCs w:val="24"/>
          <w:lang w:val="en-US" w:eastAsia="zh-CN"/>
        </w:rPr>
        <w:t>：尾后正向撞击</w:t>
      </w:r>
      <w:r>
        <w:rPr>
          <w:rFonts w:hint="eastAsia"/>
          <w:b/>
          <w:bCs/>
          <w:sz w:val="24"/>
          <w:szCs w:val="24"/>
          <w:lang w:val="en-US" w:eastAsia="zh-CN"/>
        </w:rPr>
        <w:t>，</w:t>
      </w:r>
      <w:r>
        <w:rPr>
          <w:rFonts w:hint="default"/>
          <w:b/>
          <w:bCs/>
          <w:sz w:val="24"/>
          <w:szCs w:val="24"/>
          <w:lang w:val="en-US" w:eastAsia="zh-CN"/>
        </w:rPr>
        <w:t>多机编队一对一匹配</w:t>
      </w:r>
    </w:p>
    <w:p w14:paraId="39593404">
      <w:pPr>
        <w:rPr>
          <w:rFonts w:hint="eastAsia"/>
          <w:b/>
          <w:bCs/>
          <w:sz w:val="24"/>
          <w:szCs w:val="24"/>
          <w:lang w:val="en-US" w:eastAsia="zh-CN"/>
        </w:rPr>
      </w:pPr>
      <w:r>
        <w:rPr>
          <w:rFonts w:hint="eastAsia"/>
          <w:b/>
          <w:bCs/>
          <w:sz w:val="24"/>
          <w:szCs w:val="24"/>
          <w:lang w:val="en-US" w:eastAsia="zh-CN"/>
        </w:rPr>
        <w:t>前置条件：</w:t>
      </w:r>
    </w:p>
    <w:p w14:paraId="746C22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已搭建好测试环境，Impact模块及其依赖库可以正常运行。</w:t>
      </w:r>
      <w:r>
        <w:rPr>
          <w:rFonts w:ascii="宋体" w:hAnsi="宋体" w:eastAsia="宋体" w:cs="宋体"/>
          <w:sz w:val="24"/>
          <w:szCs w:val="24"/>
        </w:rPr>
        <w:t>已配置一组敌机编队和对应的我方编队</w:t>
      </w:r>
      <w:r>
        <w:rPr>
          <w:rFonts w:hint="eastAsia" w:ascii="宋体" w:hAnsi="宋体" w:eastAsia="宋体" w:cs="宋体"/>
          <w:sz w:val="24"/>
          <w:szCs w:val="24"/>
          <w:lang w:eastAsia="zh-CN"/>
        </w:rPr>
        <w:t>，敌机速度、我机速度、机翼半长、前后间距等参数采用当前工程的常规战术数值，确保在理论上存在可行的尾后正向拦截方案。</w:t>
      </w:r>
    </w:p>
    <w:p w14:paraId="4079D3FD">
      <w:pPr>
        <w:rPr>
          <w:rFonts w:hint="eastAsia"/>
          <w:b/>
          <w:bCs/>
          <w:sz w:val="24"/>
          <w:szCs w:val="24"/>
          <w:lang w:val="en-US" w:eastAsia="zh-CN"/>
        </w:rPr>
      </w:pPr>
      <w:r>
        <w:rPr>
          <w:rFonts w:hint="eastAsia"/>
          <w:b/>
          <w:bCs/>
          <w:sz w:val="24"/>
          <w:szCs w:val="24"/>
          <w:lang w:val="en-US" w:eastAsia="zh-CN"/>
        </w:rPr>
        <w:t>输入数据：</w:t>
      </w:r>
    </w:p>
    <w:p w14:paraId="7670E0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75E0E9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"impact",</w:t>
      </w:r>
    </w:p>
    <w:p w14:paraId="3AF148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"enemy_dms": [</w:t>
      </w:r>
    </w:p>
    <w:p w14:paraId="7DC4A4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["128:19:36.77E", "29:28:00.11N", "5000.0"],</w:t>
      </w:r>
    </w:p>
    <w:p w14:paraId="00286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["128:20:06.77E", "29:28:00.11N", "5000.0"],</w:t>
      </w:r>
    </w:p>
    <w:p w14:paraId="71733B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["128:20:36.77E", "29:28:00.11N", "5000.0"]</w:t>
      </w:r>
    </w:p>
    <w:p w14:paraId="551801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6F12A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"uav_dms": [</w:t>
      </w:r>
    </w:p>
    <w:p w14:paraId="0509F2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["121:09:10.25E", "29:40:36.34N", "5000.0"],</w:t>
      </w:r>
    </w:p>
    <w:p w14:paraId="60A9C3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["121:09:40.25E", "29:40:36.34N", "5000.0"],</w:t>
      </w:r>
    </w:p>
    <w:p w14:paraId="7CEF5E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["121:10:10.25E", "29:40:36.34N", "5000.0"]</w:t>
      </w:r>
    </w:p>
    <w:p w14:paraId="1E0BA1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5199C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"enemy_center": ["128:20:06.77E", "29:28:00.11N", "5000.0"],</w:t>
      </w:r>
    </w:p>
    <w:p w14:paraId="0B57DA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"uav_center":   ["121:09:40.25E", "29:40:36.34N", "5000.0"],</w:t>
      </w:r>
    </w:p>
    <w:p w14:paraId="1F7B33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"enemy_course_deg": 90,</w:t>
      </w:r>
    </w:p>
    <w:p w14:paraId="284671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"uav_course_deg": 90,</w:t>
      </w:r>
    </w:p>
    <w:p w14:paraId="52BA14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"enemy_speed": 250,</w:t>
      </w:r>
    </w:p>
    <w:p w14:paraId="4160E8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300,</w:t>
      </w:r>
    </w:p>
    <w:p w14:paraId="295AF2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"uav_num": 3,</w:t>
      </w:r>
    </w:p>
    <w:p w14:paraId="5723CE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"wing_half": 25,</w:t>
      </w:r>
    </w:p>
    <w:p w14:paraId="2A23AB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"rear_spacing_m": 800,</w:t>
      </w:r>
    </w:p>
    <w:p w14:paraId="6F4C3E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"a_max": 30,</w:t>
      </w:r>
    </w:p>
    <w:p w14:paraId="427295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"v_max": 340,</w:t>
      </w:r>
    </w:p>
    <w:p w14:paraId="22A1F9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"impact_type": "tail",</w:t>
      </w:r>
    </w:p>
    <w:p w14:paraId="6DCE7C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"lateral": "right"</w:t>
      </w:r>
    </w:p>
    <w:p w14:paraId="56F8E0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6CCFC528">
      <w:pPr>
        <w:rPr>
          <w:rFonts w:hint="eastAsia"/>
          <w:b/>
          <w:bCs/>
          <w:sz w:val="24"/>
          <w:szCs w:val="24"/>
          <w:lang w:val="en-US" w:eastAsia="zh-CN"/>
        </w:rPr>
      </w:pPr>
      <w:r>
        <w:rPr>
          <w:rFonts w:hint="eastAsia"/>
          <w:b/>
          <w:bCs/>
          <w:sz w:val="24"/>
          <w:szCs w:val="24"/>
          <w:lang w:val="en-US" w:eastAsia="zh-CN"/>
        </w:rPr>
        <w:t>预期结果：</w:t>
      </w:r>
    </w:p>
    <w:p w14:paraId="76BF84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返回列表长度=输入无人机数量，每条记录的idx与输入顺序一一对应。</w:t>
      </w:r>
    </w:p>
    <w:p w14:paraId="5BEC5E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所有记录的method均为tail，result不为空。</w:t>
      </w:r>
    </w:p>
    <w:p w14:paraId="661EAE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每条result中至少包含B_dms、Wing_dms、enemy_now_dms等坐标字段，格式为DMS，高度与场景高度一致，没有明显异常值。</w:t>
      </w:r>
    </w:p>
    <w:p w14:paraId="27AC58C4">
      <w:pPr>
        <w:rPr>
          <w:rFonts w:hint="eastAsia" w:ascii="Times New Roman" w:hAnsi="Times New Roman" w:cs="Times New Roman"/>
          <w:sz w:val="24"/>
          <w:szCs w:val="24"/>
          <w:lang w:val="en-US" w:eastAsia="zh-CN"/>
        </w:rPr>
      </w:pPr>
      <w:r>
        <w:rPr>
          <w:rFonts w:hint="eastAsia"/>
          <w:b/>
          <w:bCs/>
          <w:sz w:val="24"/>
          <w:szCs w:val="24"/>
          <w:lang w:val="en-US" w:eastAsia="zh-CN"/>
        </w:rPr>
        <w:t>实际结果：</w:t>
      </w:r>
    </w:p>
    <w:p w14:paraId="03F53AAB">
      <w:pPr>
        <w:numPr>
          <w:ilvl w:val="0"/>
          <w:numId w:val="0"/>
        </w:numPr>
        <w:rPr>
          <w:rFonts w:hint="default"/>
          <w:b/>
          <w:bCs/>
          <w:sz w:val="24"/>
          <w:szCs w:val="24"/>
          <w:lang w:val="en-US" w:eastAsia="zh-CN"/>
        </w:rPr>
      </w:pPr>
      <w:r>
        <w:drawing>
          <wp:inline distT="0" distB="0" distL="114300" distR="114300">
            <wp:extent cx="5274310" cy="4600575"/>
            <wp:effectExtent l="0" t="0" r="2540" b="952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5274310" cy="4600575"/>
                    </a:xfrm>
                    <a:prstGeom prst="rect">
                      <a:avLst/>
                    </a:prstGeom>
                    <a:noFill/>
                    <a:ln>
                      <a:noFill/>
                    </a:ln>
                  </pic:spPr>
                </pic:pic>
              </a:graphicData>
            </a:graphic>
          </wp:inline>
        </w:drawing>
      </w:r>
    </w:p>
    <w:p w14:paraId="71592FE1">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图5 尾后正向撞击，多机编队一对一测例结果</w:t>
      </w:r>
    </w:p>
    <w:p w14:paraId="6A67C22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bCs/>
          <w:sz w:val="24"/>
          <w:szCs w:val="24"/>
          <w:lang w:val="en-US" w:eastAsia="zh-CN"/>
        </w:rPr>
      </w:pPr>
      <w:r>
        <w:rPr>
          <w:rFonts w:hint="eastAsia" w:ascii="Times New Roman" w:hAnsi="Times New Roman" w:cs="Times New Roman"/>
          <w:sz w:val="24"/>
          <w:szCs w:val="24"/>
          <w:lang w:val="en-US" w:eastAsia="zh-CN"/>
        </w:rPr>
        <w:t>实际结果与预期结果一致。</w:t>
      </w:r>
    </w:p>
    <w:p w14:paraId="4FBA18F7">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8</w:t>
      </w:r>
      <w:r>
        <w:rPr>
          <w:rFonts w:hint="default"/>
          <w:b/>
          <w:bCs/>
          <w:sz w:val="24"/>
          <w:szCs w:val="24"/>
          <w:lang w:val="en-US" w:eastAsia="zh-CN"/>
        </w:rPr>
        <w:t>：动力学约束较严时的无解场景</w:t>
      </w:r>
    </w:p>
    <w:p w14:paraId="0B066FC3">
      <w:pPr>
        <w:rPr>
          <w:rFonts w:hint="eastAsia"/>
          <w:b/>
          <w:bCs/>
          <w:sz w:val="24"/>
          <w:szCs w:val="24"/>
          <w:lang w:val="en-US" w:eastAsia="zh-CN"/>
        </w:rPr>
      </w:pPr>
      <w:r>
        <w:rPr>
          <w:rFonts w:hint="eastAsia"/>
          <w:b/>
          <w:bCs/>
          <w:sz w:val="24"/>
          <w:szCs w:val="24"/>
          <w:lang w:val="en-US" w:eastAsia="zh-CN"/>
        </w:rPr>
        <w:t>前置条件：</w:t>
      </w:r>
    </w:p>
    <w:p w14:paraId="1841F0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在上一类“尾后正向撞击”已经验证可行的基础上，选取一组几何关系合理、在常规参数下可以求得拦截解的敌我编队配置。保持敌机阵型、我方阵型、敌我中心点、航向参数与机翼/间距参数不变，仅通过收紧速度与加速度上限制造“动力学无解”的情况。</w:t>
      </w:r>
    </w:p>
    <w:p w14:paraId="331BED1A">
      <w:pPr>
        <w:rPr>
          <w:rFonts w:hint="eastAsia"/>
          <w:b/>
          <w:bCs/>
          <w:sz w:val="24"/>
          <w:szCs w:val="24"/>
          <w:lang w:val="en-US" w:eastAsia="zh-CN"/>
        </w:rPr>
      </w:pPr>
      <w:r>
        <w:rPr>
          <w:rFonts w:hint="eastAsia"/>
          <w:b/>
          <w:bCs/>
          <w:sz w:val="24"/>
          <w:szCs w:val="24"/>
          <w:lang w:val="en-US" w:eastAsia="zh-CN"/>
        </w:rPr>
        <w:t>输入数据：</w:t>
      </w:r>
    </w:p>
    <w:p w14:paraId="6E3226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0D0BB9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"impact",</w:t>
      </w:r>
    </w:p>
    <w:p w14:paraId="755290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"enemy_dms": [</w:t>
      </w:r>
    </w:p>
    <w:p w14:paraId="2F9A9F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["128:19:36.77E", "29:28:00.11N", "5000.0"],</w:t>
      </w:r>
    </w:p>
    <w:p w14:paraId="2D852A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["128:20:06.77E", "29:28:00.11N", "5000.0"],</w:t>
      </w:r>
    </w:p>
    <w:p w14:paraId="2FADF4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["128:20:36.77E", "29:28:00.11N", "5000.0"]</w:t>
      </w:r>
    </w:p>
    <w:p w14:paraId="63A66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3126C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"uav_dms": [</w:t>
      </w:r>
    </w:p>
    <w:p w14:paraId="7BBAD1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["121:09:10.25E", "29:40:36.34N", "5000.0"],</w:t>
      </w:r>
    </w:p>
    <w:p w14:paraId="09D963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["121:09:40.25E", "29:40:36.34N", "5000.0"],</w:t>
      </w:r>
    </w:p>
    <w:p w14:paraId="1C7491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["121:10:10.25E", "29:40:36.34N", "5000.0"]</w:t>
      </w:r>
    </w:p>
    <w:p w14:paraId="6E65C9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FD715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"enemy_center": ["128:20:06.77E", "29:28:00.11N", "5000.0"],</w:t>
      </w:r>
    </w:p>
    <w:p w14:paraId="2830F7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"uav_center":   ["121:09:40.25E", "29:40:36.34N", "5000.0"],</w:t>
      </w:r>
    </w:p>
    <w:p w14:paraId="46D658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"enemy_course_deg": 90,</w:t>
      </w:r>
    </w:p>
    <w:p w14:paraId="55228D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"uav_course_deg": 90,</w:t>
      </w:r>
    </w:p>
    <w:p w14:paraId="610ECD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"enemy_speed": 260,</w:t>
      </w:r>
    </w:p>
    <w:p w14:paraId="0EF05B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260,</w:t>
      </w:r>
    </w:p>
    <w:p w14:paraId="3E1B9A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"uav_num": 3,</w:t>
      </w:r>
    </w:p>
    <w:p w14:paraId="31FFD2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"wing_half": 25,</w:t>
      </w:r>
    </w:p>
    <w:p w14:paraId="74E2A9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"rear_spacing_m": 800,</w:t>
      </w:r>
    </w:p>
    <w:p w14:paraId="4EC77E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"a_max": 3,</w:t>
      </w:r>
    </w:p>
    <w:p w14:paraId="4F0A4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"v_max": 260,</w:t>
      </w:r>
    </w:p>
    <w:p w14:paraId="6AB5C6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"impact_type": "tail",</w:t>
      </w:r>
    </w:p>
    <w:p w14:paraId="6AAD76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"lateral": "right"</w:t>
      </w:r>
    </w:p>
    <w:p w14:paraId="06AA54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01664D0F">
      <w:pPr>
        <w:rPr>
          <w:rFonts w:hint="eastAsia"/>
          <w:b/>
          <w:bCs/>
          <w:sz w:val="24"/>
          <w:szCs w:val="24"/>
          <w:lang w:val="en-US" w:eastAsia="zh-CN"/>
        </w:rPr>
      </w:pPr>
      <w:r>
        <w:rPr>
          <w:rFonts w:hint="eastAsia"/>
          <w:b/>
          <w:bCs/>
          <w:sz w:val="24"/>
          <w:szCs w:val="24"/>
          <w:lang w:val="en-US" w:eastAsia="zh-CN"/>
        </w:rPr>
        <w:t>预期结果：</w:t>
      </w:r>
    </w:p>
    <w:p w14:paraId="6B8A85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即使是无解场景，也要返回一组相对最优解，返回列表长度=输入无人机数量，每条记录的idx与输入顺序一一对应。</w:t>
      </w:r>
    </w:p>
    <w:p w14:paraId="797AD8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所有记录的method均为tail，result不为空。</w:t>
      </w:r>
    </w:p>
    <w:p w14:paraId="4F2252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每条result中至少包含B_dms、Wing_dms、enemy_now_dms等坐标字段，格式为DMS，高度与场景高度一致，没有明显异常值。</w:t>
      </w:r>
    </w:p>
    <w:p w14:paraId="24987F13">
      <w:pPr>
        <w:rPr>
          <w:rFonts w:hint="eastAsia" w:ascii="Times New Roman" w:hAnsi="Times New Roman" w:cs="Times New Roman"/>
          <w:sz w:val="24"/>
          <w:szCs w:val="24"/>
          <w:lang w:val="en-US" w:eastAsia="zh-CN"/>
        </w:rPr>
      </w:pPr>
      <w:r>
        <w:rPr>
          <w:rFonts w:hint="eastAsia"/>
          <w:b/>
          <w:bCs/>
          <w:sz w:val="24"/>
          <w:szCs w:val="24"/>
          <w:lang w:val="en-US" w:eastAsia="zh-CN"/>
        </w:rPr>
        <w:t>实际结果：</w:t>
      </w:r>
    </w:p>
    <w:p w14:paraId="294C8AFC">
      <w:pPr>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5271770" cy="4639945"/>
            <wp:effectExtent l="0" t="0" r="5080" b="825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1"/>
                    <a:stretch>
                      <a:fillRect/>
                    </a:stretch>
                  </pic:blipFill>
                  <pic:spPr>
                    <a:xfrm>
                      <a:off x="0" y="0"/>
                      <a:ext cx="5271770" cy="4639945"/>
                    </a:xfrm>
                    <a:prstGeom prst="rect">
                      <a:avLst/>
                    </a:prstGeom>
                    <a:noFill/>
                    <a:ln>
                      <a:noFill/>
                    </a:ln>
                  </pic:spPr>
                </pic:pic>
              </a:graphicData>
            </a:graphic>
          </wp:inline>
        </w:drawing>
      </w:r>
    </w:p>
    <w:p w14:paraId="4AA29737">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图6 </w:t>
      </w:r>
      <w:r>
        <w:rPr>
          <w:rFonts w:hint="default"/>
          <w:b/>
          <w:bCs/>
          <w:sz w:val="24"/>
          <w:szCs w:val="24"/>
          <w:lang w:val="en-US" w:eastAsia="zh-CN"/>
        </w:rPr>
        <w:t>动力学约束较严时的无解场景</w:t>
      </w:r>
      <w:r>
        <w:rPr>
          <w:rFonts w:hint="eastAsia" w:ascii="宋体" w:hAnsi="宋体" w:eastAsia="宋体" w:cs="宋体"/>
          <w:b/>
          <w:bCs/>
          <w:sz w:val="24"/>
          <w:szCs w:val="24"/>
          <w:lang w:val="en-US" w:eastAsia="zh-CN"/>
        </w:rPr>
        <w:t>测例结果</w:t>
      </w:r>
    </w:p>
    <w:p w14:paraId="5197BAF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default"/>
          <w:lang w:val="en-US" w:eastAsia="zh-CN"/>
        </w:rPr>
      </w:pPr>
      <w:r>
        <w:rPr>
          <w:rFonts w:hint="eastAsia" w:ascii="Times New Roman" w:hAnsi="Times New Roman" w:cs="Times New Roman"/>
          <w:sz w:val="24"/>
          <w:szCs w:val="24"/>
          <w:lang w:val="en-US" w:eastAsia="zh-CN"/>
        </w:rPr>
        <w:t>实际结果与预期结果一致。</w:t>
      </w:r>
    </w:p>
    <w:p w14:paraId="62E20E57">
      <w:pPr>
        <w:pStyle w:val="4"/>
        <w:bidi w:val="0"/>
        <w:rPr>
          <w:rFonts w:hint="eastAsia" w:ascii="黑体" w:hAnsi="黑体" w:eastAsia="黑体" w:cs="黑体"/>
          <w:sz w:val="28"/>
          <w:szCs w:val="28"/>
          <w:lang w:val="en-US" w:eastAsia="zh-CN"/>
        </w:rPr>
      </w:pPr>
      <w:bookmarkStart w:id="17" w:name="_Toc3703"/>
      <w:r>
        <w:rPr>
          <w:rFonts w:hint="eastAsia" w:ascii="黑体" w:hAnsi="黑体" w:eastAsia="黑体" w:cs="黑体"/>
          <w:sz w:val="28"/>
          <w:szCs w:val="28"/>
          <w:lang w:val="en-US" w:eastAsia="zh-CN"/>
        </w:rPr>
        <w:t>4.2.4 干扰点C生成算法</w:t>
      </w:r>
      <w:bookmarkEnd w:id="17"/>
    </w:p>
    <w:p w14:paraId="5412FF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说明：</w:t>
      </w:r>
      <w:r>
        <w:rPr>
          <w:rFonts w:hint="default" w:ascii="Times New Roman" w:hAnsi="Times New Roman" w:eastAsia="宋体" w:cs="Times New Roman"/>
          <w:sz w:val="24"/>
          <w:szCs w:val="24"/>
        </w:rPr>
        <w:t>干扰点C生成算法用于在已知敌机阵型及相关约束条件下，自动生成数量受控的干扰聚集点C，使在尽量减少C点数量的前提下尽可能覆盖更多敌机目标。本节测试主要验证：在不同工作模式（如normal、least、limit）和典型参数配置下，算法输出的C点数量、空间分布及高度抬升是否符合配置规则，输出格式是否正确，以及在缺少关键参数或配置冲突时能否给出清晰的错误提示而不会导致服务异常。</w:t>
      </w:r>
    </w:p>
    <w:p w14:paraId="7B4DAFBB">
      <w:pPr>
        <w:pStyle w:val="5"/>
        <w:bidi w:val="0"/>
        <w:rPr>
          <w:rFonts w:hint="eastAsia"/>
          <w:sz w:val="24"/>
          <w:szCs w:val="24"/>
          <w:lang w:val="en-US" w:eastAsia="zh-CN"/>
        </w:rPr>
      </w:pPr>
      <w:r>
        <w:rPr>
          <w:rFonts w:hint="eastAsia"/>
          <w:sz w:val="24"/>
          <w:szCs w:val="24"/>
          <w:lang w:val="en-US" w:eastAsia="zh-CN"/>
        </w:rPr>
        <w:t>4.2.4.1干扰点C生成算法测试用例概览</w:t>
      </w:r>
    </w:p>
    <w:tbl>
      <w:tblPr>
        <w:tblW w:w="84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748"/>
        <w:gridCol w:w="1232"/>
        <w:gridCol w:w="1198"/>
        <w:gridCol w:w="2582"/>
        <w:gridCol w:w="2650"/>
      </w:tblGrid>
      <w:tr w14:paraId="75FE2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748" w:type="dxa"/>
            <w:tcBorders>
              <w:top w:val="single" w:color="auto" w:sz="4" w:space="0"/>
              <w:left w:val="single" w:color="auto" w:sz="4" w:space="0"/>
              <w:bottom w:val="single" w:color="auto" w:sz="4" w:space="0"/>
              <w:right w:val="single" w:color="auto" w:sz="4" w:space="0"/>
            </w:tcBorders>
            <w:shd w:val="clear"/>
            <w:vAlign w:val="center"/>
          </w:tcPr>
          <w:p w14:paraId="0BA027FB">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bdr w:val="none" w:color="auto" w:sz="0" w:space="0"/>
                <w:lang w:val="en-US" w:eastAsia="zh-CN" w:bidi="ar"/>
              </w:rPr>
              <w:t>用例编号</w:t>
            </w:r>
          </w:p>
        </w:tc>
        <w:tc>
          <w:tcPr>
            <w:tcW w:w="1232" w:type="dxa"/>
            <w:tcBorders>
              <w:top w:val="single" w:color="auto" w:sz="4" w:space="0"/>
              <w:left w:val="single" w:color="auto" w:sz="4" w:space="0"/>
              <w:bottom w:val="single" w:color="auto" w:sz="4" w:space="0"/>
              <w:right w:val="single" w:color="auto" w:sz="4" w:space="0"/>
            </w:tcBorders>
            <w:shd w:val="clear"/>
            <w:vAlign w:val="center"/>
          </w:tcPr>
          <w:p w14:paraId="73C9EC7D">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bdr w:val="none" w:color="auto" w:sz="0" w:space="0"/>
                <w:lang w:val="en-US" w:eastAsia="zh-CN" w:bidi="ar"/>
              </w:rPr>
              <w:t>用例名称</w:t>
            </w:r>
          </w:p>
        </w:tc>
        <w:tc>
          <w:tcPr>
            <w:tcW w:w="1198" w:type="dxa"/>
            <w:tcBorders>
              <w:top w:val="single" w:color="auto" w:sz="4" w:space="0"/>
              <w:left w:val="single" w:color="auto" w:sz="4" w:space="0"/>
              <w:bottom w:val="single" w:color="auto" w:sz="4" w:space="0"/>
              <w:right w:val="single" w:color="auto" w:sz="4" w:space="0"/>
            </w:tcBorders>
            <w:shd w:val="clear"/>
            <w:vAlign w:val="center"/>
          </w:tcPr>
          <w:p w14:paraId="04629BE8">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bdr w:val="none" w:color="auto" w:sz="0" w:space="0"/>
                <w:lang w:val="en-US" w:eastAsia="zh-CN" w:bidi="ar"/>
              </w:rPr>
              <w:t>用例类型</w:t>
            </w:r>
          </w:p>
        </w:tc>
        <w:tc>
          <w:tcPr>
            <w:tcW w:w="2582" w:type="dxa"/>
            <w:tcBorders>
              <w:top w:val="single" w:color="auto" w:sz="4" w:space="0"/>
              <w:left w:val="single" w:color="auto" w:sz="4" w:space="0"/>
              <w:bottom w:val="single" w:color="auto" w:sz="4" w:space="0"/>
              <w:right w:val="single" w:color="auto" w:sz="4" w:space="0"/>
            </w:tcBorders>
            <w:shd w:val="clear"/>
            <w:vAlign w:val="center"/>
          </w:tcPr>
          <w:p w14:paraId="6B22CEE8">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bdr w:val="none" w:color="auto" w:sz="0" w:space="0"/>
                <w:lang w:val="en-US" w:eastAsia="zh-CN" w:bidi="ar"/>
              </w:rPr>
              <w:t>主要输入场景</w:t>
            </w:r>
          </w:p>
        </w:tc>
        <w:tc>
          <w:tcPr>
            <w:tcW w:w="2650" w:type="dxa"/>
            <w:tcBorders>
              <w:top w:val="single" w:color="auto" w:sz="4" w:space="0"/>
              <w:left w:val="single" w:color="auto" w:sz="4" w:space="0"/>
              <w:bottom w:val="single" w:color="auto" w:sz="4" w:space="0"/>
              <w:right w:val="single" w:color="auto" w:sz="4" w:space="0"/>
            </w:tcBorders>
            <w:shd w:val="clear"/>
            <w:vAlign w:val="center"/>
          </w:tcPr>
          <w:p w14:paraId="5AA4282C">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bdr w:val="none" w:color="auto" w:sz="0" w:space="0"/>
                <w:lang w:val="en-US" w:eastAsia="zh-CN" w:bidi="ar"/>
              </w:rPr>
              <w:t>预期结果</w:t>
            </w:r>
          </w:p>
        </w:tc>
      </w:tr>
      <w:tr w14:paraId="1998F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48" w:type="dxa"/>
            <w:tcBorders>
              <w:top w:val="single" w:color="auto" w:sz="4" w:space="0"/>
              <w:left w:val="single" w:color="auto" w:sz="4" w:space="0"/>
              <w:bottom w:val="single" w:color="auto" w:sz="4" w:space="0"/>
              <w:right w:val="single" w:color="auto" w:sz="4" w:space="0"/>
            </w:tcBorders>
            <w:shd w:val="clear"/>
            <w:vAlign w:val="center"/>
          </w:tcPr>
          <w:p w14:paraId="6D54A07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232" w:type="dxa"/>
            <w:tcBorders>
              <w:top w:val="single" w:color="auto" w:sz="4" w:space="0"/>
              <w:left w:val="single" w:color="auto" w:sz="4" w:space="0"/>
              <w:bottom w:val="single" w:color="auto" w:sz="4" w:space="0"/>
              <w:right w:val="single" w:color="auto" w:sz="4" w:space="0"/>
            </w:tcBorders>
            <w:shd w:val="clear"/>
            <w:vAlign w:val="center"/>
          </w:tcPr>
          <w:p w14:paraId="1FF43F1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normal模式按列选取C点</w:t>
            </w:r>
          </w:p>
        </w:tc>
        <w:tc>
          <w:tcPr>
            <w:tcW w:w="1198" w:type="dxa"/>
            <w:tcBorders>
              <w:top w:val="single" w:color="auto" w:sz="4" w:space="0"/>
              <w:left w:val="single" w:color="auto" w:sz="4" w:space="0"/>
              <w:bottom w:val="single" w:color="auto" w:sz="4" w:space="0"/>
              <w:right w:val="single" w:color="auto" w:sz="4" w:space="0"/>
            </w:tcBorders>
            <w:shd w:val="clear"/>
            <w:vAlign w:val="center"/>
          </w:tcPr>
          <w:p w14:paraId="45E5B23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82" w:type="dxa"/>
            <w:tcBorders>
              <w:top w:val="single" w:color="auto" w:sz="4" w:space="0"/>
              <w:left w:val="single" w:color="auto" w:sz="4" w:space="0"/>
              <w:bottom w:val="single" w:color="auto" w:sz="4" w:space="0"/>
              <w:right w:val="single" w:color="auto" w:sz="4" w:space="0"/>
            </w:tcBorders>
            <w:shd w:val="clear"/>
            <w:vAlign w:val="center"/>
          </w:tcPr>
          <w:p w14:paraId="456F64B5">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敌机为规则网格阵型（如3×4），高度一致，模式设置为normal，按列隔列选取，其他参数取常规值。</w:t>
            </w:r>
          </w:p>
        </w:tc>
        <w:tc>
          <w:tcPr>
            <w:tcW w:w="2650" w:type="dxa"/>
            <w:tcBorders>
              <w:top w:val="single" w:color="auto" w:sz="4" w:space="0"/>
              <w:left w:val="single" w:color="auto" w:sz="4" w:space="0"/>
              <w:bottom w:val="single" w:color="auto" w:sz="4" w:space="0"/>
              <w:right w:val="single" w:color="auto" w:sz="4" w:space="0"/>
            </w:tcBorders>
            <w:shd w:val="clear"/>
            <w:vAlign w:val="center"/>
          </w:tcPr>
          <w:p w14:paraId="2CF92C4F">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接口返回成功；实际模式为normal；C点数量约为敌机数量的一半，高度统一抬升到原高度以上固定值。</w:t>
            </w:r>
          </w:p>
        </w:tc>
      </w:tr>
      <w:tr w14:paraId="66B69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48" w:type="dxa"/>
            <w:tcBorders>
              <w:top w:val="single" w:color="auto" w:sz="4" w:space="0"/>
              <w:left w:val="single" w:color="auto" w:sz="4" w:space="0"/>
              <w:bottom w:val="single" w:color="auto" w:sz="4" w:space="0"/>
              <w:right w:val="single" w:color="auto" w:sz="4" w:space="0"/>
            </w:tcBorders>
            <w:shd w:val="clear"/>
            <w:vAlign w:val="center"/>
          </w:tcPr>
          <w:p w14:paraId="6CA8E7F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232" w:type="dxa"/>
            <w:tcBorders>
              <w:top w:val="single" w:color="auto" w:sz="4" w:space="0"/>
              <w:left w:val="single" w:color="auto" w:sz="4" w:space="0"/>
              <w:bottom w:val="single" w:color="auto" w:sz="4" w:space="0"/>
              <w:right w:val="single" w:color="auto" w:sz="4" w:space="0"/>
            </w:tcBorders>
            <w:shd w:val="clear"/>
            <w:vAlign w:val="center"/>
          </w:tcPr>
          <w:p w14:paraId="48013A8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normal模式按行/按列差异对比</w:t>
            </w:r>
          </w:p>
        </w:tc>
        <w:tc>
          <w:tcPr>
            <w:tcW w:w="1198" w:type="dxa"/>
            <w:tcBorders>
              <w:top w:val="single" w:color="auto" w:sz="4" w:space="0"/>
              <w:left w:val="single" w:color="auto" w:sz="4" w:space="0"/>
              <w:bottom w:val="single" w:color="auto" w:sz="4" w:space="0"/>
              <w:right w:val="single" w:color="auto" w:sz="4" w:space="0"/>
            </w:tcBorders>
            <w:shd w:val="clear"/>
            <w:vAlign w:val="center"/>
          </w:tcPr>
          <w:p w14:paraId="129EAE1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82" w:type="dxa"/>
            <w:tcBorders>
              <w:top w:val="single" w:color="auto" w:sz="4" w:space="0"/>
              <w:left w:val="single" w:color="auto" w:sz="4" w:space="0"/>
              <w:bottom w:val="single" w:color="auto" w:sz="4" w:space="0"/>
              <w:right w:val="single" w:color="auto" w:sz="4" w:space="0"/>
            </w:tcBorders>
            <w:shd w:val="clear"/>
            <w:vAlign w:val="center"/>
          </w:tcPr>
          <w:p w14:paraId="012C3B82">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在相同敌机网格阵型上，分别配置按行和按列两种normal方式，各执行一次。</w:t>
            </w:r>
          </w:p>
        </w:tc>
        <w:tc>
          <w:tcPr>
            <w:tcW w:w="2650" w:type="dxa"/>
            <w:tcBorders>
              <w:top w:val="single" w:color="auto" w:sz="4" w:space="0"/>
              <w:left w:val="single" w:color="auto" w:sz="4" w:space="0"/>
              <w:bottom w:val="single" w:color="auto" w:sz="4" w:space="0"/>
              <w:right w:val="single" w:color="auto" w:sz="4" w:space="0"/>
            </w:tcBorders>
            <w:shd w:val="clear"/>
            <w:vAlign w:val="center"/>
          </w:tcPr>
          <w:p w14:paraId="6E233E52">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两次调用均成功；两次C点数量接近，但在行、列方向的稀疏分布不同，高度抬升一致。</w:t>
            </w:r>
          </w:p>
        </w:tc>
      </w:tr>
      <w:tr w14:paraId="22701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48" w:type="dxa"/>
            <w:tcBorders>
              <w:top w:val="single" w:color="auto" w:sz="4" w:space="0"/>
              <w:left w:val="single" w:color="auto" w:sz="4" w:space="0"/>
              <w:bottom w:val="single" w:color="auto" w:sz="4" w:space="0"/>
              <w:right w:val="single" w:color="auto" w:sz="4" w:space="0"/>
            </w:tcBorders>
            <w:shd w:val="clear"/>
            <w:vAlign w:val="center"/>
          </w:tcPr>
          <w:p w14:paraId="634A937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32" w:type="dxa"/>
            <w:tcBorders>
              <w:top w:val="single" w:color="auto" w:sz="4" w:space="0"/>
              <w:left w:val="single" w:color="auto" w:sz="4" w:space="0"/>
              <w:bottom w:val="single" w:color="auto" w:sz="4" w:space="0"/>
              <w:right w:val="single" w:color="auto" w:sz="4" w:space="0"/>
            </w:tcBorders>
            <w:shd w:val="clear"/>
            <w:vAlign w:val="center"/>
          </w:tcPr>
          <w:p w14:paraId="21078DB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least模式下的最少C点覆盖</w:t>
            </w:r>
          </w:p>
        </w:tc>
        <w:tc>
          <w:tcPr>
            <w:tcW w:w="1198" w:type="dxa"/>
            <w:tcBorders>
              <w:top w:val="single" w:color="auto" w:sz="4" w:space="0"/>
              <w:left w:val="single" w:color="auto" w:sz="4" w:space="0"/>
              <w:bottom w:val="single" w:color="auto" w:sz="4" w:space="0"/>
              <w:right w:val="single" w:color="auto" w:sz="4" w:space="0"/>
            </w:tcBorders>
            <w:shd w:val="clear"/>
            <w:vAlign w:val="center"/>
          </w:tcPr>
          <w:p w14:paraId="7B1ACD7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82" w:type="dxa"/>
            <w:tcBorders>
              <w:top w:val="single" w:color="auto" w:sz="4" w:space="0"/>
              <w:left w:val="single" w:color="auto" w:sz="4" w:space="0"/>
              <w:bottom w:val="single" w:color="auto" w:sz="4" w:space="0"/>
              <w:right w:val="single" w:color="auto" w:sz="4" w:space="0"/>
            </w:tcBorders>
            <w:shd w:val="clear"/>
            <w:vAlign w:val="center"/>
          </w:tcPr>
          <w:p w14:paraId="0578A964">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敌机为较大规则网格（如5×6），模式设置为least，配置适中的邻居覆盖范围。</w:t>
            </w:r>
          </w:p>
        </w:tc>
        <w:tc>
          <w:tcPr>
            <w:tcW w:w="2650" w:type="dxa"/>
            <w:tcBorders>
              <w:top w:val="single" w:color="auto" w:sz="4" w:space="0"/>
              <w:left w:val="single" w:color="auto" w:sz="4" w:space="0"/>
              <w:bottom w:val="single" w:color="auto" w:sz="4" w:space="0"/>
              <w:right w:val="single" w:color="auto" w:sz="4" w:space="0"/>
            </w:tcBorders>
            <w:shd w:val="clear"/>
            <w:vAlign w:val="center"/>
          </w:tcPr>
          <w:p w14:paraId="110FB7FC">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调用成功；模式字段为least；C点数量明显小于敌机数但大于0，高度统一抬升，列表结构完整。</w:t>
            </w:r>
          </w:p>
        </w:tc>
      </w:tr>
      <w:tr w14:paraId="00DC4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48" w:type="dxa"/>
            <w:tcBorders>
              <w:top w:val="single" w:color="auto" w:sz="4" w:space="0"/>
              <w:left w:val="single" w:color="auto" w:sz="4" w:space="0"/>
              <w:bottom w:val="single" w:color="auto" w:sz="4" w:space="0"/>
              <w:right w:val="single" w:color="auto" w:sz="4" w:space="0"/>
            </w:tcBorders>
            <w:shd w:val="clear"/>
            <w:vAlign w:val="center"/>
          </w:tcPr>
          <w:p w14:paraId="62798F3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232" w:type="dxa"/>
            <w:tcBorders>
              <w:top w:val="single" w:color="auto" w:sz="4" w:space="0"/>
              <w:left w:val="single" w:color="auto" w:sz="4" w:space="0"/>
              <w:bottom w:val="single" w:color="auto" w:sz="4" w:space="0"/>
              <w:right w:val="single" w:color="auto" w:sz="4" w:space="0"/>
            </w:tcBorders>
            <w:shd w:val="clear"/>
            <w:vAlign w:val="center"/>
          </w:tcPr>
          <w:p w14:paraId="51D2A78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limit模式下C点数量上限控制</w:t>
            </w:r>
          </w:p>
        </w:tc>
        <w:tc>
          <w:tcPr>
            <w:tcW w:w="1198" w:type="dxa"/>
            <w:tcBorders>
              <w:top w:val="single" w:color="auto" w:sz="4" w:space="0"/>
              <w:left w:val="single" w:color="auto" w:sz="4" w:space="0"/>
              <w:bottom w:val="single" w:color="auto" w:sz="4" w:space="0"/>
              <w:right w:val="single" w:color="auto" w:sz="4" w:space="0"/>
            </w:tcBorders>
            <w:shd w:val="clear"/>
            <w:vAlign w:val="center"/>
          </w:tcPr>
          <w:p w14:paraId="6B221EF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82" w:type="dxa"/>
            <w:tcBorders>
              <w:top w:val="single" w:color="auto" w:sz="4" w:space="0"/>
              <w:left w:val="single" w:color="auto" w:sz="4" w:space="0"/>
              <w:bottom w:val="single" w:color="auto" w:sz="4" w:space="0"/>
              <w:right w:val="single" w:color="auto" w:sz="4" w:space="0"/>
            </w:tcBorders>
            <w:shd w:val="clear"/>
            <w:vAlign w:val="center"/>
          </w:tcPr>
          <w:p w14:paraId="1335D464">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敌机为规则网格，模式设置为limit，并给定C点数量上限（如8）以及覆盖范围参数。</w:t>
            </w:r>
          </w:p>
        </w:tc>
        <w:tc>
          <w:tcPr>
            <w:tcW w:w="2650" w:type="dxa"/>
            <w:tcBorders>
              <w:top w:val="single" w:color="auto" w:sz="4" w:space="0"/>
              <w:left w:val="single" w:color="auto" w:sz="4" w:space="0"/>
              <w:bottom w:val="single" w:color="auto" w:sz="4" w:space="0"/>
              <w:right w:val="single" w:color="auto" w:sz="4" w:space="0"/>
            </w:tcBorders>
            <w:shd w:val="clear"/>
            <w:vAlign w:val="center"/>
          </w:tcPr>
          <w:p w14:paraId="164188DD">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调用成功；模式字段为limit；C点数量不超过给定上限且不为0，高度统一抬升，结构正确。</w:t>
            </w:r>
          </w:p>
        </w:tc>
      </w:tr>
      <w:tr w14:paraId="56209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48" w:type="dxa"/>
            <w:tcBorders>
              <w:top w:val="single" w:color="auto" w:sz="4" w:space="0"/>
              <w:left w:val="single" w:color="auto" w:sz="4" w:space="0"/>
              <w:bottom w:val="single" w:color="auto" w:sz="4" w:space="0"/>
              <w:right w:val="single" w:color="auto" w:sz="4" w:space="0"/>
            </w:tcBorders>
            <w:shd w:val="clear"/>
            <w:vAlign w:val="center"/>
          </w:tcPr>
          <w:p w14:paraId="0C6055A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232" w:type="dxa"/>
            <w:tcBorders>
              <w:top w:val="single" w:color="auto" w:sz="4" w:space="0"/>
              <w:left w:val="single" w:color="auto" w:sz="4" w:space="0"/>
              <w:bottom w:val="single" w:color="auto" w:sz="4" w:space="0"/>
              <w:right w:val="single" w:color="auto" w:sz="4" w:space="0"/>
            </w:tcBorders>
            <w:shd w:val="clear"/>
            <w:vAlign w:val="center"/>
          </w:tcPr>
          <w:p w14:paraId="050E7F2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参数缺失或配置冲突时的异常处理</w:t>
            </w:r>
          </w:p>
        </w:tc>
        <w:tc>
          <w:tcPr>
            <w:tcW w:w="1198" w:type="dxa"/>
            <w:tcBorders>
              <w:top w:val="single" w:color="auto" w:sz="4" w:space="0"/>
              <w:left w:val="single" w:color="auto" w:sz="4" w:space="0"/>
              <w:bottom w:val="single" w:color="auto" w:sz="4" w:space="0"/>
              <w:right w:val="single" w:color="auto" w:sz="4" w:space="0"/>
            </w:tcBorders>
            <w:shd w:val="clear"/>
            <w:vAlign w:val="center"/>
          </w:tcPr>
          <w:p w14:paraId="4D542A2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w:t>
            </w:r>
          </w:p>
        </w:tc>
        <w:tc>
          <w:tcPr>
            <w:tcW w:w="2582" w:type="dxa"/>
            <w:tcBorders>
              <w:top w:val="single" w:color="auto" w:sz="4" w:space="0"/>
              <w:left w:val="single" w:color="auto" w:sz="4" w:space="0"/>
              <w:bottom w:val="single" w:color="auto" w:sz="4" w:space="0"/>
              <w:right w:val="single" w:color="auto" w:sz="4" w:space="0"/>
            </w:tcBorders>
            <w:shd w:val="clear"/>
            <w:vAlign w:val="center"/>
          </w:tcPr>
          <w:p w14:paraId="5C0F57D4">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故意缺失敌机列表或关键参数（如敌机中心、时间窗口），或设置明显不合法的参数组合。</w:t>
            </w:r>
          </w:p>
        </w:tc>
        <w:tc>
          <w:tcPr>
            <w:tcW w:w="2650" w:type="dxa"/>
            <w:tcBorders>
              <w:top w:val="single" w:color="auto" w:sz="4" w:space="0"/>
              <w:left w:val="single" w:color="auto" w:sz="4" w:space="0"/>
              <w:bottom w:val="single" w:color="auto" w:sz="4" w:space="0"/>
              <w:right w:val="single" w:color="auto" w:sz="4" w:space="0"/>
            </w:tcBorders>
            <w:shd w:val="clear"/>
            <w:vAlign w:val="center"/>
          </w:tcPr>
          <w:p w14:paraId="686E714E">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接口返回明确错误信息或错误码，指出缺失/非法字段；不返回C点列表，不出现服务崩溃。</w:t>
            </w:r>
          </w:p>
        </w:tc>
      </w:tr>
    </w:tbl>
    <w:p w14:paraId="4CAD8787">
      <w:pPr>
        <w:rPr>
          <w:rFonts w:hint="eastAsia"/>
          <w:lang w:val="en-US" w:eastAsia="zh-CN"/>
        </w:rPr>
      </w:pPr>
    </w:p>
    <w:p w14:paraId="7147AF56">
      <w:pPr>
        <w:pStyle w:val="5"/>
        <w:bidi w:val="0"/>
        <w:rPr>
          <w:rFonts w:hint="default"/>
          <w:sz w:val="24"/>
          <w:szCs w:val="24"/>
          <w:lang w:val="en-US" w:eastAsia="zh-CN"/>
        </w:rPr>
      </w:pPr>
      <w:r>
        <w:rPr>
          <w:rFonts w:hint="eastAsia"/>
          <w:sz w:val="24"/>
          <w:szCs w:val="24"/>
          <w:lang w:val="en-US" w:eastAsia="zh-CN"/>
        </w:rPr>
        <w:t>4.2.4.2干扰点C生成算法单个测试用例示例说明</w:t>
      </w:r>
    </w:p>
    <w:p w14:paraId="784C4F19">
      <w:pPr>
        <w:numPr>
          <w:ilvl w:val="0"/>
          <w:numId w:val="8"/>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3</w:t>
      </w:r>
      <w:r>
        <w:rPr>
          <w:rFonts w:hint="default"/>
          <w:b/>
          <w:bCs/>
          <w:sz w:val="24"/>
          <w:szCs w:val="24"/>
          <w:lang w:val="en-US" w:eastAsia="zh-CN"/>
        </w:rPr>
        <w:t>：</w:t>
      </w:r>
      <w:r>
        <w:rPr>
          <w:rFonts w:hint="default" w:ascii="Times New Roman" w:hAnsi="Times New Roman" w:eastAsia="宋体" w:cs="Times New Roman"/>
          <w:b/>
          <w:bCs/>
          <w:sz w:val="24"/>
          <w:szCs w:val="24"/>
        </w:rPr>
        <w:t>least模式</w:t>
      </w:r>
      <w:r>
        <w:rPr>
          <w:rFonts w:hint="default" w:ascii="Times New Roman" w:hAnsi="Times New Roman" w:eastAsia="宋体" w:cs="Times New Roman"/>
          <w:b/>
          <w:bCs/>
          <w:sz w:val="24"/>
          <w:szCs w:val="24"/>
          <w:lang w:val="en-US" w:eastAsia="zh-CN"/>
        </w:rPr>
        <w:t>下</w:t>
      </w:r>
      <w:r>
        <w:rPr>
          <w:rFonts w:hint="default" w:ascii="Times New Roman" w:hAnsi="Times New Roman" w:eastAsia="宋体" w:cs="Times New Roman"/>
          <w:b/>
          <w:bCs/>
          <w:sz w:val="24"/>
          <w:szCs w:val="24"/>
        </w:rPr>
        <w:t>最少C点下的全覆盖验证</w:t>
      </w:r>
    </w:p>
    <w:p w14:paraId="527F3E5E">
      <w:pPr>
        <w:jc w:val="both"/>
        <w:rPr>
          <w:rFonts w:hint="default"/>
          <w:lang w:val="en-US" w:eastAsia="zh-CN"/>
        </w:rPr>
      </w:pPr>
      <w:r>
        <w:rPr>
          <w:rFonts w:hint="eastAsia"/>
          <w:b/>
          <w:bCs/>
          <w:sz w:val="24"/>
          <w:szCs w:val="24"/>
          <w:lang w:val="en-US" w:eastAsia="zh-CN"/>
        </w:rPr>
        <w:t>前置条件：</w:t>
      </w:r>
    </w:p>
    <w:p w14:paraId="26B246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统一接口服务已启动，可通过http://localhost:5000/execute或/interference路由调用干扰算法。已准备一组规则5×6敌机阵型，经纬度采用DMS字符串表示，高度统一为5000m；我方中心点位于敌群后方，便于构建ENU局部坐标系。</w:t>
      </w:r>
    </w:p>
    <w:p w14:paraId="18694255">
      <w:pPr>
        <w:rPr>
          <w:rFonts w:hint="eastAsia"/>
          <w:b/>
          <w:bCs/>
          <w:sz w:val="24"/>
          <w:szCs w:val="24"/>
          <w:lang w:val="en-US" w:eastAsia="zh-CN"/>
        </w:rPr>
      </w:pPr>
      <w:r>
        <w:rPr>
          <w:rFonts w:hint="eastAsia"/>
          <w:b/>
          <w:bCs/>
          <w:sz w:val="24"/>
          <w:szCs w:val="24"/>
          <w:lang w:val="en-US" w:eastAsia="zh-CN"/>
        </w:rPr>
        <w:t>输入数据：</w:t>
      </w:r>
    </w:p>
    <w:p w14:paraId="5C2D84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665A17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"algorithm_type": "interference",</w:t>
      </w:r>
    </w:p>
    <w:p w14:paraId="442B22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"enemy_dms": [</w:t>
      </w:r>
    </w:p>
    <w:p w14:paraId="33706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["120:38:00.00E", "29:46:00.00N", "5000.0"],</w:t>
      </w:r>
    </w:p>
    <w:p w14:paraId="6A960B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["120:38:20.00E", "29:46:00.00N", "5000.0"],</w:t>
      </w:r>
    </w:p>
    <w:p w14:paraId="3F2023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["120:38:40.00E", "29:46:00.00N", "5000.0"],</w:t>
      </w:r>
    </w:p>
    <w:p w14:paraId="6E36CB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["120:39:00.00E", "29:46:00.00N", "5000.0"],</w:t>
      </w:r>
    </w:p>
    <w:p w14:paraId="2AD22E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["120:39:20.00E", "29:46:00.00N", "5000.0"],</w:t>
      </w:r>
    </w:p>
    <w:p w14:paraId="721D90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["120:39:40.00E", "29:46:00.00N", "5000.0"],</w:t>
      </w:r>
    </w:p>
    <w:p w14:paraId="5BFFAE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p>
    <w:p w14:paraId="16C4DA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["120:38:00.00E", "29:45:40.00N", "5000.0"],</w:t>
      </w:r>
    </w:p>
    <w:p w14:paraId="56069A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["120:38:20.00E", "29:45:40.00N", "5000.0"],</w:t>
      </w:r>
    </w:p>
    <w:p w14:paraId="0F77E4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["120:38:40.00E", "29:45:40.00N", "5000.0"],</w:t>
      </w:r>
    </w:p>
    <w:p w14:paraId="28A44C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["120:39:00.00E", "29:45:40.00N", "5000.0"],</w:t>
      </w:r>
    </w:p>
    <w:p w14:paraId="570A1E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["120:39:20.00E", "29:45:40.00N", "5000.0"],</w:t>
      </w:r>
    </w:p>
    <w:p w14:paraId="13944F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["120:39:40.00E", "29:45:40.00N", "5000.0"],</w:t>
      </w:r>
    </w:p>
    <w:p w14:paraId="1E242F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p>
    <w:p w14:paraId="7EF766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["120:38:00.00E", "29:45:20.00N", "5000.0"],</w:t>
      </w:r>
    </w:p>
    <w:p w14:paraId="336133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["120:38:20.00E", "29:45:20.00N", "5000.0"],</w:t>
      </w:r>
    </w:p>
    <w:p w14:paraId="384727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["120:38:40.00E", "29:45:20.00N", "5000.0"],</w:t>
      </w:r>
    </w:p>
    <w:p w14:paraId="6BB3A0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["120:39:00.00E", "29:45:20.00N", "5000.0"],</w:t>
      </w:r>
    </w:p>
    <w:p w14:paraId="2FF2D2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["120:39:20.00E", "29:45:20.00N", "5000.0"],</w:t>
      </w:r>
    </w:p>
    <w:p w14:paraId="54D843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["120:39:40.00E", "29:45:20.00N", "5000.0"],</w:t>
      </w:r>
    </w:p>
    <w:p w14:paraId="754D07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p>
    <w:p w14:paraId="2CC196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["120:38:00.00E", "29:45:00.00N", "5000.0"],</w:t>
      </w:r>
    </w:p>
    <w:p w14:paraId="0F07A0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["120:38:20.00E", "29:45:00.00N", "5000.0"],</w:t>
      </w:r>
    </w:p>
    <w:p w14:paraId="7A27A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["120:38:40.00E", "29:45:00.00N", "5000.0"],</w:t>
      </w:r>
    </w:p>
    <w:p w14:paraId="725BE6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["120:39:00.00E", "29:45:00.00N", "5000.0"],</w:t>
      </w:r>
    </w:p>
    <w:p w14:paraId="711D35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["120:39:20.00E", "29:45:00.00N", "5000.0"],</w:t>
      </w:r>
    </w:p>
    <w:p w14:paraId="5C1A91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["120:39:40.00E", "29:45:00.00N", "5000.0"],</w:t>
      </w:r>
    </w:p>
    <w:p w14:paraId="19F614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p>
    <w:p w14:paraId="2B5C71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["120:38:00.00E", "29:44:40.00N", "5000.0"],</w:t>
      </w:r>
    </w:p>
    <w:p w14:paraId="6E812A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["120:38:20.00E", "29:44:40.00N", "5000.0"],</w:t>
      </w:r>
    </w:p>
    <w:p w14:paraId="54D82B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["120:38:40.00E", "29:44:40.00N", "5000.0"],</w:t>
      </w:r>
    </w:p>
    <w:p w14:paraId="7F8593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["120:39:00.00E", "29:44:40.00N", "5000.0"],</w:t>
      </w:r>
    </w:p>
    <w:p w14:paraId="1DF666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["120:39:20.00E", "29:44:40.00N", "5000.0"],</w:t>
      </w:r>
    </w:p>
    <w:p w14:paraId="1D9B51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["120:39:40.00E", "29:44:40.00N", "5000.0"]</w:t>
      </w:r>
    </w:p>
    <w:p w14:paraId="61C0ED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w:t>
      </w:r>
    </w:p>
    <w:p w14:paraId="213737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"uav_center": ["121:00:00.00E", "29:40:00.00N", "5000.0"],</w:t>
      </w:r>
    </w:p>
    <w:p w14:paraId="40F178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"enemy_center": ["120:38:50.00E", "29:45:00.00N", "5000.0"],</w:t>
      </w:r>
    </w:p>
    <w:p w14:paraId="1DDFE8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"enemy_speed": 240,</w:t>
      </w:r>
    </w:p>
    <w:p w14:paraId="6AACA0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"bearing": 90,</w:t>
      </w:r>
    </w:p>
    <w:p w14:paraId="59FE6A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"time_to_interference": 60,</w:t>
      </w:r>
    </w:p>
    <w:p w14:paraId="67C7FA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"uav_start_speed": 280,</w:t>
      </w:r>
    </w:p>
    <w:p w14:paraId="6F1E49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"uav_max_speed": 320,</w:t>
      </w:r>
    </w:p>
    <w:p w14:paraId="70F082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"acc_max": 5,</w:t>
      </w:r>
    </w:p>
    <w:p w14:paraId="6BDAD4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"high_distance": 300,</w:t>
      </w:r>
    </w:p>
    <w:p w14:paraId="24A347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"interference_mode": "least",</w:t>
      </w:r>
    </w:p>
    <w:p w14:paraId="7D237B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"coverage_neighbors": 4</w:t>
      </w:r>
    </w:p>
    <w:p w14:paraId="72C0F9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31CE2C32">
      <w:pPr>
        <w:rPr>
          <w:rFonts w:hint="eastAsia"/>
          <w:b/>
          <w:bCs/>
          <w:sz w:val="24"/>
          <w:szCs w:val="24"/>
          <w:lang w:val="en-US" w:eastAsia="zh-CN"/>
        </w:rPr>
      </w:pPr>
      <w:r>
        <w:rPr>
          <w:rFonts w:hint="eastAsia"/>
          <w:b/>
          <w:bCs/>
          <w:sz w:val="24"/>
          <w:szCs w:val="24"/>
          <w:lang w:val="en-US" w:eastAsia="zh-CN"/>
        </w:rPr>
        <w:t>预期结果：</w:t>
      </w:r>
    </w:p>
    <w:p w14:paraId="70CEB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返回字段mode为"least"；c_count&gt;0，且明显小于敌机总数30（预期在7～12的区间内）。</w:t>
      </w:r>
    </w:p>
    <w:p w14:paraId="034CCDE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实际结果：</w:t>
      </w:r>
    </w:p>
    <w:p w14:paraId="12A759CC">
      <w:pPr>
        <w:jc w:val="both"/>
        <w:rPr>
          <w:rFonts w:hint="default"/>
          <w:lang w:val="en-US" w:eastAsia="zh-CN"/>
        </w:rPr>
      </w:pPr>
      <w:r>
        <w:drawing>
          <wp:inline distT="0" distB="0" distL="114300" distR="114300">
            <wp:extent cx="5267325" cy="4481830"/>
            <wp:effectExtent l="0" t="0" r="9525"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5267325" cy="4481830"/>
                    </a:xfrm>
                    <a:prstGeom prst="rect">
                      <a:avLst/>
                    </a:prstGeom>
                    <a:noFill/>
                    <a:ln>
                      <a:noFill/>
                    </a:ln>
                  </pic:spPr>
                </pic:pic>
              </a:graphicData>
            </a:graphic>
          </wp:inline>
        </w:drawing>
      </w:r>
    </w:p>
    <w:p w14:paraId="7366F43B">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lang w:val="en-US" w:eastAsia="zh-CN"/>
        </w:rPr>
        <w:t xml:space="preserve"> least模式下最少C点下的全覆盖验证测例结果</w:t>
      </w:r>
    </w:p>
    <w:p w14:paraId="7D1E0D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4183A858">
      <w:pPr>
        <w:numPr>
          <w:ilvl w:val="0"/>
          <w:numId w:val="8"/>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5</w:t>
      </w:r>
      <w:r>
        <w:rPr>
          <w:rFonts w:hint="default"/>
          <w:b/>
          <w:bCs/>
          <w:sz w:val="24"/>
          <w:szCs w:val="24"/>
          <w:lang w:val="en-US" w:eastAsia="zh-CN"/>
        </w:rPr>
        <w:t>：自动切换至limit模式</w:t>
      </w:r>
    </w:p>
    <w:p w14:paraId="61E6AEC8">
      <w:pPr>
        <w:jc w:val="both"/>
        <w:rPr>
          <w:rFonts w:hint="default"/>
          <w:lang w:val="en-US" w:eastAsia="zh-CN"/>
        </w:rPr>
      </w:pPr>
      <w:r>
        <w:rPr>
          <w:rFonts w:hint="eastAsia"/>
          <w:b/>
          <w:bCs/>
          <w:sz w:val="24"/>
          <w:szCs w:val="24"/>
          <w:lang w:val="en-US" w:eastAsia="zh-CN"/>
        </w:rPr>
        <w:t>前置条件：</w:t>
      </w:r>
    </w:p>
    <w:p w14:paraId="41E283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统一接口服务已启动，干扰算法模块加载正常。敌机阵型与用例3相同，为5×6规则网格。</w:t>
      </w:r>
    </w:p>
    <w:p w14:paraId="2C0A71B9">
      <w:pPr>
        <w:rPr>
          <w:rFonts w:hint="eastAsia"/>
          <w:b/>
          <w:bCs/>
          <w:sz w:val="24"/>
          <w:szCs w:val="24"/>
          <w:lang w:val="en-US" w:eastAsia="zh-CN"/>
        </w:rPr>
      </w:pPr>
      <w:r>
        <w:rPr>
          <w:rFonts w:hint="eastAsia"/>
          <w:b/>
          <w:bCs/>
          <w:sz w:val="24"/>
          <w:szCs w:val="24"/>
          <w:lang w:val="en-US" w:eastAsia="zh-CN"/>
        </w:rPr>
        <w:t>输入数据：</w:t>
      </w:r>
    </w:p>
    <w:p w14:paraId="778BE9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00637E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"algorithm_type": "interference",</w:t>
      </w:r>
    </w:p>
    <w:p w14:paraId="46B3C6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"enemy_dms": [  /* 敌机列表同用例3，略 */  ],</w:t>
      </w:r>
    </w:p>
    <w:p w14:paraId="681807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"uav_center": ["121:00:00.00E", "29:40:00.00N", "5000.0"],</w:t>
      </w:r>
    </w:p>
    <w:p w14:paraId="5E2A02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"enemy_center": ["120:38:50.00E", "29:45:00.00N", "5000.0"],</w:t>
      </w:r>
    </w:p>
    <w:p w14:paraId="1B55FA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"enemy_speed": 240,</w:t>
      </w:r>
    </w:p>
    <w:p w14:paraId="06C1F6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"bearing": 90,</w:t>
      </w:r>
    </w:p>
    <w:p w14:paraId="0385EE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"time_to_interference": 60,</w:t>
      </w:r>
    </w:p>
    <w:p w14:paraId="55CD1F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"uav_start_speed": 280,</w:t>
      </w:r>
    </w:p>
    <w:p w14:paraId="5CA73E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"uav_max_speed": 320,</w:t>
      </w:r>
    </w:p>
    <w:p w14:paraId="276366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"acc_max": 5,</w:t>
      </w:r>
    </w:p>
    <w:p w14:paraId="5222CD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"high_distance": 300,</w:t>
      </w:r>
    </w:p>
    <w:p w14:paraId="07E89D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"interference_mode": "normal",</w:t>
      </w:r>
    </w:p>
    <w:p w14:paraId="7C9739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"max_c_points": 8,</w:t>
      </w:r>
    </w:p>
    <w:p w14:paraId="34DA2F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"coverage_neighbors": 4</w:t>
      </w:r>
    </w:p>
    <w:p w14:paraId="634641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11B05B38">
      <w:pPr>
        <w:rPr>
          <w:rFonts w:hint="eastAsia"/>
          <w:b/>
          <w:bCs/>
          <w:sz w:val="24"/>
          <w:szCs w:val="24"/>
          <w:lang w:val="en-US" w:eastAsia="zh-CN"/>
        </w:rPr>
      </w:pPr>
      <w:r>
        <w:rPr>
          <w:rFonts w:hint="eastAsia"/>
          <w:b/>
          <w:bCs/>
          <w:sz w:val="24"/>
          <w:szCs w:val="24"/>
          <w:lang w:val="en-US" w:eastAsia="zh-CN"/>
        </w:rPr>
        <w:t>预期结果：</w:t>
      </w:r>
    </w:p>
    <w:p w14:paraId="22F60D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c_count不大于8且大于0；C_points长度与c_count相等。</w:t>
      </w:r>
    </w:p>
    <w:p w14:paraId="5D79907A">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实际结果：</w:t>
      </w:r>
    </w:p>
    <w:p w14:paraId="34F80BAD">
      <w:pPr>
        <w:jc w:val="both"/>
        <w:rPr>
          <w:rFonts w:hint="default"/>
          <w:lang w:val="en-US" w:eastAsia="zh-CN"/>
        </w:rPr>
      </w:pPr>
      <w:r>
        <w:drawing>
          <wp:inline distT="0" distB="0" distL="114300" distR="114300">
            <wp:extent cx="5267960" cy="444881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rcRect t="1546"/>
                    <a:stretch>
                      <a:fillRect/>
                    </a:stretch>
                  </pic:blipFill>
                  <pic:spPr>
                    <a:xfrm>
                      <a:off x="0" y="0"/>
                      <a:ext cx="5267960" cy="4448810"/>
                    </a:xfrm>
                    <a:prstGeom prst="rect">
                      <a:avLst/>
                    </a:prstGeom>
                    <a:noFill/>
                    <a:ln>
                      <a:noFill/>
                    </a:ln>
                  </pic:spPr>
                </pic:pic>
              </a:graphicData>
            </a:graphic>
          </wp:inline>
        </w:drawing>
      </w:r>
    </w:p>
    <w:p w14:paraId="5589691D">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lang w:val="en-US" w:eastAsia="zh-CN"/>
        </w:rPr>
        <w:t xml:space="preserve"> </w:t>
      </w:r>
      <w:r>
        <w:rPr>
          <w:rFonts w:hint="default"/>
          <w:b/>
          <w:bCs/>
          <w:sz w:val="24"/>
          <w:szCs w:val="24"/>
          <w:lang w:val="en-US" w:eastAsia="zh-CN"/>
        </w:rPr>
        <w:t>自动切换至limit模式</w:t>
      </w:r>
      <w:r>
        <w:rPr>
          <w:rFonts w:hint="default" w:ascii="Times New Roman" w:hAnsi="Times New Roman" w:cs="Times New Roman"/>
          <w:b/>
          <w:bCs/>
          <w:sz w:val="24"/>
          <w:szCs w:val="24"/>
          <w:lang w:val="en-US" w:eastAsia="zh-CN"/>
        </w:rPr>
        <w:t>测例结果</w:t>
      </w:r>
    </w:p>
    <w:p w14:paraId="1F2E51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2B6A2B22">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18" w:name="_Toc32447"/>
      <w:r>
        <w:rPr>
          <w:rFonts w:hint="eastAsia" w:ascii="Arial" w:hAnsi="Arial" w:eastAsia="黑体" w:cstheme="minorBidi"/>
          <w:b/>
          <w:kern w:val="2"/>
          <w:sz w:val="28"/>
          <w:szCs w:val="28"/>
          <w:lang w:val="en-US" w:eastAsia="zh-CN" w:bidi="ar-SA"/>
        </w:rPr>
        <w:t>4.4 缺陷分析与处理：</w:t>
      </w:r>
      <w:bookmarkEnd w:id="18"/>
    </w:p>
    <w:p w14:paraId="2D865A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轮模型8测试中，阵型生成、转弯路径和撞机对准点B生成算法沿用了模型7的实现，未发现新增的阻塞性缺陷，之前在参数校验、异常信息不清晰等问题已按模型7的整改方案一并修复。新增的干扰点C生成算法在normal/least/limit三种模式下整体运行稳定，输出结构统一，但在极端配置下曾出现模式切换不符合预期、C点数量与上限约束不一致等一般级问题，已通过补充参数合法性检查和模式判断逻辑予以修正。</w:t>
      </w:r>
    </w:p>
    <w:p w14:paraId="68B2C62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Times New Roman" w:hAnsi="Times New Roman" w:cs="Times New Roman"/>
          <w:sz w:val="24"/>
          <w:szCs w:val="24"/>
          <w:lang w:val="en-US" w:eastAsia="zh-CN"/>
        </w:rPr>
        <w:t>综合本次测试结果，模型8当前版本不存在影响集成验证的严重问题，缺陷主要集中在干扰算法的参数边界与模式切换策略上，已完成修复并在回归测试中通过。后续在与上层系统联调过程中，仍需关注在更复杂敌机阵型和极端参数组合下干扰覆盖效果与性能表现，必要时进一步细化相关测试用例。</w:t>
      </w:r>
    </w:p>
    <w:p w14:paraId="3AB2DBD7">
      <w:pPr>
        <w:pStyle w:val="2"/>
        <w:bidi w:val="0"/>
        <w:rPr>
          <w:rFonts w:hint="default" w:ascii="黑体" w:hAnsi="黑体" w:eastAsia="黑体" w:cs="黑体"/>
          <w:b/>
          <w:sz w:val="32"/>
          <w:szCs w:val="32"/>
          <w:lang w:val="en-US" w:eastAsia="zh-CN"/>
        </w:rPr>
      </w:pPr>
      <w:bookmarkStart w:id="19" w:name="_Toc605"/>
      <w:r>
        <w:rPr>
          <w:rFonts w:hint="eastAsia" w:ascii="黑体" w:hAnsi="黑体" w:eastAsia="黑体" w:cs="黑体"/>
          <w:b/>
          <w:sz w:val="32"/>
          <w:szCs w:val="32"/>
          <w:lang w:val="en-US" w:eastAsia="zh-CN"/>
        </w:rPr>
        <w:t>5 测试结论</w:t>
      </w:r>
      <w:bookmarkEnd w:id="19"/>
    </w:p>
    <w:p w14:paraId="42F70E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轮对模型8的阵型生成、转弯路径、自杀式拦截以及干扰点C生成等核心算法及统一接口进行了功能、边界和异常场景测试，在当前配置范围内各模块功能实现完整、输出结果在数量与结构上满足设计要求，干扰算法在不同模式下的行为与预期基本一致，未发现阻塞性缺陷；结合已完成的缺陷修复与回归情况，可以认为模型8当前版本满足阶段性应用与联调验证的要求，后续仅需在更复杂阵型与极端参数场景下持续补充测试作为优化依据。</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19EDD">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8FC012">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98FC012">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4D03E7"/>
    <w:multiLevelType w:val="singleLevel"/>
    <w:tmpl w:val="AD4D03E7"/>
    <w:lvl w:ilvl="0" w:tentative="0">
      <w:start w:val="1"/>
      <w:numFmt w:val="decimal"/>
      <w:suff w:val="space"/>
      <w:lvlText w:val="(%1)"/>
      <w:lvlJc w:val="left"/>
    </w:lvl>
  </w:abstractNum>
  <w:abstractNum w:abstractNumId="1">
    <w:nsid w:val="BBBE3BED"/>
    <w:multiLevelType w:val="singleLevel"/>
    <w:tmpl w:val="BBBE3BED"/>
    <w:lvl w:ilvl="0" w:tentative="0">
      <w:start w:val="1"/>
      <w:numFmt w:val="decimal"/>
      <w:suff w:val="space"/>
      <w:lvlText w:val="(%1)"/>
      <w:lvlJc w:val="left"/>
    </w:lvl>
  </w:abstractNum>
  <w:abstractNum w:abstractNumId="2">
    <w:nsid w:val="C1DCBF64"/>
    <w:multiLevelType w:val="singleLevel"/>
    <w:tmpl w:val="C1DCBF64"/>
    <w:lvl w:ilvl="0" w:tentative="0">
      <w:start w:val="1"/>
      <w:numFmt w:val="decimal"/>
      <w:suff w:val="space"/>
      <w:lvlText w:val="(%1)"/>
      <w:lvlJc w:val="left"/>
    </w:lvl>
  </w:abstractNum>
  <w:abstractNum w:abstractNumId="3">
    <w:nsid w:val="E6BFA7B5"/>
    <w:multiLevelType w:val="singleLevel"/>
    <w:tmpl w:val="E6BFA7B5"/>
    <w:lvl w:ilvl="0" w:tentative="0">
      <w:start w:val="1"/>
      <w:numFmt w:val="decimal"/>
      <w:suff w:val="space"/>
      <w:lvlText w:val="(%1)"/>
      <w:lvlJc w:val="left"/>
    </w:lvl>
  </w:abstractNum>
  <w:abstractNum w:abstractNumId="4">
    <w:nsid w:val="136E2BAD"/>
    <w:multiLevelType w:val="singleLevel"/>
    <w:tmpl w:val="136E2BAD"/>
    <w:lvl w:ilvl="0" w:tentative="0">
      <w:start w:val="1"/>
      <w:numFmt w:val="decimal"/>
      <w:suff w:val="space"/>
      <w:lvlText w:val="%1."/>
      <w:lvlJc w:val="left"/>
    </w:lvl>
  </w:abstractNum>
  <w:abstractNum w:abstractNumId="5">
    <w:nsid w:val="4B518042"/>
    <w:multiLevelType w:val="singleLevel"/>
    <w:tmpl w:val="4B518042"/>
    <w:lvl w:ilvl="0" w:tentative="0">
      <w:start w:val="1"/>
      <w:numFmt w:val="decimal"/>
      <w:suff w:val="nothing"/>
      <w:lvlText w:val="%1）"/>
      <w:lvlJc w:val="left"/>
    </w:lvl>
  </w:abstractNum>
  <w:abstractNum w:abstractNumId="6">
    <w:nsid w:val="75B61950"/>
    <w:multiLevelType w:val="singleLevel"/>
    <w:tmpl w:val="75B61950"/>
    <w:lvl w:ilvl="0" w:tentative="0">
      <w:start w:val="1"/>
      <w:numFmt w:val="decimal"/>
      <w:suff w:val="space"/>
      <w:lvlText w:val="%1."/>
      <w:lvlJc w:val="left"/>
    </w:lvl>
  </w:abstractNum>
  <w:abstractNum w:abstractNumId="7">
    <w:nsid w:val="7A8C85DA"/>
    <w:multiLevelType w:val="singleLevel"/>
    <w:tmpl w:val="7A8C85DA"/>
    <w:lvl w:ilvl="0" w:tentative="0">
      <w:start w:val="1"/>
      <w:numFmt w:val="decimal"/>
      <w:suff w:val="nothing"/>
      <w:lvlText w:val="%1）"/>
      <w:lvlJc w:val="left"/>
    </w:lvl>
  </w:abstractNum>
  <w:num w:numId="1">
    <w:abstractNumId w:val="6"/>
  </w:num>
  <w:num w:numId="2">
    <w:abstractNumId w:val="4"/>
  </w:num>
  <w:num w:numId="3">
    <w:abstractNumId w:val="5"/>
  </w:num>
  <w:num w:numId="4">
    <w:abstractNumId w:val="2"/>
  </w:num>
  <w:num w:numId="5">
    <w:abstractNumId w:val="1"/>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51C3C"/>
    <w:rsid w:val="00320BE2"/>
    <w:rsid w:val="05BA0394"/>
    <w:rsid w:val="0C14470F"/>
    <w:rsid w:val="12E51C3C"/>
    <w:rsid w:val="137578BB"/>
    <w:rsid w:val="171170E7"/>
    <w:rsid w:val="18C94AD3"/>
    <w:rsid w:val="1EAC6A29"/>
    <w:rsid w:val="2389662D"/>
    <w:rsid w:val="28FB7BE6"/>
    <w:rsid w:val="2BFE717A"/>
    <w:rsid w:val="2D390D8E"/>
    <w:rsid w:val="2EBA484A"/>
    <w:rsid w:val="353862BD"/>
    <w:rsid w:val="35BC685A"/>
    <w:rsid w:val="36405F7D"/>
    <w:rsid w:val="3C5361E1"/>
    <w:rsid w:val="3E1F53B5"/>
    <w:rsid w:val="3F8E15BB"/>
    <w:rsid w:val="45726089"/>
    <w:rsid w:val="468427EE"/>
    <w:rsid w:val="4B0A5302"/>
    <w:rsid w:val="4BDC009E"/>
    <w:rsid w:val="4C085A4F"/>
    <w:rsid w:val="4D022735"/>
    <w:rsid w:val="4D7C2B57"/>
    <w:rsid w:val="4F5543EF"/>
    <w:rsid w:val="50B415EA"/>
    <w:rsid w:val="51547496"/>
    <w:rsid w:val="51D35A9F"/>
    <w:rsid w:val="57A571A3"/>
    <w:rsid w:val="59AB7B89"/>
    <w:rsid w:val="5D320DA7"/>
    <w:rsid w:val="5D6F0D72"/>
    <w:rsid w:val="62057802"/>
    <w:rsid w:val="65B51314"/>
    <w:rsid w:val="661B7F6C"/>
    <w:rsid w:val="69C97A5C"/>
    <w:rsid w:val="6C0F4506"/>
    <w:rsid w:val="70E65DAA"/>
    <w:rsid w:val="71700497"/>
    <w:rsid w:val="7CCB17CA"/>
    <w:rsid w:val="7CF8146F"/>
    <w:rsid w:val="7EA73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iPriority w:val="0"/>
    <w:rPr>
      <w:color w:val="0000FF"/>
      <w:u w:val="single"/>
    </w:rPr>
  </w:style>
  <w:style w:type="character" w:styleId="17">
    <w:name w:val="HTML Code"/>
    <w:basedOn w:val="15"/>
    <w:uiPriority w:val="0"/>
    <w:rPr>
      <w:rFonts w:ascii="Courier New" w:hAnsi="Courier New"/>
      <w:sz w:val="20"/>
    </w:rPr>
  </w:style>
  <w:style w:type="paragraph" w:customStyle="1" w:styleId="18">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19">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20">
    <w:name w:val="t首页落款"/>
    <w:basedOn w:val="1"/>
    <w:qFormat/>
    <w:uiPriority w:val="0"/>
    <w:pPr>
      <w:spacing w:line="360" w:lineRule="auto"/>
      <w:ind w:firstLine="640"/>
      <w:jc w:val="center"/>
    </w:pPr>
    <w:rPr>
      <w:rFonts w:ascii="宋体" w:hAnsi="宋体"/>
      <w:bCs/>
      <w:snapToGrid w:val="0"/>
      <w:sz w:val="32"/>
    </w:r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2771</Words>
  <Characters>3926</Characters>
  <Lines>0</Lines>
  <Paragraphs>0</Paragraphs>
  <TotalTime>0</TotalTime>
  <ScaleCrop>false</ScaleCrop>
  <LinksUpToDate>false</LinksUpToDate>
  <CharactersWithSpaces>4075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2025-12-11T05:01:00Z</dcterms:created>
  <dc:creator>拾汜</dc:creator>
  <cp:lastModifiedBy>拾汜</cp:lastModifiedBy>
  <dcterms:modified xsi:type="dcterms:W3CDTF">2025-12-11T13:26:10Z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75FD3C589F3C47398CCF5FF02D647CC8_13</vt:lpwstr>
  </property>
  <property fmtid="{D5CDD505-2E9C-101B-9397-08002B2CF9AE}" pid="4" name="KSOTemplateDocerSaveRecord">
    <vt:lpwstr>eyJoZGlkIjoiZTE3YTVlZTRmMzIzNTgwOTliZjc0NzJlYzU1Yjg1NjkiLCJ1c2VySWQiOiI3NzY1NzM0NjUifQ==</vt:lpwstr>
  </property>
</Properties>
</file>