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Artifact User Manual</w:t>
      </w:r>
    </w:p>
    <w:p/>
    <w:p>
      <w:pPr>
        <w:pStyle w:val="Heading1"/>
      </w:pPr>
      <w:r>
        <w:t>Getting Started</w:t>
      </w:r>
    </w:p>
    <w:p/>
    <w:p>
      <w:r>
        <w:t>Artifact is a local artwork provenance registry that helps you manage the basic lifecycle of a watermarked artwork in one place. You can register an artwork, embed a hidden watermark into a distribution image, verify a suspected repost against one selected registry record, and review the technical history reports that are created along the way.</w:t>
      </w:r>
    </w:p>
    <w:p/>
    <w:p>
      <w:r>
        <w:t>The app is designed for local use and for technical provenance testing. It supports the workflow around tracking and verifying images, but it is not a legal ownership adjudication system or a replacement for formal copyright registration.</w:t>
      </w:r>
    </w:p>
    <w:p/>
    <w:p>
      <w:pPr>
        <w:pStyle w:val="Heading1"/>
      </w:pPr>
      <w:r>
        <w:t>Introduction</w:t>
      </w:r>
    </w:p>
    <w:p/>
    <w:p>
      <w:r>
        <w:t>When you open Artifact, the main workflow is straightforward, and each screen is built around a specific step in that process:</w:t>
      </w:r>
    </w:p>
    <w:p/>
    <w:p>
      <w:r>
        <w:t>Register artwork -&gt; embed a watermark -&gt; distribute the watermarked image -&gt; verify a suspected image -&gt; review the verification history</w:t>
      </w:r>
    </w:p>
    <w:p/>
    <w:p>
      <w:r>
        <w:t>The app is designed around that flow. The dashboard gives you a quick summary of activity, My Artworks holds the active registry, Register Artwork creates a new record and watermarked copy, Verify Image checks a candidate image against one chosen artwork, and Verification History keeps the technical audit trail. In practical terms, this means you always start by registering an artwork, then use the downloaded watermarked file for distribution, and later return to verify any image that may have been reposted or altered.</w:t>
      </w:r>
    </w:p>
    <w:p/>
    <w:p>
      <w:pPr>
        <w:pStyle w:val="Heading1"/>
      </w:pPr>
      <w:r>
        <w:t>System Requirements</w:t>
      </w:r>
    </w:p>
    <w:p/>
    <w:p>
      <w:pPr>
        <w:pStyle w:val="Heading2"/>
      </w:pPr>
      <w:r>
        <w:t>Software Requirements</w:t>
      </w:r>
    </w:p>
    <w:p/>
    <w:p>
      <w:pPr>
        <w:pStyle w:val="ListBullet"/>
      </w:pPr>
      <w:r>
        <w:t>Python 3.10+</w:t>
      </w:r>
    </w:p>
    <w:p>
      <w:pPr>
        <w:pStyle w:val="ListBullet"/>
      </w:pPr>
      <w:r>
        <w:t>Node.js 18+</w:t>
      </w:r>
    </w:p>
    <w:p>
      <w:pPr>
        <w:pStyle w:val="ListBullet"/>
      </w:pPr>
      <w:r>
        <w:t>npm</w:t>
      </w:r>
    </w:p>
    <w:p/>
    <w:p>
      <w:r>
        <w:t>These are the minimum runtime tools needed to launch the backend API and the frontend interface on a local machine.</w:t>
      </w:r>
    </w:p>
    <w:p/>
    <w:p>
      <w:pPr>
        <w:pStyle w:val="Heading2"/>
      </w:pPr>
      <w:r>
        <w:t>Hardware Requirements</w:t>
      </w:r>
    </w:p>
    <w:p/>
    <w:p>
      <w:pPr>
        <w:pStyle w:val="ListBullet"/>
      </w:pPr>
      <w:r>
        <w:t>A computer capable of running the local backend and frontend</w:t>
      </w:r>
    </w:p>
    <w:p>
      <w:pPr>
        <w:pStyle w:val="ListBullet"/>
      </w:pPr>
      <w:r>
        <w:t>Enough disk space for local image files and reports</w:t>
      </w:r>
    </w:p>
    <w:p/>
    <w:p>
      <w:r>
        <w:t>The application is lightweight, but it still needs enough memory and storage to handle image uploads, generated previews, and verification reports.</w:t>
      </w:r>
    </w:p>
    <w:p/>
    <w:p>
      <w:pPr>
        <w:pStyle w:val="Heading2"/>
      </w:pPr>
      <w:r>
        <w:t>Interface Requirements</w:t>
      </w:r>
    </w:p>
    <w:p/>
    <w:p>
      <w:pPr>
        <w:pStyle w:val="ListBullet"/>
      </w:pPr>
      <w:r>
        <w:t>A modern browser</w:t>
      </w:r>
    </w:p>
    <w:p>
      <w:pPr>
        <w:pStyle w:val="ListBullet"/>
      </w:pPr>
      <w:r>
        <w:t>Network access to the local frontend and backend servers</w:t>
      </w:r>
    </w:p>
    <w:p/>
    <w:p>
      <w:r>
        <w:t>You should open the app in a browser that supports current JavaScript and image preview behavior. The frontend talks to the backend through the local API, so both services need to be available at the same time.</w:t>
      </w:r>
    </w:p>
    <w:p/>
    <w:p>
      <w:pPr>
        <w:pStyle w:val="Heading2"/>
      </w:pPr>
      <w:r>
        <w:t>File Requirements</w:t>
      </w:r>
    </w:p>
    <w:p/>
    <w:p>
      <w:pPr>
        <w:pStyle w:val="ListBullet"/>
      </w:pPr>
      <w:r>
        <w:t>JPEG (.jpg, .jpeg)</w:t>
      </w:r>
    </w:p>
    <w:p>
      <w:pPr>
        <w:pStyle w:val="ListBullet"/>
      </w:pPr>
      <w:r>
        <w:t>PNG (.png)</w:t>
      </w:r>
    </w:p>
    <w:p/>
    <w:p>
      <w:r>
        <w:t>These are the only supported upload formats for registration and verification. Other formats may fail to decode correctly or may be rejected before processing begins.</w:t>
      </w:r>
    </w:p>
    <w:p/>
    <w:p>
      <w:pPr>
        <w:pStyle w:val="Heading2"/>
      </w:pPr>
      <w:r>
        <w:t>Limits</w:t>
      </w:r>
    </w:p>
    <w:p/>
    <w:p>
      <w:pPr>
        <w:pStyle w:val="ListBullet"/>
      </w:pPr>
      <w:r>
        <w:t>Maximum upload size: 50 MB per image</w:t>
      </w:r>
    </w:p>
    <w:p>
      <w:pPr>
        <w:pStyle w:val="ListBullet"/>
      </w:pPr>
      <w:r>
        <w:t>Artwork title: 120 characters</w:t>
      </w:r>
    </w:p>
    <w:p>
      <w:pPr>
        <w:pStyle w:val="ListBullet"/>
      </w:pPr>
      <w:r>
        <w:t>Creator name: 80 characters</w:t>
      </w:r>
    </w:p>
    <w:p>
      <w:pPr>
        <w:pStyle w:val="ListBullet"/>
      </w:pPr>
      <w:r>
        <w:t>Notes: 1,000 characters</w:t>
      </w:r>
    </w:p>
    <w:p/>
    <w:p>
      <w:r>
        <w:t>These limits help keep the app responsive and keep the record metadata consistent across the registry and reports.</w:t>
      </w:r>
    </w:p>
    <w:p/>
    <w:p>
      <w:pPr>
        <w:pStyle w:val="Heading1"/>
      </w:pPr>
      <w:r>
        <w:t>Installation and Setup Guide</w:t>
      </w:r>
    </w:p>
    <w:p/>
    <w:p>
      <w:pPr>
        <w:pStyle w:val="Heading2"/>
      </w:pPr>
      <w:r>
        <w:t>Windows Setup</w:t>
      </w:r>
    </w:p>
    <w:p/>
    <w:p>
      <w:pPr>
        <w:pStyle w:val="ListNumber"/>
      </w:pPr>
      <w:r>
        <w:t>Open PowerShell in the `web-app` folder.</w:t>
      </w:r>
    </w:p>
    <w:p>
      <w:pPr>
        <w:pStyle w:val="ListNumber"/>
      </w:pPr>
      <w:r>
        <w:t>Run:</w:t>
      </w:r>
    </w:p>
    <w:p>
      <w:r>
        <w:t xml:space="preserve">   ```powershell</w:t>
      </w:r>
    </w:p>
    <w:p>
      <w:r>
        <w:t xml:space="preserve">   .\setup.ps1</w:t>
      </w:r>
    </w:p>
    <w:p>
      <w:r>
        <w:t xml:space="preserve">   ```</w:t>
      </w:r>
    </w:p>
    <w:p>
      <w:pPr>
        <w:pStyle w:val="ListNumber"/>
      </w:pPr>
      <w:r>
        <w:t>Follow the prompts to install dependencies and start the app.</w:t>
      </w:r>
    </w:p>
    <w:p/>
    <w:p>
      <w:pPr>
        <w:pStyle w:val="Heading2"/>
      </w:pPr>
      <w:r>
        <w:t>Manual Setup</w:t>
      </w:r>
    </w:p>
    <w:p/>
    <w:p>
      <w:r>
        <w:t>Backend:</w:t>
      </w:r>
    </w:p>
    <w:p/>
    <w:p>
      <w:pPr>
        <w:pStyle w:val="ListNumber"/>
      </w:pPr>
      <w:r>
        <w:t>Open a terminal in `web-app/backend`.</w:t>
      </w:r>
    </w:p>
    <w:p>
      <w:pPr>
        <w:pStyle w:val="ListNumber"/>
      </w:pPr>
      <w:r>
        <w:t>Install dependencies:</w:t>
      </w:r>
    </w:p>
    <w:p>
      <w:r>
        <w:t xml:space="preserve">   - `py -m pip install -r requirements.txt`</w:t>
      </w:r>
    </w:p>
    <w:p>
      <w:r>
        <w:t xml:space="preserve">   - `py -m pip install -e ..\..\`</w:t>
      </w:r>
    </w:p>
    <w:p>
      <w:pPr>
        <w:pStyle w:val="ListNumber"/>
      </w:pPr>
      <w:r>
        <w:t>Start the API:</w:t>
      </w:r>
    </w:p>
    <w:p>
      <w:r>
        <w:t xml:space="preserve">   - `py main.py`</w:t>
      </w:r>
    </w:p>
    <w:p/>
    <w:p>
      <w:r>
        <w:t>Frontend:</w:t>
      </w:r>
    </w:p>
    <w:p/>
    <w:p>
      <w:pPr>
        <w:pStyle w:val="ListNumber"/>
      </w:pPr>
      <w:r>
        <w:t>Open a second terminal in `web-app/frontend`.</w:t>
      </w:r>
    </w:p>
    <w:p>
      <w:pPr>
        <w:pStyle w:val="ListNumber"/>
      </w:pPr>
      <w:r>
        <w:t>Install dependencies:</w:t>
      </w:r>
    </w:p>
    <w:p>
      <w:r>
        <w:t xml:space="preserve">   - `npm install`</w:t>
      </w:r>
    </w:p>
    <w:p>
      <w:pPr>
        <w:pStyle w:val="ListNumber"/>
      </w:pPr>
      <w:r>
        <w:t>Start the app:</w:t>
      </w:r>
    </w:p>
    <w:p>
      <w:r>
        <w:t xml:space="preserve">   - `npm start`</w:t>
      </w:r>
    </w:p>
    <w:p/>
    <w:p>
      <w:r>
        <w:t>Open `http://localhost:3000` in your browser. The API usually runs at `http://localhost:8000`.</w:t>
      </w:r>
    </w:p>
    <w:p/>
    <w:p>
      <w:pPr>
        <w:pStyle w:val="Heading1"/>
      </w:pPr>
      <w:r>
        <w:t>Artifact Interface</w:t>
      </w:r>
    </w:p>
    <w:p/>
    <w:p>
      <w:pPr>
        <w:pStyle w:val="Heading2"/>
      </w:pPr>
      <w:r>
        <w:t>Dashboard</w:t>
      </w:r>
    </w:p>
    <w:p/>
    <w:p>
      <w:r>
        <w:t>The dashboard gives you a quick view of registry activity and recent verification events. It is the best place to start if you want to confirm that the app is running normally and that records are being created and verified as expected.</w:t>
      </w:r>
    </w:p>
    <w:p/>
    <w:p>
      <w:pPr>
        <w:pStyle w:val="Heading2"/>
      </w:pPr>
      <w:r>
        <w:t>My Artworks</w:t>
      </w:r>
    </w:p>
    <w:p/>
    <w:p>
      <w:r>
        <w:t>Use this page to:</w:t>
      </w:r>
    </w:p>
    <w:p/>
    <w:p>
      <w:pPr>
        <w:pStyle w:val="ListBullet"/>
      </w:pPr>
      <w:r>
        <w:t>Search registered artworks by ID, title, creator, or watermark status</w:t>
      </w:r>
    </w:p>
    <w:p>
      <w:pPr>
        <w:pStyle w:val="ListBullet"/>
      </w:pPr>
      <w:r>
        <w:t>Open the artwork detail page</w:t>
      </w:r>
    </w:p>
    <w:p>
      <w:pPr>
        <w:pStyle w:val="ListBullet"/>
      </w:pPr>
      <w:r>
        <w:t>Jump directly into verification for one selected artwork</w:t>
      </w:r>
    </w:p>
    <w:p>
      <w:pPr>
        <w:pStyle w:val="ListBullet"/>
      </w:pPr>
      <w:r>
        <w:t>Unregister an artwork from active workflows</w:t>
      </w:r>
    </w:p>
    <w:p/>
    <w:p>
      <w:r>
        <w:t>Each artwork card acts as the control center for that record. It lets you inspect the stored metadata, open the detailed record view, or move directly into verification without retyping the artwork information.</w:t>
      </w:r>
    </w:p>
    <w:p/>
    <w:p>
      <w:pPr>
        <w:pStyle w:val="Heading2"/>
      </w:pPr>
      <w:r>
        <w:t>Register Artwork</w:t>
      </w:r>
    </w:p>
    <w:p/>
    <w:p>
      <w:r>
        <w:t>Use this page to create a registry record and embed a watermark into an uploaded image. The form collects the human-readable details for the artwork, then the backend processes the image and returns a new watermarked copy that can be downloaded and distributed.</w:t>
      </w:r>
    </w:p>
    <w:p/>
    <w:p>
      <w:pPr>
        <w:pStyle w:val="Heading2"/>
      </w:pPr>
      <w:r>
        <w:t>Verify Image</w:t>
      </w:r>
    </w:p>
    <w:p/>
    <w:p>
      <w:r>
        <w:t>Use this page to compare a suspected or reposted image against one selected active artwork. Verification is intentionally narrow: you choose the artwork first, then supply the image you want to test, so the result is tied to a single record instead of a whole registry search.</w:t>
      </w:r>
    </w:p>
    <w:p/>
    <w:p>
      <w:pPr>
        <w:pStyle w:val="Heading2"/>
      </w:pPr>
      <w:r>
        <w:t>Verification History</w:t>
      </w:r>
    </w:p>
    <w:p/>
    <w:p>
      <w:r>
        <w:t>Use this page to inspect verification events and download technical reports. This is where you review what happened during a past verification, including the technical evidence used to classify the result.</w:t>
      </w:r>
    </w:p>
    <w:p/>
    <w:p>
      <w:pPr>
        <w:pStyle w:val="Heading1"/>
      </w:pPr>
      <w:r>
        <w:t>Registering an Artwork</w:t>
      </w:r>
    </w:p>
    <w:p/>
    <w:p>
      <w:pPr>
        <w:pStyle w:val="ListNumber"/>
      </w:pPr>
      <w:r>
        <w:t>Open Register Artwork.</w:t>
      </w:r>
    </w:p>
    <w:p>
      <w:pPr>
        <w:pStyle w:val="ListNumber"/>
      </w:pPr>
      <w:r>
        <w:t>Enter the artwork title.</w:t>
      </w:r>
    </w:p>
    <w:p>
      <w:pPr>
        <w:pStyle w:val="ListNumber"/>
      </w:pPr>
      <w:r>
        <w:t>Enter the creator name.</w:t>
      </w:r>
    </w:p>
    <w:p>
      <w:pPr>
        <w:pStyle w:val="ListNumber"/>
      </w:pPr>
      <w:r>
        <w:t>Optionally add notes.</w:t>
      </w:r>
    </w:p>
    <w:p>
      <w:pPr>
        <w:pStyle w:val="ListNumber"/>
      </w:pPr>
      <w:r>
        <w:t>Upload a JPEG or PNG image.</w:t>
      </w:r>
    </w:p>
    <w:p>
      <w:pPr>
        <w:pStyle w:val="ListNumber"/>
      </w:pPr>
      <w:r>
        <w:t>Click Register &amp; Embed Watermark.</w:t>
      </w:r>
    </w:p>
    <w:p/>
    <w:p>
      <w:r>
        <w:t>The title and creator name identify the record in the registry, while the image becomes the source that receives the hidden watermark. Notes are optional, but they are useful when you want to preserve context about the image source, version, or intended distribution.</w:t>
      </w:r>
    </w:p>
    <w:p/>
    <w:p>
      <w:r>
        <w:t>After a successful registration, Artifact will:</w:t>
      </w:r>
    </w:p>
    <w:p/>
    <w:p>
      <w:pPr>
        <w:pStyle w:val="ListBullet"/>
      </w:pPr>
      <w:r>
        <w:t>Create a new Artwork ID in the ART-XXXX format</w:t>
      </w:r>
    </w:p>
    <w:p>
      <w:pPr>
        <w:pStyle w:val="ListBullet"/>
      </w:pPr>
      <w:r>
        <w:t>Embed the watermark into the uploaded image</w:t>
      </w:r>
    </w:p>
    <w:p>
      <w:pPr>
        <w:pStyle w:val="ListBullet"/>
      </w:pPr>
      <w:r>
        <w:t>Show a watermarked preview</w:t>
      </w:r>
    </w:p>
    <w:p>
      <w:pPr>
        <w:pStyle w:val="ListBullet"/>
      </w:pPr>
      <w:r>
        <w:t>Let you download the watermarked image</w:t>
      </w:r>
    </w:p>
    <w:p>
      <w:pPr>
        <w:pStyle w:val="ListBullet"/>
      </w:pPr>
      <w:r>
        <w:t>Let you open the artwork record</w:t>
      </w:r>
    </w:p>
    <w:p/>
    <w:p>
      <w:r>
        <w:t>The downloaded file is the version that should be shared externally. If you need to prove later that a reposted image belongs to the same record, this original watermarked copy is the best baseline for comparison.</w:t>
      </w:r>
    </w:p>
    <w:p/>
    <w:p>
      <w:r>
        <w:t>Common registration problems:</w:t>
      </w:r>
    </w:p>
    <w:p/>
    <w:p>
      <w:pPr>
        <w:pStyle w:val="ListBullet"/>
      </w:pPr>
      <w:r>
        <w:t>Missing required fields</w:t>
      </w:r>
    </w:p>
    <w:p>
      <w:pPr>
        <w:pStyle w:val="ListBullet"/>
      </w:pPr>
      <w:r>
        <w:t>Unsupported file type</w:t>
      </w:r>
    </w:p>
    <w:p>
      <w:pPr>
        <w:pStyle w:val="ListBullet"/>
      </w:pPr>
      <w:r>
        <w:t>File larger than 50 MB</w:t>
      </w:r>
    </w:p>
    <w:p/>
    <w:p>
      <w:r>
        <w:t>If a registration fails, the most common cause is an invalid image file or a file that exceeds the allowed size. Re-saving the image in a standard PNG or JPEG format often fixes decode issues.</w:t>
      </w:r>
    </w:p>
    <w:p/>
    <w:p>
      <w:pPr>
        <w:pStyle w:val="Heading1"/>
      </w:pPr>
      <w:r>
        <w:t>Verifying an Image</w:t>
      </w:r>
    </w:p>
    <w:p/>
    <w:p>
      <w:pPr>
        <w:pStyle w:val="ListNumber"/>
      </w:pPr>
      <w:r>
        <w:t>Open Verify Image.</w:t>
      </w:r>
    </w:p>
    <w:p>
      <w:pPr>
        <w:pStyle w:val="ListNumber"/>
      </w:pPr>
      <w:r>
        <w:t>Select one artwork from the registry.</w:t>
      </w:r>
    </w:p>
    <w:p>
      <w:pPr>
        <w:pStyle w:val="ListNumber"/>
      </w:pPr>
      <w:r>
        <w:t>Upload a suspected or reposted JPEG or PNG image.</w:t>
      </w:r>
    </w:p>
    <w:p>
      <w:pPr>
        <w:pStyle w:val="ListNumber"/>
      </w:pPr>
      <w:r>
        <w:t>Click Verify Watermark.</w:t>
      </w:r>
    </w:p>
    <w:p/>
    <w:p>
      <w:r>
        <w:t>This step compares the uploaded image only against the chosen artwork record. It does not try to guess which registry item is the best match, and it does not search every artwork in the system.</w:t>
      </w:r>
    </w:p>
    <w:p/>
    <w:p>
      <w:r>
        <w:t>The result can show one of three outcomes:</w:t>
      </w:r>
    </w:p>
    <w:p/>
    <w:p>
      <w:pPr>
        <w:pStyle w:val="ListBullet"/>
      </w:pPr>
      <w:r>
        <w:t>Verified Match</w:t>
      </w:r>
    </w:p>
    <w:p>
      <w:pPr>
        <w:pStyle w:val="ListBullet"/>
      </w:pPr>
      <w:r>
        <w:t>Partial / Corrupted Watermark Detected</w:t>
      </w:r>
    </w:p>
    <w:p>
      <w:pPr>
        <w:pStyle w:val="ListBullet"/>
      </w:pPr>
      <w:r>
        <w:t>No Valid Watermark Detected</w:t>
      </w:r>
    </w:p>
    <w:p/>
    <w:p>
      <w:r>
        <w:t>The technical details section may include:</w:t>
      </w:r>
    </w:p>
    <w:p/>
    <w:p>
      <w:pPr>
        <w:pStyle w:val="ListBullet"/>
      </w:pPr>
      <w:r>
        <w:t>BER (Bit Error Rate)</w:t>
      </w:r>
    </w:p>
    <w:p>
      <w:pPr>
        <w:pStyle w:val="ListBullet"/>
      </w:pPr>
      <w:r>
        <w:t>Expected payload</w:t>
      </w:r>
    </w:p>
    <w:p>
      <w:pPr>
        <w:pStyle w:val="ListBullet"/>
      </w:pPr>
      <w:r>
        <w:t>Extracted payload</w:t>
      </w:r>
    </w:p>
    <w:p>
      <w:pPr>
        <w:pStyle w:val="ListBullet"/>
      </w:pPr>
      <w:r>
        <w:t>Differing bits</w:t>
      </w:r>
    </w:p>
    <w:p>
      <w:pPr>
        <w:pStyle w:val="ListBullet"/>
      </w:pPr>
      <w:r>
        <w:t>Payload length</w:t>
      </w:r>
    </w:p>
    <w:p>
      <w:pPr>
        <w:pStyle w:val="ListBullet"/>
      </w:pPr>
      <w:r>
        <w:t>Threshold used</w:t>
      </w:r>
    </w:p>
    <w:p>
      <w:pPr>
        <w:pStyle w:val="ListBullet"/>
      </w:pPr>
      <w:r>
        <w:t>Policy version</w:t>
      </w:r>
    </w:p>
    <w:p>
      <w:pPr>
        <w:pStyle w:val="ListBullet"/>
      </w:pPr>
      <w:r>
        <w:t>Processing time</w:t>
      </w:r>
    </w:p>
    <w:p/>
    <w:p>
      <w:r>
        <w:t>These details are intended for technical review. They help you understand how close the image came to the expected watermark and whether the result is strong, degraded, or absent.</w:t>
      </w:r>
    </w:p>
    <w:p/>
    <w:p>
      <w:r>
        <w:t>Important: verification compares the uploaded image against the selected artwork only. It does not search the full registry.</w:t>
      </w:r>
    </w:p>
    <w:p/>
    <w:p>
      <w:pPr>
        <w:pStyle w:val="Heading1"/>
      </w:pPr>
      <w:r>
        <w:t>Working With My Artworks</w:t>
      </w:r>
    </w:p>
    <w:p/>
    <w:p>
      <w:r>
        <w:t>In My Artworks, each card gives you the main actions for that record:</w:t>
      </w:r>
    </w:p>
    <w:p/>
    <w:p>
      <w:pPr>
        <w:pStyle w:val="ListBullet"/>
      </w:pPr>
      <w:r>
        <w:t>View details</w:t>
      </w:r>
    </w:p>
    <w:p>
      <w:pPr>
        <w:pStyle w:val="ListBullet"/>
      </w:pPr>
      <w:r>
        <w:t>Verify against that artwork</w:t>
      </w:r>
    </w:p>
    <w:p>
      <w:pPr>
        <w:pStyle w:val="ListBullet"/>
      </w:pPr>
      <w:r>
        <w:t>Unregister the artwork from active use</w:t>
      </w:r>
    </w:p>
    <w:p/>
    <w:p>
      <w:r>
        <w:t>This page is meant for day-to-day registry management. If you are checking the status of a record, deciding whether a copy should be verified, or retiring an artwork from active use, this is the page you will use most often.</w:t>
      </w:r>
    </w:p>
    <w:p/>
    <w:p>
      <w:r>
        <w:t>When you unregister an artwork, Artifact removes it from active selection for new verifications, but keeps the historical record and related files available.</w:t>
      </w:r>
    </w:p>
    <w:p/>
    <w:p>
      <w:r>
        <w:t>That means the artwork no longer appears in active verification selection, but its past verification history and associated technical records are still preserved for audit purposes.</w:t>
      </w:r>
    </w:p>
    <w:p/>
    <w:p>
      <w:pPr>
        <w:pStyle w:val="Heading1"/>
      </w:pPr>
      <w:r>
        <w:t>Verification History and Reports</w:t>
      </w:r>
    </w:p>
    <w:p/>
    <w:p>
      <w:r>
        <w:t>In Verification History, you can:</w:t>
      </w:r>
    </w:p>
    <w:p/>
    <w:p>
      <w:pPr>
        <w:pStyle w:val="ListBullet"/>
      </w:pPr>
      <w:r>
        <w:t>Review past verification events</w:t>
      </w:r>
    </w:p>
    <w:p>
      <w:pPr>
        <w:pStyle w:val="ListBullet"/>
      </w:pPr>
      <w:r>
        <w:t>Open a record’s technical details</w:t>
      </w:r>
    </w:p>
    <w:p>
      <w:pPr>
        <w:pStyle w:val="ListBullet"/>
      </w:pPr>
      <w:r>
        <w:t>Download the CSV report for an individual verification</w:t>
      </w:r>
    </w:p>
    <w:p/>
    <w:p>
      <w:r>
        <w:t>The history view is useful when you need to trace when a verification happened, what artwork it was compared against, and what the technical outcome was. The downloadable CSV report is intended for recordkeeping, review, and sharing with technical stakeholders.</w:t>
      </w:r>
    </w:p>
    <w:p/>
    <w:p>
      <w:r>
        <w:t>These reports are intended for technical review and audit support.</w:t>
      </w:r>
    </w:p>
    <w:p/>
    <w:p>
      <w:pPr>
        <w:pStyle w:val="Heading1"/>
      </w:pPr>
      <w:r>
        <w:t>Expected Issues and Resolutions</w:t>
      </w:r>
    </w:p>
    <w:p/>
    <w:p>
      <w:pPr>
        <w:pStyle w:val="Heading2"/>
      </w:pPr>
      <w:r>
        <w:t>App does not load</w:t>
      </w:r>
    </w:p>
    <w:p/>
    <w:p>
      <w:pPr>
        <w:pStyle w:val="ListBullet"/>
      </w:pPr>
      <w:r>
        <w:t>Confirm the frontend is running on port 3000.</w:t>
      </w:r>
    </w:p>
    <w:p>
      <w:pPr>
        <w:pStyle w:val="ListBullet"/>
      </w:pPr>
      <w:r>
        <w:t>Confirm the backend is running on port 8000.</w:t>
      </w:r>
    </w:p>
    <w:p>
      <w:pPr>
        <w:pStyle w:val="ListBullet"/>
      </w:pPr>
      <w:r>
        <w:t>Refresh the page after both servers are available.</w:t>
      </w:r>
    </w:p>
    <w:p/>
    <w:p>
      <w:r>
        <w:t>If the page still does not load, check the terminal output for startup errors or connection failures. A backend that failed to start will usually make the frontend look blank or unresponsive.</w:t>
      </w:r>
    </w:p>
    <w:p/>
    <w:p>
      <w:pPr>
        <w:pStyle w:val="Heading2"/>
      </w:pPr>
      <w:r>
        <w:t>Upload is rejected</w:t>
      </w:r>
    </w:p>
    <w:p/>
    <w:p>
      <w:pPr>
        <w:pStyle w:val="ListBullet"/>
      </w:pPr>
      <w:r>
        <w:t>Use only JPEG or PNG files.</w:t>
      </w:r>
    </w:p>
    <w:p>
      <w:pPr>
        <w:pStyle w:val="ListBullet"/>
      </w:pPr>
      <w:r>
        <w:t>Make sure the file is under 50 MB.</w:t>
      </w:r>
    </w:p>
    <w:p>
      <w:pPr>
        <w:pStyle w:val="ListBullet"/>
      </w:pPr>
      <w:r>
        <w:t>Re-save the image in an editor if the file was exported in an unusual format.</w:t>
      </w:r>
    </w:p>
    <w:p/>
    <w:p>
      <w:r>
        <w:t>Files created by unusual editors or export pipelines sometimes look correct but cannot be decoded cleanly. Opening the file and exporting it again as a standard JPEG or PNG usually resolves that issue.</w:t>
      </w:r>
    </w:p>
    <w:p/>
    <w:p>
      <w:pPr>
        <w:pStyle w:val="Heading2"/>
      </w:pPr>
      <w:r>
        <w:t>Verification returns no match</w:t>
      </w:r>
    </w:p>
    <w:p/>
    <w:p>
      <w:pPr>
        <w:pStyle w:val="ListBullet"/>
      </w:pPr>
      <w:r>
        <w:t>Confirm the correct artwork was selected.</w:t>
      </w:r>
    </w:p>
    <w:p>
      <w:pPr>
        <w:pStyle w:val="ListBullet"/>
      </w:pPr>
      <w:r>
        <w:t>Try the original watermarked copy that was downloaded after registration.</w:t>
      </w:r>
    </w:p>
    <w:p>
      <w:pPr>
        <w:pStyle w:val="ListBullet"/>
      </w:pPr>
      <w:r>
        <w:t>Heavy compression or image edits can reduce watermark reliability.</w:t>
      </w:r>
    </w:p>
    <w:p/>
    <w:p>
      <w:r>
        <w:t>The watermark is meant to survive normal use, but aggressive resizing, recompression, cropping, or heavy filtering can lower the signal enough that the result becomes partial or negative.</w:t>
      </w:r>
    </w:p>
    <w:p/>
    <w:p>
      <w:pPr>
        <w:pStyle w:val="Heading2"/>
      </w:pPr>
      <w:r>
        <w:t>Frontend API errors</w:t>
      </w:r>
    </w:p>
    <w:p/>
    <w:p>
      <w:pPr>
        <w:pStyle w:val="ListBullet"/>
      </w:pPr>
      <w:r>
        <w:t>Check that the backend URL is correct.</w:t>
      </w:r>
    </w:p>
    <w:p>
      <w:pPr>
        <w:pStyle w:val="ListBullet"/>
      </w:pPr>
      <w:r>
        <w:t>If the backend is running on another origin, set `REACT_APP_API_URL` in the frontend environment.</w:t>
      </w:r>
    </w:p>
    <w:p/>
    <w:p>
      <w:r>
        <w:t>If the frontend cannot reach the API, the app may still open but the data sections will fail to load. Confirm that both servers are up and that the frontend is pointing at the correct backend address.</w:t>
      </w:r>
    </w:p>
    <w:p/>
    <w:p>
      <w:pPr>
        <w:pStyle w:val="Heading1"/>
      </w:pPr>
      <w:r>
        <w:t>Accessibility Notes</w:t>
      </w:r>
    </w:p>
    <w:p/>
    <w:p>
      <w:r>
        <w:t>The interface is responsive and includes a mobile menu for smaller screens. Use the browser zoom controls and the built-in page layout if you need a larger view during review. The layout is intended to remain usable on smaller screens, although the desktop view gives the clearest access to the full registry and technical details.</w:t>
      </w:r>
    </w:p>
    <w:p/>
    <w:p>
      <w:pPr>
        <w:pStyle w:val="Heading1"/>
      </w:pPr>
      <w:r>
        <w:t>Data and Limitations</w:t>
      </w:r>
    </w:p>
    <w:p/>
    <w:p>
      <w:pPr>
        <w:pStyle w:val="ListBullet"/>
      </w:pPr>
      <w:r>
        <w:t>Artifact is intended for local provenance workflow testing.</w:t>
      </w:r>
    </w:p>
    <w:p>
      <w:pPr>
        <w:pStyle w:val="ListBullet"/>
      </w:pPr>
      <w:r>
        <w:t>Authentication and authorization are not part of this phase.</w:t>
      </w:r>
    </w:p>
    <w:p>
      <w:pPr>
        <w:pStyle w:val="ListBullet"/>
      </w:pPr>
      <w:r>
        <w:t>A successful verification is technical evidence, not legal proof of ownership.</w:t>
      </w:r>
    </w:p>
    <w:p>
      <w:pPr>
        <w:pStyle w:val="ListBullet"/>
      </w:pPr>
      <w:r>
        <w:t>Threshold and policy values may change as the watermarking system is refined.</w:t>
      </w:r>
    </w:p>
    <w:p/>
    <w:p>
      <w:r>
        <w:t>In other words, Artifact helps you manage and review provenance evidence, but it does not settle disputes by itself. The system is strongest when you use it as a technical record alongside your own documentation and workflow practices.</w:t>
      </w:r>
    </w:p>
    <w:p/>
    <w:p>
      <w:pPr>
        <w:pStyle w:val="Heading1"/>
      </w:pPr>
      <w:r>
        <w:t>Quick Checklist</w:t>
      </w:r>
    </w:p>
    <w:p/>
    <w:p>
      <w:pPr>
        <w:pStyle w:val="ListBullet"/>
      </w:pPr>
      <w:r>
        <w:t>Frontend running at `http://localhost:3000`</w:t>
      </w:r>
    </w:p>
    <w:p>
      <w:pPr>
        <w:pStyle w:val="ListBullet"/>
      </w:pPr>
      <w:r>
        <w:t>Backend running at `http://localhost:8000`</w:t>
      </w:r>
    </w:p>
    <w:p>
      <w:pPr>
        <w:pStyle w:val="ListBullet"/>
      </w:pPr>
      <w:r>
        <w:t>Uploads are JPEG or PNG only</w:t>
      </w:r>
    </w:p>
    <w:p>
      <w:pPr>
        <w:pStyle w:val="ListBullet"/>
      </w:pPr>
      <w:r>
        <w:t>File size under 50 MB</w:t>
      </w:r>
    </w:p>
    <w:p>
      <w:pPr>
        <w:pStyle w:val="ListBullet"/>
      </w:pPr>
      <w:r>
        <w:t>Required metadata completed</w:t>
      </w:r>
    </w:p>
    <w:p>
      <w:pPr>
        <w:pStyle w:val="ListBullet"/>
      </w:pPr>
      <w:r>
        <w:t>Correct artwork selected before verification</w:t>
      </w:r>
    </w:p>
    <w:p/>
    <w:p>
      <w:r>
        <w:t>---</w:t>
      </w:r>
    </w:p>
    <w:p/>
    <w:p>
      <w:r>
        <w:t>For technical setup and API details, see:</w:t>
      </w:r>
    </w:p>
    <w:p/>
    <w:p>
      <w:pPr>
        <w:pStyle w:val="ListBullet"/>
      </w:pPr>
      <w:r>
        <w:t>`README.md`</w:t>
      </w:r>
    </w:p>
    <w:p>
      <w:pPr>
        <w:pStyle w:val="ListBullet"/>
      </w:pPr>
      <w:r>
        <w:t>`SETUP.md`</w:t>
      </w:r>
    </w:p>
    <w:p>
      <w:pPr>
        <w:pStyle w:val="ListBullet"/>
      </w:pPr>
      <w:r>
        <w:t>`API_TESTING.md`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