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Fórmula para crear hojas masivas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 </w:t>
      </w:r>
      <w:r w:rsidDel="00000000" w:rsidR="00000000" w:rsidRPr="00000000">
        <w:rPr>
          <w:rtl w:val="0"/>
        </w:rPr>
        <w:t xml:space="preserve">Crear_hojas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 lista As Range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 ix As Long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lista = Application.InputBox(prompt:="señalar el rango de la lista", 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Title:="lista de nombres", Type:=8)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Application.ScreenUpdating = False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ix = lista.Count To 1 Step 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Sheets.Add.Name = lista(ix)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ix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Sheets(1).Select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Application.ScreenUpdating =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Formula para crear hipervinculos masivos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 generarHipervinculos()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Dim hojaActiva As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Dim filaInicio As Long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filaInicio =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hojaActiva = ActiveSheet.Name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Each ws In Worksheets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hojaActiva &lt;&gt; ws.Name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ActiveSheet.Cells(filaInicio, 2).Select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ActiveSheet.Hyperlinks.Add anchor:=Selection, Address:="", SubAddress:= 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ws.Name &amp; "!A1", TextToDisplay:=ws.Name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filaInicio = filaInicio + 1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 ws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https://www.youtube.com/watch?v=EnZQm4QHtdk&amp;t=611s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