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620" w:rsidRDefault="00E06D76" w:rsidP="00E06D76">
      <w:pPr>
        <w:pStyle w:val="Title"/>
      </w:pPr>
      <w:r>
        <w:t>Real Time Audio Processor</w:t>
      </w:r>
    </w:p>
    <w:p w:rsidR="00295926" w:rsidRDefault="00295926">
      <w:r>
        <w:t>Tucker McClure (</w:t>
      </w:r>
      <w:hyperlink r:id="rId6" w:history="1">
        <w:r w:rsidR="002E4838" w:rsidRPr="00E83647">
          <w:rPr>
            <w:rStyle w:val="Hyperlink"/>
          </w:rPr>
          <w:t>Tucker.McClure@MathWorks.com</w:t>
        </w:r>
      </w:hyperlink>
      <w:r>
        <w:t>)</w:t>
      </w:r>
    </w:p>
    <w:p w:rsidR="002E4838" w:rsidRDefault="002E4838"/>
    <w:p w:rsidR="00295926" w:rsidRDefault="00295926"/>
    <w:p w:rsidR="004A2DC3" w:rsidRDefault="004A2DC3">
      <w:r>
        <w:t xml:space="preserve">The </w:t>
      </w:r>
      <w:r w:rsidRPr="00881FC5">
        <w:rPr>
          <w:rStyle w:val="Code"/>
        </w:rPr>
        <w:t>RealTimeAudioProcessor</w:t>
      </w:r>
      <w:r>
        <w:t xml:space="preserve"> makes it easy to stream or generate audio in real time in MATLAB. It is a class, which means any application could derive from a </w:t>
      </w:r>
      <w:r w:rsidRPr="00881FC5">
        <w:rPr>
          <w:rStyle w:val="Code"/>
        </w:rPr>
        <w:t>RealTimeAudioProcessor</w:t>
      </w:r>
      <w:r>
        <w:t xml:space="preserve"> to become a real-time application. It uses several relatively new features of MATLAB to do this, discussed below.</w:t>
      </w:r>
    </w:p>
    <w:p w:rsidR="00E06D76" w:rsidRDefault="000F4B69">
      <w:r>
        <w:t xml:space="preserve">The </w:t>
      </w:r>
      <w:r w:rsidRPr="00881FC5">
        <w:rPr>
          <w:rStyle w:val="Code"/>
        </w:rPr>
        <w:t>RealTimeAudioProcessor</w:t>
      </w:r>
      <w:r w:rsidR="00E06D76">
        <w:t xml:space="preserve"> class </w:t>
      </w:r>
      <w:r w:rsidR="005623E8">
        <w:t xml:space="preserve">is a System Object that </w:t>
      </w:r>
      <w:r w:rsidR="00E06D76">
        <w:t>interfaces with</w:t>
      </w:r>
      <w:r>
        <w:t xml:space="preserve"> the DSP System Toolbox’s</w:t>
      </w:r>
      <w:r w:rsidR="00E06D76">
        <w:t xml:space="preserve"> </w:t>
      </w:r>
      <w:r w:rsidR="00E06D76" w:rsidRPr="00881FC5">
        <w:rPr>
          <w:rStyle w:val="Code"/>
        </w:rPr>
        <w:t>dsp.AudioPlayer</w:t>
      </w:r>
      <w:r w:rsidR="00E06D76">
        <w:t xml:space="preserve"> and </w:t>
      </w:r>
      <w:r w:rsidR="00E06D76" w:rsidRPr="00881FC5">
        <w:rPr>
          <w:rStyle w:val="Code"/>
        </w:rPr>
        <w:t>dsp.AudioRecord</w:t>
      </w:r>
      <w:r w:rsidR="00E06D76">
        <w:t xml:space="preserve"> </w:t>
      </w:r>
      <w:r>
        <w:t xml:space="preserve">objects </w:t>
      </w:r>
      <w:r w:rsidR="00E06D76">
        <w:t>to implement low-latency operation of an algorithm on an audio stream.</w:t>
      </w:r>
      <w:r>
        <w:t xml:space="preserve"> It is most effective with, but does not require, an ASIO audio driver (more in below).</w:t>
      </w:r>
    </w:p>
    <w:p w:rsidR="00712FD2" w:rsidRDefault="00712FD2" w:rsidP="00712FD2">
      <w:pPr>
        <w:pStyle w:val="Heading1"/>
      </w:pPr>
      <w:r>
        <w:t>Requirements</w:t>
      </w:r>
    </w:p>
    <w:p w:rsidR="00712FD2" w:rsidRDefault="00712FD2" w:rsidP="00712FD2">
      <w:pPr>
        <w:pStyle w:val="ListParagraph"/>
        <w:numPr>
          <w:ilvl w:val="0"/>
          <w:numId w:val="2"/>
        </w:numPr>
      </w:pPr>
      <w:r>
        <w:t>Windows</w:t>
      </w:r>
    </w:p>
    <w:p w:rsidR="00712FD2" w:rsidRDefault="00712FD2" w:rsidP="00712FD2">
      <w:pPr>
        <w:pStyle w:val="ListParagraph"/>
        <w:numPr>
          <w:ilvl w:val="0"/>
          <w:numId w:val="2"/>
        </w:numPr>
      </w:pPr>
      <w:r>
        <w:t>MATLAB r2012a or greater</w:t>
      </w:r>
    </w:p>
    <w:p w:rsidR="00712FD2" w:rsidRDefault="00712FD2" w:rsidP="00712FD2">
      <w:pPr>
        <w:pStyle w:val="ListParagraph"/>
        <w:numPr>
          <w:ilvl w:val="0"/>
          <w:numId w:val="2"/>
        </w:numPr>
      </w:pPr>
      <w:r>
        <w:t>Signal Processing Toolbox</w:t>
      </w:r>
    </w:p>
    <w:p w:rsidR="00712FD2" w:rsidRDefault="00712FD2" w:rsidP="00712FD2">
      <w:pPr>
        <w:pStyle w:val="ListParagraph"/>
        <w:numPr>
          <w:ilvl w:val="0"/>
          <w:numId w:val="2"/>
        </w:numPr>
      </w:pPr>
      <w:r>
        <w:t>DSP System Toolbox</w:t>
      </w:r>
    </w:p>
    <w:p w:rsidR="00DF58E6" w:rsidRDefault="00DF58E6" w:rsidP="00712FD2">
      <w:pPr>
        <w:pStyle w:val="ListParagraph"/>
        <w:numPr>
          <w:ilvl w:val="0"/>
          <w:numId w:val="2"/>
        </w:numPr>
      </w:pPr>
      <w:r>
        <w:t>Soundcard with ASIO driver (recommended)</w:t>
      </w:r>
    </w:p>
    <w:p w:rsidR="00DF58E6" w:rsidRPr="00712FD2" w:rsidRDefault="00DF58E6" w:rsidP="00712FD2">
      <w:pPr>
        <w:pStyle w:val="ListParagraph"/>
        <w:numPr>
          <w:ilvl w:val="0"/>
          <w:numId w:val="2"/>
        </w:numPr>
      </w:pPr>
      <w:r>
        <w:t xml:space="preserve">MIDI </w:t>
      </w:r>
      <w:r w:rsidR="00066F63">
        <w:t>input device</w:t>
      </w:r>
      <w:r>
        <w:t xml:space="preserve"> (recommended</w:t>
      </w:r>
      <w:r w:rsidR="008048FA">
        <w:t xml:space="preserve"> only for MidiDemo</w:t>
      </w:r>
      <w:r>
        <w:t>)</w:t>
      </w:r>
    </w:p>
    <w:p w:rsidR="00E06D76" w:rsidRDefault="00E06D76" w:rsidP="00E06D76">
      <w:pPr>
        <w:pStyle w:val="Heading1"/>
      </w:pPr>
      <w:r>
        <w:t>Setup</w:t>
      </w:r>
    </w:p>
    <w:p w:rsidR="00E06D76" w:rsidRPr="00E06D76" w:rsidRDefault="00E06D76" w:rsidP="00E06D76">
      <w:pPr>
        <w:pStyle w:val="Heading2"/>
      </w:pPr>
      <w:r>
        <w:t>Windows</w:t>
      </w:r>
    </w:p>
    <w:p w:rsidR="00E06D76" w:rsidRDefault="00E06D76">
      <w:r>
        <w:t>First, for usably-low latency, appropriate drivers are necessary for your soundcard. On Windows, a great standard for this interface is the ASIO standard developed by Steinberg GmbH. If a custom ASIO driver exists for your soundcard, this should be installed. Otherwise, ASIO4All can be used for most soundcards. This can be downloaded and installed for free</w:t>
      </w:r>
      <w:r w:rsidR="001E213B">
        <w:t xml:space="preserve">. </w:t>
      </w:r>
      <w:r w:rsidR="00AB2F92">
        <w:t>Note that s</w:t>
      </w:r>
      <w:r w:rsidR="001E213B">
        <w:t>ome</w:t>
      </w:r>
      <w:r w:rsidR="00AB2F92">
        <w:t xml:space="preserve"> generic</w:t>
      </w:r>
      <w:r w:rsidR="001E213B">
        <w:t xml:space="preserve"> hardware, regardless of the driver used, will be unable to support simultaneous inputs and outputs.</w:t>
      </w:r>
    </w:p>
    <w:p w:rsidR="00FD14DE" w:rsidRDefault="00AB2F92" w:rsidP="00712FD2">
      <w:r>
        <w:t>Next, MATLAB must be configured to use the ASIO standard</w:t>
      </w:r>
    </w:p>
    <w:p w:rsidR="00FD14DE" w:rsidRDefault="00FD14DE" w:rsidP="00FD14DE">
      <w:pPr>
        <w:pStyle w:val="ListParagraph"/>
        <w:numPr>
          <w:ilvl w:val="0"/>
          <w:numId w:val="1"/>
        </w:numPr>
      </w:pPr>
      <w:r>
        <w:t>Start MATLAB.</w:t>
      </w:r>
    </w:p>
    <w:p w:rsidR="00FD14DE" w:rsidRDefault="00FD14DE" w:rsidP="00FD14DE">
      <w:pPr>
        <w:pStyle w:val="ListParagraph"/>
        <w:numPr>
          <w:ilvl w:val="0"/>
          <w:numId w:val="1"/>
        </w:numPr>
      </w:pPr>
      <w:r>
        <w:t>Select File::Preferences::DSP System Toolbox, select ASIO, and then click Ok.</w:t>
      </w:r>
    </w:p>
    <w:p w:rsidR="00AB2F92" w:rsidRDefault="00FD14DE" w:rsidP="00FD14DE">
      <w:pPr>
        <w:ind w:left="360"/>
      </w:pPr>
      <w:r>
        <w:t>The ASIO driver is now ready to use.</w:t>
      </w:r>
    </w:p>
    <w:p w:rsidR="00E06D76" w:rsidRDefault="00712FD2" w:rsidP="00E06D76">
      <w:pPr>
        <w:pStyle w:val="Heading2"/>
      </w:pPr>
      <w:r>
        <w:lastRenderedPageBreak/>
        <w:t xml:space="preserve">Mac and </w:t>
      </w:r>
      <w:r w:rsidR="00E06D76">
        <w:t>Linux</w:t>
      </w:r>
    </w:p>
    <w:p w:rsidR="00E06D76" w:rsidRDefault="00E06D76">
      <w:r>
        <w:t>These operating systems are currently unsupported.</w:t>
      </w:r>
    </w:p>
    <w:p w:rsidR="00FD14DE" w:rsidRDefault="00FD14DE" w:rsidP="00FD14DE">
      <w:pPr>
        <w:pStyle w:val="Heading1"/>
      </w:pPr>
      <w:r>
        <w:t>Execution of the Real Time Audio Processor</w:t>
      </w:r>
    </w:p>
    <w:p w:rsidR="00400225" w:rsidRDefault="00400225" w:rsidP="00400225">
      <w:r>
        <w:t xml:space="preserve">The </w:t>
      </w:r>
      <w:r w:rsidRPr="00881FC5">
        <w:rPr>
          <w:rStyle w:val="Code"/>
        </w:rPr>
        <w:t>RealTimeAudioProcessor</w:t>
      </w:r>
      <w:r>
        <w:t xml:space="preserve"> configures a </w:t>
      </w:r>
      <w:r w:rsidRPr="00881FC5">
        <w:rPr>
          <w:rStyle w:val="Code"/>
        </w:rPr>
        <w:t>dsp.AudioPlayer</w:t>
      </w:r>
      <w:r>
        <w:t xml:space="preserve"> and </w:t>
      </w:r>
      <w:r w:rsidRPr="00881FC5">
        <w:rPr>
          <w:rStyle w:val="Code"/>
        </w:rPr>
        <w:t>dsp.AudioRecorder</w:t>
      </w:r>
      <w:r>
        <w:t xml:space="preserve"> with input sample rates, buffer sizes, and devices and seeds the output buffer with one frame of silence (necessary to configure the buffer). It then waits for a </w:t>
      </w:r>
      <w:r w:rsidRPr="00881FC5">
        <w:rPr>
          <w:rStyle w:val="Code"/>
        </w:rPr>
        <w:t>Play</w:t>
      </w:r>
      <w:r>
        <w:t xml:space="preserve"> command. Upon receiving this command, it </w:t>
      </w:r>
      <w:r w:rsidR="00DA3C3D">
        <w:t xml:space="preserve">immediately </w:t>
      </w:r>
      <w:r>
        <w:t xml:space="preserve">enters a </w:t>
      </w:r>
      <w:r w:rsidR="00DA3C3D">
        <w:t xml:space="preserve">real-time-locked </w:t>
      </w:r>
      <w:r>
        <w:t xml:space="preserve">loop where it </w:t>
      </w:r>
      <w:r w:rsidR="00DA3C3D">
        <w:t>collects the inputs and passes these in</w:t>
      </w:r>
      <w:r w:rsidR="00485909">
        <w:t>puts and corresponding time data</w:t>
      </w:r>
      <w:r w:rsidR="00DA3C3D">
        <w:t xml:space="preserve"> to the </w:t>
      </w:r>
      <w:r w:rsidR="00881FC5" w:rsidRPr="00881FC5">
        <w:rPr>
          <w:rStyle w:val="Code"/>
        </w:rPr>
        <w:t>step</w:t>
      </w:r>
      <w:r w:rsidR="00DA3C3D">
        <w:t xml:space="preserve"> method. This method constructs the appropriate output frame, which by default is just silence. The loop exits when an end time is reached or the UI figure is closed.</w:t>
      </w:r>
    </w:p>
    <w:p w:rsidR="00DA3C3D" w:rsidRDefault="00DA3C3D" w:rsidP="00400225">
      <w:r>
        <w:t xml:space="preserve">There are two ways to use the </w:t>
      </w:r>
      <w:r w:rsidRPr="00881FC5">
        <w:rPr>
          <w:rStyle w:val="Code"/>
        </w:rPr>
        <w:t>RealTimeAudioProcessor</w:t>
      </w:r>
      <w:r>
        <w:t>.</w:t>
      </w:r>
      <w:r w:rsidR="000F4B69">
        <w:t xml:space="preserve"> First, a subclass can derive from </w:t>
      </w:r>
      <w:r w:rsidR="000F4B69" w:rsidRPr="00881FC5">
        <w:rPr>
          <w:rStyle w:val="Code"/>
        </w:rPr>
        <w:t>RealTimeAudioProcessor</w:t>
      </w:r>
      <w:r w:rsidR="000F4B69">
        <w:t xml:space="preserve"> and overload the </w:t>
      </w:r>
      <w:r w:rsidR="00881FC5" w:rsidRPr="00881FC5">
        <w:rPr>
          <w:rStyle w:val="Code"/>
        </w:rPr>
        <w:t>stepImpl</w:t>
      </w:r>
      <w:r w:rsidR="000F4B69">
        <w:t xml:space="preserve"> method. </w:t>
      </w:r>
      <w:r w:rsidR="00863824">
        <w:t xml:space="preserve">This method is most useful for complex algorithms. </w:t>
      </w:r>
      <w:r w:rsidR="000F4B69">
        <w:t xml:space="preserve">Second, the derived subclass </w:t>
      </w:r>
      <w:r w:rsidR="000F4B69" w:rsidRPr="00881FC5">
        <w:rPr>
          <w:rStyle w:val="Code"/>
        </w:rPr>
        <w:t>HandlePlayer</w:t>
      </w:r>
      <w:r w:rsidR="000F4B69">
        <w:t xml:space="preserve"> can be used. This object takes a handle to a function which will create a single frame of outputs from the given inputs, time data, and current state and will update the output state.</w:t>
      </w:r>
      <w:r w:rsidR="00863824">
        <w:t xml:space="preserve"> This algorithm is most useful for simple algorithms with small states.</w:t>
      </w:r>
    </w:p>
    <w:p w:rsidR="00863824" w:rsidRPr="00400225" w:rsidRDefault="00863824" w:rsidP="00400225"/>
    <w:p w:rsidR="00FD14DE" w:rsidRDefault="00400225" w:rsidP="00400225">
      <w:pPr>
        <w:pStyle w:val="Heading2"/>
      </w:pPr>
      <w:r>
        <w:t>Custom Object Mode</w:t>
      </w:r>
    </w:p>
    <w:p w:rsidR="00881FC5" w:rsidRDefault="007D1BCB" w:rsidP="007D1BCB">
      <w:r>
        <w:t xml:space="preserve">An example of a custom object is provided in </w:t>
      </w:r>
      <w:r w:rsidRPr="00881FC5">
        <w:rPr>
          <w:rStyle w:val="Code"/>
        </w:rPr>
        <w:t>QwertyDemo.m</w:t>
      </w:r>
      <w:r>
        <w:t xml:space="preserve">. The script </w:t>
      </w:r>
      <w:r w:rsidRPr="00881FC5">
        <w:rPr>
          <w:rStyle w:val="Code"/>
        </w:rPr>
        <w:t>qwerty_driver.m</w:t>
      </w:r>
      <w:r>
        <w:t xml:space="preserve"> executes this demo.</w:t>
      </w:r>
      <w:r w:rsidR="00881FC5">
        <w:t xml:space="preserve"> This demo allows the user to trigger sound from keyboard input. When latency values are set very low, there is no noticeable lag between pressing the key and hearing the sound. This provides tactile meaning for “low latency”.</w:t>
      </w:r>
    </w:p>
    <w:p w:rsidR="007D1BCB" w:rsidRPr="007D1BCB" w:rsidRDefault="00881FC5" w:rsidP="007D1BCB">
      <w:r>
        <w:t xml:space="preserve">A more advanced example of a custom object is </w:t>
      </w:r>
      <w:r w:rsidRPr="00881FC5">
        <w:rPr>
          <w:rStyle w:val="Code"/>
        </w:rPr>
        <w:t>MidiDemo.m</w:t>
      </w:r>
      <w:r>
        <w:t xml:space="preserve">, executed by </w:t>
      </w:r>
      <w:r w:rsidRPr="00881FC5">
        <w:rPr>
          <w:rStyle w:val="Code"/>
        </w:rPr>
        <w:t>midi_driver.m</w:t>
      </w:r>
      <w:r>
        <w:t>.</w:t>
      </w:r>
      <w:r w:rsidR="00D338FD">
        <w:t xml:space="preserve"> This opens a Musical Instrument Digital Interface (MIDI) input on the system, collects the input over time, and maps these inputs to musical notes</w:t>
      </w:r>
      <w:r w:rsidR="004211DF">
        <w:t>, allowing the user to play a MATLAB object as a live synthesizer</w:t>
      </w:r>
      <w:r w:rsidR="00EE1D7B">
        <w:t xml:space="preserve"> with any standard MIDI keyboard</w:t>
      </w:r>
      <w:r w:rsidR="00D338FD">
        <w:t xml:space="preserve">. </w:t>
      </w:r>
      <w:r w:rsidR="00751B10">
        <w:t xml:space="preserve">That this can be played “live” shows fairly complex behavior within MATLAB during a real-time loop. </w:t>
      </w:r>
      <w:r w:rsidR="00A502EE">
        <w:t xml:space="preserve">It’s also way fun. </w:t>
      </w:r>
      <w:r w:rsidR="00D338FD">
        <w:t>This only works on Windows, as the MIDI input MEX function (</w:t>
      </w:r>
      <w:r w:rsidR="00D338FD" w:rsidRPr="00C70659">
        <w:rPr>
          <w:rStyle w:val="Code"/>
        </w:rPr>
        <w:t>midi_interface.cpp</w:t>
      </w:r>
      <w:r w:rsidR="00D338FD">
        <w:t>) uses the Windows API.</w:t>
      </w:r>
    </w:p>
    <w:p w:rsidR="00400225" w:rsidRDefault="00400225" w:rsidP="00400225">
      <w:pPr>
        <w:pStyle w:val="Heading2"/>
      </w:pPr>
      <w:r>
        <w:t>Handle Mode</w:t>
      </w:r>
    </w:p>
    <w:p w:rsidR="007D1BCB" w:rsidRDefault="007D1BCB" w:rsidP="007D1BCB">
      <w:r>
        <w:t>An example</w:t>
      </w:r>
      <w:r w:rsidR="001B3290">
        <w:t xml:space="preserve"> of using the </w:t>
      </w:r>
      <w:r w:rsidR="001B3290" w:rsidRPr="00026C3A">
        <w:rPr>
          <w:rStyle w:val="Code"/>
        </w:rPr>
        <w:t>HandlePlayer</w:t>
      </w:r>
      <w:r w:rsidR="001B3290">
        <w:t xml:space="preserve"> object is provided in </w:t>
      </w:r>
      <w:r w:rsidR="001B3290" w:rsidRPr="00026C3A">
        <w:rPr>
          <w:rStyle w:val="Code"/>
        </w:rPr>
        <w:t>handle_driver.m</w:t>
      </w:r>
      <w:r w:rsidR="001B3290">
        <w:t>.</w:t>
      </w:r>
      <w:r w:rsidR="00026C3A">
        <w:t xml:space="preserve"> The </w:t>
      </w:r>
      <w:r w:rsidR="00026C3A" w:rsidRPr="00026C3A">
        <w:rPr>
          <w:rStyle w:val="Code"/>
        </w:rPr>
        <w:t>HandlePlayer</w:t>
      </w:r>
      <w:r w:rsidR="00026C3A">
        <w:t xml:space="preserve"> takes a function handle on creation and passes the inputs through the specified function as its </w:t>
      </w:r>
      <w:r w:rsidR="00026C3A" w:rsidRPr="00026C3A">
        <w:rPr>
          <w:rStyle w:val="Code"/>
        </w:rPr>
        <w:t>stepImpl</w:t>
      </w:r>
      <w:r w:rsidR="00026C3A">
        <w:t xml:space="preserve">. This effectively turns any algorithm into a </w:t>
      </w:r>
      <w:r w:rsidR="006E53B3">
        <w:t xml:space="preserve">streaming, real-time </w:t>
      </w:r>
      <w:r w:rsidR="00890FE2">
        <w:t>algorithm (if it can run quickly enough).</w:t>
      </w:r>
    </w:p>
    <w:p w:rsidR="00633BE3" w:rsidRDefault="00633BE3" w:rsidP="007D1BCB"/>
    <w:p w:rsidR="00633BE3" w:rsidRDefault="00633BE3" w:rsidP="007D1BCB"/>
    <w:p w:rsidR="00295926" w:rsidRDefault="00295926" w:rsidP="007D1BCB">
      <w:r>
        <w:lastRenderedPageBreak/>
        <w:t xml:space="preserve">Copyright </w:t>
      </w:r>
      <w:r w:rsidR="00F75722">
        <w:t xml:space="preserve">2012 </w:t>
      </w:r>
      <w:r w:rsidR="009F5199">
        <w:t xml:space="preserve">The </w:t>
      </w:r>
      <w:bookmarkStart w:id="0" w:name="_GoBack"/>
      <w:bookmarkEnd w:id="0"/>
      <w:r>
        <w:t>MathWorks</w:t>
      </w:r>
      <w:r w:rsidR="00F75722">
        <w:t>, Inc</w:t>
      </w:r>
      <w:r>
        <w:t>.</w:t>
      </w:r>
    </w:p>
    <w:p w:rsidR="00295926" w:rsidRPr="007D1BCB" w:rsidRDefault="00295926" w:rsidP="007D1BCB"/>
    <w:sectPr w:rsidR="00295926" w:rsidRPr="007D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2722"/>
    <w:multiLevelType w:val="hybridMultilevel"/>
    <w:tmpl w:val="073C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B285D"/>
    <w:multiLevelType w:val="hybridMultilevel"/>
    <w:tmpl w:val="4386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6D451D"/>
    <w:multiLevelType w:val="hybridMultilevel"/>
    <w:tmpl w:val="6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76"/>
    <w:rsid w:val="00026C3A"/>
    <w:rsid w:val="00066F63"/>
    <w:rsid w:val="000F4B69"/>
    <w:rsid w:val="001B3290"/>
    <w:rsid w:val="001E213B"/>
    <w:rsid w:val="002558E7"/>
    <w:rsid w:val="00295926"/>
    <w:rsid w:val="002E4838"/>
    <w:rsid w:val="00400225"/>
    <w:rsid w:val="004211DF"/>
    <w:rsid w:val="00457620"/>
    <w:rsid w:val="00485909"/>
    <w:rsid w:val="004A2DC3"/>
    <w:rsid w:val="005623E8"/>
    <w:rsid w:val="00633BE3"/>
    <w:rsid w:val="006A6954"/>
    <w:rsid w:val="006E53B3"/>
    <w:rsid w:val="00712FD2"/>
    <w:rsid w:val="00751B10"/>
    <w:rsid w:val="007D1BCB"/>
    <w:rsid w:val="008048FA"/>
    <w:rsid w:val="00863824"/>
    <w:rsid w:val="00881FC5"/>
    <w:rsid w:val="00890FE2"/>
    <w:rsid w:val="009665C7"/>
    <w:rsid w:val="009F2C55"/>
    <w:rsid w:val="009F5199"/>
    <w:rsid w:val="00A502EE"/>
    <w:rsid w:val="00AB2F92"/>
    <w:rsid w:val="00C70659"/>
    <w:rsid w:val="00CF4427"/>
    <w:rsid w:val="00D338FD"/>
    <w:rsid w:val="00DA3C3D"/>
    <w:rsid w:val="00DE07B1"/>
    <w:rsid w:val="00DF58E6"/>
    <w:rsid w:val="00E06D76"/>
    <w:rsid w:val="00EB4FAF"/>
    <w:rsid w:val="00EE1D7B"/>
    <w:rsid w:val="00EF71BB"/>
    <w:rsid w:val="00F75722"/>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6D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6D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D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6D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6D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6D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D14DE"/>
    <w:pPr>
      <w:ind w:left="720"/>
      <w:contextualSpacing/>
    </w:pPr>
  </w:style>
  <w:style w:type="character" w:styleId="Hyperlink">
    <w:name w:val="Hyperlink"/>
    <w:basedOn w:val="DefaultParagraphFont"/>
    <w:uiPriority w:val="99"/>
    <w:unhideWhenUsed/>
    <w:rsid w:val="002E4838"/>
    <w:rPr>
      <w:color w:val="0000FF" w:themeColor="hyperlink"/>
      <w:u w:val="single"/>
    </w:rPr>
  </w:style>
  <w:style w:type="character" w:customStyle="1" w:styleId="Code">
    <w:name w:val="Code"/>
    <w:basedOn w:val="DefaultParagraphFont"/>
    <w:uiPriority w:val="1"/>
    <w:qFormat/>
    <w:rsid w:val="00881FC5"/>
    <w:rPr>
      <w:rFonts w:ascii="Courier New" w:hAnsi="Courier New"/>
      <w:color w:val="7F7F7F" w:themeColor="text1" w:themeTint="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6D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6D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D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6D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6D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6D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D14DE"/>
    <w:pPr>
      <w:ind w:left="720"/>
      <w:contextualSpacing/>
    </w:pPr>
  </w:style>
  <w:style w:type="character" w:styleId="Hyperlink">
    <w:name w:val="Hyperlink"/>
    <w:basedOn w:val="DefaultParagraphFont"/>
    <w:uiPriority w:val="99"/>
    <w:unhideWhenUsed/>
    <w:rsid w:val="002E4838"/>
    <w:rPr>
      <w:color w:val="0000FF" w:themeColor="hyperlink"/>
      <w:u w:val="single"/>
    </w:rPr>
  </w:style>
  <w:style w:type="character" w:customStyle="1" w:styleId="Code">
    <w:name w:val="Code"/>
    <w:basedOn w:val="DefaultParagraphFont"/>
    <w:uiPriority w:val="1"/>
    <w:qFormat/>
    <w:rsid w:val="00881FC5"/>
    <w:rPr>
      <w:rFonts w:ascii="Courier New" w:hAnsi="Courier New"/>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cker.McClure@MathWork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MathWorks</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McClure</dc:creator>
  <cp:lastModifiedBy>Tucker McClure</cp:lastModifiedBy>
  <cp:revision>41</cp:revision>
  <cp:lastPrinted>2012-06-20T17:40:00Z</cp:lastPrinted>
  <dcterms:created xsi:type="dcterms:W3CDTF">2011-07-28T21:43:00Z</dcterms:created>
  <dcterms:modified xsi:type="dcterms:W3CDTF">2012-08-17T18:45:00Z</dcterms:modified>
</cp:coreProperties>
</file>