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0A404D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247" w:bottom="1020" w:left="1247" w:header="510" w:footer="51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控制实验报告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rawingGridHorizontalSpacing w:val="360"/>
  <w:drawingGridVerticalSpacing w:val="360"/>
  <w:displayHorizontalDrawingGridEvery w:val="0"/>
  <w:displayVerticalDrawingGridEvery w:val="0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/>
  <w:characterSpacingControl w:val="doNotCompress"/>
  <w:defaultTabStop w:val="7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ind w:firstLine="0"/>
      <w:outlineLvl w:val="0"/>
    </w:pPr>
    <w:rPr>
      <w:rFonts w:asciiTheme="majorHAnsi" w:eastAsiaTheme="majorEastAsia" w:hAnsiTheme="majorHAnsi" w:cstheme="majorBidi"/>
      <w:b/>
      <w:bCs/>
      <w:color w:val="153D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ind w:firstLine="0"/>
      <w:outlineLvl w:val="1"/>
    </w:pPr>
    <w:rPr>
      <w:rFonts w:asciiTheme="majorHAnsi" w:eastAsiaTheme="majorEastAsia" w:hAnsiTheme="majorHAnsi" w:cstheme="majorBidi"/>
      <w:b/>
      <w:bCs/>
      <w:color w:val="007E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spacing w:after="300"/>
      <w:jc w:val="center"/>
    </w:pPr>
    <w:rPr>
      <w:szCs w:val="22"/>
      <w:lang w:val="en-US" w:eastAsia="en-US" w:bidi="ar-SA"/>
      <w:rFonts w:ascii="Times New Roman" w:eastAsia="宋体" w:hAnsi="Times New Roman"/>
      <w:b/>
      <w:color w:val="153D5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Code"/>
    <w:pPr>
      <w:autoSpaceDE w:val="0"/>
      <w:autoSpaceDN w:val="0"/>
      <w:spacing w:after="0" w:line="240" w:lineRule="auto"/>
      <w:ind w:left="102" w:right="68"/>
    </w:pPr>
    <w:rPr>
      <w:rFonts w:ascii="Consolas" w:eastAsia="等线" w:hAnsi="Consolas"/>
      <w:sz w:val="16"/>
    </w:rPr>
  </w:style>
  <w:style w:type="paragraph" w:customStyle="1" w:styleId="ReportCaption">
    <w:name w:val="ReportCaption"/>
    <w:pPr>
      <w:keepLines/>
      <w:autoSpaceDE w:val="0"/>
      <w:autoSpaceDN w:val="0"/>
      <w:spacing w:before="60" w:after="180"/>
      <w:jc w:val="center"/>
    </w:pPr>
    <w:rPr>
      <w:rFonts w:ascii="Times New Roman" w:eastAsia="宋体" w:hAnsi="Times New Roman"/>
      <w:sz w:val="20"/>
    </w:rPr>
  </w:style>
  <w:style w:type="paragraph" w:customStyle="1" w:styleId="EquationDisplay">
    <w:name w:val="EquationDisplay"/>
    <w:pPr>
      <w:keepLines/>
      <w:autoSpaceDE w:val="0"/>
      <w:autoSpaceDN w:val="0"/>
      <w:spacing w:before="100" w:after="140"/>
      <w:jc w:val="center"/>
    </w:pPr>
  </w:style>
  <w:style w:type="paragraph" w:customStyle="1" w:styleId="CoverLabel">
    <w:name w:val="CoverLabe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customStyle="1" w:styleId="ReportSmall">
    <w:name w:val="ReportSmal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612358"/>
    <w:pPr>
      <w:spacing w:after="0" w:line="280" w:lineRule="exact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612358"/>
    <w:rPr>
      <w:color w:val="0000FF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paragraph" w:customStyle="1" w:styleId="Compact">
    <w:name w:val="Compact"/>
    <w:basedOn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default="1" w:styleId="Table">
    <w:name w:val="Table"/>
    <w:basedOn w:val="TableNormal"/>
    <w:semiHidden/>
    <w:unhideWhenUsed/>
    <w:qFormat/>
    <w:tblPr>
      <w:tblBorders>
        <w:top w:val="single" w:sz="6"/>
        <w:bottom w:val="single" w:sz="6"/>
        <w:left w:val="nil" w:sz="6"/>
        <w:right w:val="nil" w:sz="6"/>
        <w:insideH w:val="nil" w:sz="6"/>
        <w:insideV w:val="nil" w:sz="6"/>
      </w:tblBorders>
    </w:tblPr>
    <w:tblStylePr w:type="firstRow">
      <w:tcPr>
        <w:tcBorders>
          <w:bottom w:val="single" w:sz="4"/>
        </w:tcBorders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paragraph" w:customStyle="1" w:styleId="ImageCaption">
    <w:name w:val="Image Caption"/>
    <w:basedOn w:val="Caption"/>
    <w:pPr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customStyle="1" w:styleId="SourceCode">
    <w:name w:val="Source Code"/>
    <w:basedOn w:val="Normal"/>
    <w:pPr>
      <w:autoSpaceDE w:val="0"/>
      <w:autoSpaceDN w:val="0"/>
      <w:spacing w:after="60" w:line="264" w:lineRule="auto" w:before="60"/>
      <w:ind w:left="102" w:right="68" w:firstLine="0"/>
      <w:shd w:val="clear" w:color="auto" w:fill="F3F5F7"/>
      <w:jc w:val="left"/>
    </w:pPr>
    <w:rPr>
      <w:szCs w:val="22"/>
      <w:lang w:val="en-US" w:eastAsia="en-US" w:bidi="ar-SA"/>
      <w:rFonts w:ascii="Consolas" w:eastAsia="等线" w:hAnsi="Consolas"/>
      <w:sz w:val="16"/>
      <w:color w:val="25313D"/>
    </w:rPr>
  </w:style>
  <w:style w:type="paragraph" w:customStyle="1" w:styleId="CoverCourse">
    <w:name w:val="CoverCourse"/>
    <w:pPr>
      <w:autoSpaceDE w:val="0"/>
      <w:autoSpaceDN w:val="0"/>
      <w:spacing w:after="400"/>
      <w:jc w:val="center"/>
    </w:pPr>
    <w:rPr>
      <w:szCs w:val="22"/>
      <w:rFonts w:ascii="Times New Roman" w:eastAsia="宋体" w:hAnsi="Times New Roman"/>
      <w:b/>
      <w:color w:val="153D5A"/>
      <w:sz w:val="48"/>
      <w:lang w:eastAsia="zh-CN"/>
    </w:rPr>
  </w:style>
  <w:style w:type="paragraph" w:customStyle="1" w:styleId="CoverKind">
    <w:name w:val="CoverKind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type="paragraph" w:customStyle="1" w:styleId="CoverTopic">
    <w:name w:val="CoverTopic"/>
    <w:pPr>
      <w:autoSpaceDE w:val="0"/>
      <w:autoSpaceDN w:val="0"/>
      <w:spacing w:after="600"/>
      <w:jc w:val="center"/>
    </w:pPr>
    <w:rPr>
      <w:szCs w:val="22"/>
      <w:rFonts w:ascii="Times New Roman" w:eastAsia="宋体" w:hAnsi="Times New Roman"/>
      <w:color w:val="596774"/>
      <w:sz w:val="26"/>
      <w:lang w:eastAsia="zh-CN"/>
    </w:rPr>
  </w:style>
  <w:style w:type="paragraph" w:customStyle="1" w:styleId="CoverGroup">
    <w:name w:val="CoverGroup"/>
    <w:pPr>
      <w:autoSpaceDE w:val="0"/>
      <w:autoSpaceDN w:val="0"/>
      <w:spacing w:after="400"/>
      <w:jc w:val="center"/>
    </w:pPr>
    <w:rPr>
      <w:szCs w:val="22"/>
      <w:lang w:val="en-US" w:eastAsia="en-US" w:bidi="ar-SA"/>
      <w:rFonts w:ascii="Times New Roman" w:eastAsia="宋体" w:hAnsi="Times New Roman"/>
      <w:b/>
      <w:color w:val="153D5A"/>
      <w:sz w:val="30"/>
    </w:rPr>
  </w:style>
  <w:style w:type="paragraph" w:customStyle="1" w:styleId="CoverDate">
    <w:name w:val="CoverDate"/>
    <w:pPr>
      <w:autoSpaceDE w:val="0"/>
      <w:autoSpaceDN w:val="0"/>
      <w:spacing w:after="100"/>
      <w:jc w:val="center"/>
    </w:pPr>
    <w:rPr>
      <w:szCs w:val="22"/>
      <w:lang w:val="en-US" w:eastAsia="en-US" w:bidi="ar-SA"/>
      <w:rFonts w:ascii="Times New Roman" w:eastAsia="宋体" w:hAnsi="Times New Roman"/>
      <w:color w:val="596774"/>
      <w:sz w:val="22"/>
    </w:rPr>
  </w:style>
  <w:style w:type="paragraph" w:customStyle="1" w:styleId="TableBody">
    <w:name w:val="TableBody"/>
    <w:pPr>
      <w:keepNext w:val="0"/>
      <w:keepLines/>
      <w:autoSpaceDE w:val="0"/>
      <w:autoSpaceDN w:val="0"/>
      <w:spacing w:before="60" w:after="60" w:line="276" w:lineRule="auto"/>
      <w:ind w:firstLine="0"/>
    </w:pPr>
    <w:rPr>
      <w:szCs w:val="22"/>
      <w:lang w:val="en-US" w:eastAsia="en-US" w:bidi="ar-SA"/>
      <w:rFonts w:ascii="Times New Roman" w:eastAsia="宋体" w:hAnsi="Times New Roman"/>
      <w:color w:val="222222"/>
      <w:sz w:val="20"/>
    </w:rPr>
  </w:style>
  <w:style w:type="paragraph" w:customStyle="1" w:styleId="TableHeader">
    <w:name w:val="TableHeader"/>
    <w:pPr>
      <w:keepLines/>
      <w:autoSpaceDE w:val="0"/>
      <w:autoSpaceDN w:val="0"/>
      <w:keepNext w:val="0"/>
      <w:spacing w:before="60" w:after="60" w:line="276" w:lineRule="auto"/>
      <w:ind w:firstLine="0"/>
    </w:pPr>
    <w:rPr>
      <w:szCs w:val="22"/>
      <w:lang w:val="en-US" w:eastAsia="en-US" w:bidi="ar-SA"/>
      <w:rFonts w:ascii="Times New Roman" w:eastAsia="宋体" w:hAnsi="Times New Roman"/>
      <w:b/>
      <w:color w:val="153D5A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控制实验报告样式参考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