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文档样式参考与目检样张</w:t>
      </w:r>
    </w:p>
    <w:p>
      <w:pPr>
        <w:pStyle w:val="Subtitle"/>
      </w:pPr>
      <w:r>
        <w:rPr>
          <w:rFonts w:hint="eastAsia"/>
        </w:rPr>
        <w:t xml:space="preserve">同一内容，四种Word样式</w:t>
      </w:r>
    </w:p>
    <w:p>
      <w:pPr>
        <w:pStyle w:val="Author"/>
      </w:pPr>
      <w:r>
        <w:rPr>
          <w:rFonts w:hint="eastAsia"/>
        </w:rPr>
        <w:t xml:space="preserve">示例作者</w:t>
      </w:r>
    </w:p>
    <w:p>
      <w:pPr>
        <w:pStyle w:val="Date"/>
      </w:pPr>
      <w:r>
        <w:rPr>
          <w:rFonts w:hint="eastAsia"/>
        </w:rPr>
        <w:t xml:space="preserve">2026年10月28日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Fonts w:hint="eastAsia"/>
        </w:rPr>
        <w:t xml:space="preserve">本样张用于比较四套来源不同的Word排版方案。正文、标题、表格、图片和公式使用相同内容，以便观察格式差异。示例数值仅用于排版，不代表任何实验结果。</w:t>
      </w:r>
    </w:p>
    <w:bookmarkStart w:id="31" w:name="一级标题研究目标"/>
    <w:p>
      <w:pPr>
        <w:pStyle w:val="Heading1"/>
      </w:pPr>
      <w:r>
        <w:rPr>
          <w:rFonts w:hint="eastAsia"/>
        </w:rPr>
        <w:t xml:space="preserve">一级标题：研究目标</w:t>
      </w:r>
    </w:p>
    <w:p>
      <w:pPr>
        <w:pStyle w:val="FirstParagraph"/>
      </w:pPr>
      <w:r>
        <w:rPr>
          <w:rFonts w:hint="eastAsia"/>
        </w:rPr>
        <w:t xml:space="preserve">这是第一段中文正文。模板应保留其自身的字体、字号、行距、段落间距与缩进习惯。将QMD内容与外部样式分离后，作者可以修改正文，而不必重新编写排版程序。</w:t>
      </w:r>
    </w:p>
    <w:p>
      <w:pPr>
        <w:pStyle w:val="BodyText"/>
      </w:pPr>
      <w:r>
        <w:rPr>
          <w:rFonts w:hint="eastAsia"/>
        </w:rPr>
        <w:t xml:space="preserve">这是第二段正文，用于检查首行缩进和段落连续性。英文示例为Reproducible</w:t>
      </w:r>
      <w:r>
        <w:t xml:space="preserve"> document </w:t>
      </w:r>
      <w:r>
        <w:rPr>
          <w:rFonts w:hint="eastAsia"/>
        </w:rPr>
        <w:t xml:space="preserve">publishing，数字示例为123.456。这里包含</w:t>
      </w:r>
      <w:r>
        <w:rPr>
          <w:rFonts w:hint="eastAsia"/>
          <w:b/>
          <w:bCs/>
        </w:rPr>
        <w:t xml:space="preserve">加粗文字</w:t>
      </w:r>
      <w:r>
        <w:rPr>
          <w:rFonts w:hint="eastAsia"/>
        </w:rPr>
        <w:t xml:space="preserve">与</w:t>
      </w:r>
      <w:r>
        <w:rPr>
          <w:rFonts w:hint="eastAsia"/>
          <w:i/>
          <w:iCs/>
        </w:rPr>
        <w:t xml:space="preserve">强调文字</w:t>
      </w:r>
      <w:r>
        <w:rPr>
          <w:rFonts w:hint="eastAsia"/>
        </w:rPr>
        <w:t xml:space="preserve">，以及</w:t>
      </w:r>
      <w:hyperlink r:id="rId23">
        <w:r>
          <w:rPr>
            <w:rStyle w:val="Hyperlink"/>
            <w:rFonts w:hint="eastAsia"/>
          </w:rPr>
          <w:t xml:space="preserve">示例链接</w:t>
        </w:r>
      </w:hyperlink>
      <w:r>
        <w:t xml:space="preserve">。</w:t>
      </w:r>
    </w:p>
    <w:bookmarkStart w:id="25" w:name="二级标题方法与结构"/>
    <w:p>
      <w:pPr>
        <w:pStyle w:val="Heading2"/>
      </w:pPr>
      <w:r>
        <w:rPr>
          <w:rFonts w:hint="eastAsia"/>
        </w:rPr>
        <w:t xml:space="preserve">二级标题：方法与结构</w:t>
      </w:r>
    </w:p>
    <w:p>
      <w:pPr>
        <w:pStyle w:val="FirstParagraph"/>
      </w:pPr>
      <w:r>
        <w:rPr>
          <w:rFonts w:hint="eastAsia"/>
        </w:rPr>
        <w:t xml:space="preserve">内容层描述“标题、正文、图、表和公式”，格式层决定它们如何显示。本样张不包含原报告的姓名、学号、结果或专用封面。</w:t>
      </w:r>
    </w:p>
    <w:bookmarkStart w:id="24" w:name="三级标题列表与说明"/>
    <w:p>
      <w:pPr>
        <w:pStyle w:val="Heading3"/>
      </w:pPr>
      <w:r>
        <w:rPr>
          <w:rFonts w:hint="eastAsia"/>
        </w:rPr>
        <w:t xml:space="preserve">三级标题：列表与说明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使用同一份Markdown内容生成四个参考文件。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从原报告提取样式，并映射到Pandoc使用的样式名称。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由人工检查字体、留白、对齐及整体阅读感受。</w:t>
      </w:r>
    </w:p>
    <w:p>
      <w:pPr>
        <w:pStyle w:val="BlockText"/>
      </w:pPr>
      <w:r>
        <w:rPr>
          <w:rFonts w:hint="eastAsia"/>
        </w:rPr>
        <w:t xml:space="preserve">引用段落示例：自动检查能够核对结构，人工目检用于确认视觉效果。</w:t>
      </w:r>
    </w:p>
    <w:bookmarkEnd w:id="24"/>
    <w:bookmarkEnd w:id="25"/>
    <w:bookmarkStart w:id="29" w:name="表格与图示"/>
    <w:p>
      <w:pPr>
        <w:pStyle w:val="Heading2"/>
      </w:pPr>
      <w:r>
        <w:rPr>
          <w:rFonts w:hint="eastAsia"/>
        </w:rPr>
        <w:t xml:space="preserve">表格与图示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　</w:t>
      </w:r>
      <w:r>
        <w:rPr>
          <w:rFonts w:hint="eastAsia"/>
        </w:rPr>
        <w:t xml:space="preserve">示例比较表（非实验结果）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　示例比较表（非实验结果）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示例数值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仅用于格式演示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第二行示例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第三行示例</w:t>
            </w:r>
          </w:p>
        </w:tc>
      </w:tr>
    </w:tbl>
    <w:p>
      <w:pPr>
        <w:pStyle w:val="CaptionedFigure"/>
      </w:pPr>
      <w:r>
        <w:drawing>
          <wp:inline>
            <wp:extent cx="5073650" cy="1116203"/>
            <wp:effectExtent b="0" l="0" r="0" t="0"/>
            <wp:docPr descr="图1　流程示意：输入、处理与输出" title="" id="27" name="Picture"/>
            <a:graphic>
              <a:graphicData uri="http://schemas.openxmlformats.org/drawingml/2006/picture">
                <pic:pic>
                  <pic:nvPicPr>
                    <pic:cNvPr descr="sample-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111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流程示意：输入、处理与输出</w:t>
      </w:r>
    </w:p>
    <w:bookmarkEnd w:id="29"/>
    <w:bookmarkStart w:id="30" w:name="公式与代码"/>
    <w:p>
      <w:pPr>
        <w:pStyle w:val="Heading2"/>
      </w:pPr>
      <w:r>
        <w:rPr>
          <w:rFonts w:hint="eastAsia"/>
        </w:rPr>
        <w:t xml:space="preserve">公式与代码</w:t>
      </w:r>
    </w:p>
    <w:p>
      <w:pPr>
        <w:pStyle w:val="FirstParagraph"/>
      </w:pPr>
      <w:r>
        <w:rPr>
          <w:rFonts w:hint="eastAsia"/>
        </w:rPr>
        <w:t xml:space="preserve">下面是可在Word内编辑的原生公式。此轮样式提取不沿用课程论文中把公式替换成图片的做法。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行内公式示例为</w:t>
      </w:r>
      <m:oMath>
        <m:r>
          <m:t>p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，请检查它与中文基线的关系。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mean(values):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</w:t>
      </w:r>
    </w:p>
    <w:bookmarkEnd w:id="30"/>
    <w:bookmarkEnd w:id="31"/>
    <w:bookmarkStart w:id="33" w:name="一级标题检查结论"/>
    <w:p>
      <w:pPr>
        <w:pStyle w:val="Heading1"/>
      </w:pPr>
      <w:r>
        <w:rPr>
          <w:rFonts w:hint="eastAsia"/>
        </w:rPr>
        <w:t xml:space="preserve">一级标题：检查结论</w:t>
      </w:r>
    </w:p>
    <w:p>
      <w:pPr>
        <w:pStyle w:val="FirstParagraph"/>
      </w:pPr>
      <w:r>
        <w:rPr>
          <w:rFonts w:hint="eastAsia"/>
        </w:rPr>
        <w:t xml:space="preserve">本文件本身可作为reference-doc使用，其中样张正文会被Pandoc忽略。封面装配、横向页面切换、文献格式与复杂LaTeX转换不属于本次样式样本的覆盖范围。</w:t>
      </w:r>
    </w:p>
    <w:bookmarkStart w:id="32" w:name="目检项目"/>
    <w:p>
      <w:pPr>
        <w:pStyle w:val="Heading2"/>
      </w:pPr>
      <w:r>
        <w:rPr>
          <w:rFonts w:hint="eastAsia"/>
        </w:rPr>
        <w:t xml:space="preserve">目检项目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标题层级是否清楚，中文和英文的字体搭配是否合适。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正文是否舒适，表格是否清晰，图片及图注是否对齐。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公式是否可编辑，代码缩进是否保留。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页眉是否只含通用说明，页脚是否显示页码。</w:t>
      </w:r>
    </w:p>
    <w:p>
      <w:pPr>
        <w:pStyle w:val="FirstParagraph"/>
      </w:pPr>
      <w:r>
        <w:rPr>
          <w:rFonts w:hint="eastAsia"/>
        </w:rPr>
        <w:t xml:space="preserve">参考说明：此轮只是四个样式候选，尚未改动论文的现有HTML/PDF构建入口。</w:t>
      </w:r>
    </w:p>
    <w:bookmarkEnd w:id="32"/>
    <w:bookmarkEnd w:id="33"/>
    <w:sectPr w:rsidR="00FC693F" w:rsidRPr="0006063C" w:rsidSect="00034616">
      <w:headerReference r:id="rId9" w:type="default"/>
      <w:footerReference r:id="rId10" w:type="default"/>
      <w:headerReference r:id="rId11" w:type="first"/>
      <w:footerReference r:id="rId12" w:type="first"/>
      <w:headerReference r:id="rId13" w:type="even"/>
      <w:footerReference r:id="rId14" w:type="even"/>
      <w:pgSz w:h="16838" w:w="11906"/>
      <w:pgMar w:bottom="1020" w:footer="720" w:gutter="0" w:header="720" w:left="1304" w:right="1191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深度学习实验报告 · 样式参考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24" w:lineRule="auto"/>
    </w:pPr>
    <w:rPr>
      <w:rFonts w:ascii="Times New Roman" w:eastAsia="宋体" w:hAnsi="Times New Roman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Microsoft YaHei" w:asciiTheme="majorHAnsi" w:cstheme="majorBidi" w:eastAsia="黑体" w:eastAsiaTheme="majorEastAsia" w:hAnsi="Microsoft YaHei" w:hAnsiTheme="majorHAnsi"/>
      <w:b/>
      <w:bCs/>
      <w:color w:val="184B6A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Microsoft YaHei" w:asciiTheme="majorHAnsi" w:cstheme="majorBidi" w:eastAsia="黑体" w:eastAsiaTheme="majorEastAsia" w:hAnsi="Microsoft YaHei" w:hAnsiTheme="majorHAnsi"/>
      <w:b/>
      <w:bCs/>
      <w:color w:val="184B6A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Microsoft YaHei" w:asciiTheme="majorHAnsi" w:cstheme="majorBidi" w:eastAsia="黑体" w:eastAsiaTheme="majorEastAsia" w:hAnsi="Microsoft YaHei" w:hAnsiTheme="majorHAnsi"/>
      <w:b/>
      <w:bCs/>
      <w:color w:val="184B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YaHei" w:asciiTheme="majorHAnsi" w:cstheme="majorBidi" w:eastAsia="黑体" w:eastAsiaTheme="majorEastAsia" w:hAnsi="Microsoft YaHei" w:hAnsiTheme="majorHAnsi"/>
      <w:color w:val="184B6A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324" w:lineRule="auto"/>
    </w:pPr>
    <w:rPr>
      <w:rFonts w:ascii="Times New Roman" w:eastAsia="宋体" w:hAnsi="Times New Roman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  <w:pPr>
      <w:spacing w:after="100" w:line="324" w:lineRule="auto"/>
    </w:pPr>
    <w:rPr>
      <w:rFonts w:ascii="Times New Roman" w:eastAsia="宋体" w:hAnsi="Times New Roman"/>
      <w:sz w:val="21"/>
    </w:rPr>
  </w:style>
  <w:style w:customStyle="1" w:styleId="Compact" w:type="paragraph">
    <w:name w:val="Compact"/>
    <w:basedOn w:val="BodyText"/>
    <w:qFormat/>
    <w:pPr>
      <w:spacing w:after="100" w:line="324" w:lineRule="auto"/>
    </w:pPr>
    <w:rPr>
      <w:rFonts w:ascii="Times New Roman" w:eastAsia="宋体" w:hAnsi="Times New Roman"/>
      <w:sz w:val="21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  <w:spacing w:line="240" w:lineRule="auto"/>
    </w:pPr>
    <w:rPr>
      <w:rFonts w:ascii="Times New Roman" w:eastAsia="宋体" w:hAnsi="Times New Roman"/>
      <w:b/>
      <w:bCs/>
      <w:color w:themeColor="accent1" w:val="4F81BD"/>
      <w:sz w:val="18"/>
      <w:szCs w:val="18"/>
    </w:rPr>
  </w:style>
  <w:style w:customStyle="1" w:styleId="ImageCaption" w:type="paragraph">
    <w:name w:val="Image Caption"/>
    <w:basedOn w:val="Caption"/>
    <w:pPr>
      <w:spacing w:line="240" w:lineRule="auto"/>
    </w:pPr>
    <w:rPr>
      <w:rFonts w:ascii="Times New Roman" w:eastAsia="宋体" w:hAnsi="Times New Roman"/>
      <w:b/>
      <w:bCs/>
      <w:color w:themeColor="accent1" w:val="4F81BD"/>
      <w:sz w:val="18"/>
      <w:szCs w:val="18"/>
    </w:rPr>
  </w:style>
  <w:style w:customStyle="1" w:styleId="Figure" w:type="paragraph">
    <w:name w:val="Figure"/>
    <w:basedOn w:val="Normal"/>
    <w:pPr>
      <w:ind w:firstLine="0"/>
    </w:pPr>
  </w:style>
  <w:style w:customStyle="1" w:styleId="CaptionedFigure" w:type="paragraph">
    <w:name w:val="Captioned Figure"/>
    <w:basedOn w:val="Figure"/>
    <w:pPr>
      <w:keepNext/>
      <w:ind w:firstLine="0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SourceCode" w:type="paragraph">
    <w:name w:val="Source Code"/>
    <w:basedOn w:val="Normal"/>
    <w:pPr>
      <w:ind w:firstLine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header2.xml" Type="http://schemas.openxmlformats.org/officeDocument/2006/relationships/header" /><Relationship Id="rId12" Target="footer2.xml" Type="http://schemas.openxmlformats.org/officeDocument/2006/relationships/footer" /><Relationship Id="rId13" Target="header3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hyperlink" Id="rId23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文档样式参考与目检样张</dc:title>
  <dc:creator>示例作者</dc:creator>
  <cp:keywords/>
  <dcterms:created xsi:type="dcterms:W3CDTF">2026-10-28T15:33:39Z</dcterms:created>
  <dcterms:modified xsi:type="dcterms:W3CDTF">2026-10-28T15:33:39Z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本样张用于比较四套来源不同的Word排版方案。正文、标题、表格、图片和公式使用相同内容，以便观察格式差异。示例数值仅用于排版，不代表任何实验结果。</vt:lpwstr>
  </property>
  <property fmtid="{D5CDD505-2E9C-101B-9397-08002B2CF9AE}" pid="3" name="date">
    <vt:lpwstr>2026年10月28日</vt:lpwstr>
  </property>
  <property fmtid="{D5CDD505-2E9C-101B-9397-08002B2CF9AE}" pid="4" name="subtitle">
    <vt:lpwstr>同一内容，四种Word样式</vt:lpwstr>
  </property>
</Properties>
</file>