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ED383" w14:textId="77777777" w:rsidR="00B62343" w:rsidRDefault="00B62343">
      <w:pPr>
        <w:spacing w:beforeLines="100" w:before="312" w:afterLines="50" w:after="156"/>
        <w:jc w:val="center"/>
        <w:rPr>
          <w:rFonts w:ascii="宋体" w:hAnsi="宋体" w:hint="eastAsia"/>
          <w:b/>
          <w:bCs/>
          <w:sz w:val="44"/>
          <w:szCs w:val="44"/>
        </w:rPr>
      </w:pPr>
      <w:r>
        <w:rPr>
          <w:rFonts w:hint="eastAsia"/>
          <w:b/>
          <w:bCs/>
          <w:sz w:val="44"/>
        </w:rPr>
        <w:t>一种常用传感器——</w:t>
      </w:r>
      <w:r>
        <w:rPr>
          <w:rFonts w:hint="eastAsia"/>
          <w:b/>
          <w:bCs/>
          <w:sz w:val="44"/>
        </w:rPr>
        <w:t>CMOS</w:t>
      </w:r>
      <w:r>
        <w:rPr>
          <w:rFonts w:hint="eastAsia"/>
          <w:b/>
          <w:bCs/>
          <w:sz w:val="44"/>
        </w:rPr>
        <w:t>传感器探究</w:t>
      </w:r>
    </w:p>
    <w:p w14:paraId="52653F6D" w14:textId="77777777" w:rsidR="00B62343" w:rsidRDefault="00B62343">
      <w:pPr>
        <w:pStyle w:val="Original_a"/>
        <w:rPr>
          <w:rFonts w:ascii="宋体" w:eastAsia="宋体" w:hAnsi="宋体" w:hint="eastAsia"/>
          <w:sz w:val="24"/>
          <w:szCs w:val="24"/>
        </w:rPr>
      </w:pPr>
      <w:r>
        <w:rPr>
          <w:rFonts w:eastAsia="宋体" w:hint="eastAsia"/>
          <w:sz w:val="24"/>
        </w:rPr>
        <w:t>谢怡诺</w:t>
      </w:r>
    </w:p>
    <w:p w14:paraId="113F15BD" w14:textId="77777777" w:rsidR="00B62343" w:rsidRDefault="00B62343">
      <w:pPr>
        <w:adjustRightInd w:val="0"/>
        <w:snapToGrid w:val="0"/>
        <w:spacing w:line="312" w:lineRule="atLeast"/>
        <w:ind w:left="425" w:right="425"/>
        <w:jc w:val="center"/>
        <w:rPr>
          <w:rFonts w:eastAsia="黑体" w:hint="eastAsia"/>
          <w:sz w:val="18"/>
        </w:rPr>
      </w:pPr>
    </w:p>
    <w:p w14:paraId="3C319EAB" w14:textId="77777777" w:rsidR="00B62343" w:rsidRDefault="00B62343">
      <w:pPr>
        <w:adjustRightInd w:val="0"/>
        <w:snapToGrid w:val="0"/>
        <w:spacing w:line="312" w:lineRule="atLeast"/>
        <w:ind w:leftChars="171" w:left="359" w:right="425"/>
        <w:rPr>
          <w:rFonts w:hint="eastAsia"/>
          <w:sz w:val="18"/>
          <w:szCs w:val="18"/>
        </w:rPr>
      </w:pPr>
      <w:r>
        <w:rPr>
          <w:rFonts w:ascii="宋体" w:hAnsi="宋体" w:hint="eastAsia"/>
          <w:b/>
          <w:sz w:val="18"/>
          <w:szCs w:val="18"/>
        </w:rPr>
        <w:t>摘</w:t>
      </w:r>
      <w:r>
        <w:rPr>
          <w:rFonts w:ascii="宋体" w:hAnsi="宋体" w:hint="eastAsia"/>
          <w:b/>
          <w:sz w:val="18"/>
          <w:szCs w:val="18"/>
        </w:rPr>
        <w:t xml:space="preserve">  </w:t>
      </w:r>
      <w:r>
        <w:rPr>
          <w:rFonts w:ascii="宋体" w:hAnsi="宋体" w:hint="eastAsia"/>
          <w:b/>
          <w:sz w:val="18"/>
          <w:szCs w:val="18"/>
        </w:rPr>
        <w:t>要：</w:t>
      </w:r>
      <w:r>
        <w:rPr>
          <w:rFonts w:hint="eastAsia"/>
          <w:sz w:val="18"/>
        </w:rPr>
        <w:t>信息时代下传感器</w:t>
      </w:r>
      <w:r>
        <w:rPr>
          <w:rFonts w:hint="eastAsia"/>
          <w:sz w:val="18"/>
        </w:rPr>
        <w:t>在日常生活中</w:t>
      </w:r>
      <w:r>
        <w:rPr>
          <w:rFonts w:hint="eastAsia"/>
          <w:sz w:val="18"/>
        </w:rPr>
        <w:t>的运用日益广泛。简述了传感器的概念、常见分类，特别探讨了</w:t>
      </w:r>
      <w:r>
        <w:rPr>
          <w:rFonts w:hint="eastAsia"/>
          <w:sz w:val="18"/>
        </w:rPr>
        <w:t>CMOS</w:t>
      </w:r>
      <w:r>
        <w:rPr>
          <w:rFonts w:hint="eastAsia"/>
          <w:sz w:val="18"/>
        </w:rPr>
        <w:t>图像传感器的原理和应用，主要分析了</w:t>
      </w:r>
      <w:r>
        <w:rPr>
          <w:rFonts w:hint="eastAsia"/>
          <w:sz w:val="18"/>
        </w:rPr>
        <w:t>CMOS</w:t>
      </w:r>
      <w:r>
        <w:rPr>
          <w:rFonts w:hint="eastAsia"/>
          <w:sz w:val="18"/>
        </w:rPr>
        <w:t>传感器的结构与成像过程，并评价其表现。</w:t>
      </w:r>
    </w:p>
    <w:p w14:paraId="56A0EA00" w14:textId="77777777" w:rsidR="00B62343" w:rsidRDefault="00B62343">
      <w:pPr>
        <w:adjustRightInd w:val="0"/>
        <w:snapToGrid w:val="0"/>
        <w:spacing w:beforeLines="50" w:before="156" w:afterLines="50" w:after="156" w:line="312" w:lineRule="atLeast"/>
        <w:ind w:leftChars="171" w:left="359" w:rightChars="250" w:right="525"/>
        <w:rPr>
          <w:rFonts w:hint="eastAsia"/>
          <w:color w:val="000000"/>
          <w:sz w:val="32"/>
          <w:szCs w:val="32"/>
        </w:rPr>
      </w:pPr>
      <w:r>
        <w:rPr>
          <w:rFonts w:hint="eastAsia"/>
          <w:color w:val="000000"/>
          <w:sz w:val="32"/>
        </w:rPr>
        <w:t>An Exploration of a Commonly Used Sensor - CMOS Sensor</w:t>
      </w:r>
      <w:r>
        <w:rPr>
          <w:rFonts w:hint="eastAsia"/>
          <w:color w:val="000000"/>
          <w:sz w:val="32"/>
          <w:szCs w:val="32"/>
        </w:rPr>
        <w:t xml:space="preserve"> </w:t>
      </w:r>
    </w:p>
    <w:p w14:paraId="763DE0B5" w14:textId="77777777" w:rsidR="00B62343" w:rsidRDefault="00B62343">
      <w:pPr>
        <w:adjustRightInd w:val="0"/>
        <w:snapToGrid w:val="0"/>
        <w:spacing w:line="312" w:lineRule="atLeast"/>
        <w:ind w:leftChars="171" w:left="359" w:rightChars="250" w:right="525"/>
        <w:rPr>
          <w:b/>
          <w:i/>
          <w:sz w:val="32"/>
          <w:szCs w:val="32"/>
        </w:rPr>
      </w:pPr>
      <w:r>
        <w:rPr>
          <w:rFonts w:hint="eastAsia"/>
          <w:i/>
          <w:sz w:val="24"/>
        </w:rPr>
        <w:t>Xie Yinuo</w:t>
      </w:r>
    </w:p>
    <w:p w14:paraId="3EE2705F" w14:textId="77777777" w:rsidR="00B62343" w:rsidRDefault="00B62343">
      <w:pPr>
        <w:adjustRightInd w:val="0"/>
        <w:snapToGrid w:val="0"/>
        <w:ind w:leftChars="171" w:left="359" w:right="425"/>
        <w:rPr>
          <w:rFonts w:hint="eastAsia"/>
          <w:szCs w:val="21"/>
        </w:rPr>
      </w:pPr>
      <w:r>
        <w:rPr>
          <w:b/>
          <w:szCs w:val="21"/>
        </w:rPr>
        <w:t>Abstract</w:t>
      </w:r>
      <w:r>
        <w:rPr>
          <w:rFonts w:hint="eastAsia"/>
          <w:b/>
          <w:szCs w:val="21"/>
        </w:rPr>
        <w:t>：</w:t>
      </w:r>
      <w:r>
        <w:rPr>
          <w:rFonts w:hint="eastAsia"/>
        </w:rPr>
        <w:t>T</w:t>
      </w:r>
      <w:r>
        <w:t xml:space="preserve">he </w:t>
      </w:r>
      <w:r>
        <w:rPr>
          <w:rFonts w:hint="eastAsia"/>
        </w:rPr>
        <w:t>application of sensors in daily life is becoming increasingly widespread in the information age. This article briefly describes the concept and common classifications of sensors, especially explores the principles and applications of CMOS image sensors, mainly analyzes the structure and imaging process of CMOS senso</w:t>
      </w:r>
      <w:r>
        <w:rPr>
          <w:rFonts w:hint="eastAsia"/>
        </w:rPr>
        <w:t>rs, and evaluates their performance.</w:t>
      </w:r>
      <w:r>
        <w:rPr>
          <w:szCs w:val="21"/>
        </w:rPr>
        <w:t xml:space="preserve"> </w:t>
      </w:r>
    </w:p>
    <w:p w14:paraId="0FFDC6A7" w14:textId="77777777" w:rsidR="00B62343" w:rsidRDefault="00B62343">
      <w:pPr>
        <w:adjustRightInd w:val="0"/>
        <w:snapToGrid w:val="0"/>
        <w:spacing w:line="312" w:lineRule="atLeast"/>
        <w:ind w:left="425" w:right="425"/>
        <w:rPr>
          <w:rFonts w:hint="eastAsia"/>
          <w:sz w:val="18"/>
          <w:szCs w:val="18"/>
        </w:rPr>
      </w:pPr>
    </w:p>
    <w:p w14:paraId="15BABBDA" w14:textId="77777777" w:rsidR="00B62343" w:rsidRDefault="00B62343">
      <w:pPr>
        <w:adjustRightInd w:val="0"/>
        <w:snapToGrid w:val="0"/>
        <w:spacing w:line="312" w:lineRule="atLeast"/>
        <w:ind w:left="425" w:right="425"/>
        <w:rPr>
          <w:rFonts w:hint="eastAsia"/>
          <w:sz w:val="18"/>
          <w:szCs w:val="18"/>
        </w:rPr>
        <w:sectPr w:rsidR="00000000">
          <w:footerReference w:type="first" r:id="rId7"/>
          <w:pgSz w:w="11906" w:h="16838"/>
          <w:pgMar w:top="1219" w:right="1106" w:bottom="1219" w:left="1106" w:header="851" w:footer="992" w:gutter="0"/>
          <w:cols w:space="720"/>
          <w:titlePg/>
          <w:docGrid w:type="lines" w:linePitch="312"/>
        </w:sectPr>
      </w:pPr>
    </w:p>
    <w:p w14:paraId="37C5631A" w14:textId="77777777" w:rsidR="00B62343" w:rsidRDefault="00B62343">
      <w:pPr>
        <w:spacing w:line="314" w:lineRule="atLeast"/>
        <w:ind w:firstLineChars="200" w:firstLine="420"/>
        <w:rPr>
          <w:rFonts w:hint="eastAsia"/>
        </w:rPr>
      </w:pPr>
      <w:r>
        <w:rPr>
          <w:rFonts w:hint="eastAsia"/>
        </w:rPr>
        <w:t>人根据生产生活的需要，造出了类似的可以自行接受环境信息并转化信号便于使用的装置，就是传感器，称为“电子感官”</w:t>
      </w:r>
      <w:bookmarkStart w:id="0" w:name="OLE_LINK3"/>
      <w:r>
        <w:rPr>
          <w:rFonts w:hint="eastAsia"/>
          <w:vertAlign w:val="superscript"/>
        </w:rPr>
        <w:t>[1]</w:t>
      </w:r>
      <w:bookmarkEnd w:id="0"/>
      <w:r>
        <w:rPr>
          <w:rFonts w:hint="eastAsia"/>
        </w:rPr>
        <w:t>。从电气时代以来，传感器在工业自动化领域就扮演着重要角色。随着第三次科技革命，信息时代下，“万物互联”，越来越多的器件实现了数据交换，各种自动器具、智能设备变得易于使用和低成本化，日常生活中传感器的应用也变得频繁。物联网、人工智能、星际航行、脑机接口等新兴概念的提出和实践过程，给新时代的传感器技术提出了新的要求，引起各行各业充分重视。本文对传感器的基本概念进行诠释，并</w:t>
      </w:r>
      <w:r>
        <w:rPr>
          <w:rFonts w:hint="eastAsia"/>
        </w:rPr>
        <w:t>以</w:t>
      </w:r>
      <w:r>
        <w:rPr>
          <w:rFonts w:hint="eastAsia"/>
        </w:rPr>
        <w:t>CMOS</w:t>
      </w:r>
      <w:r>
        <w:rPr>
          <w:rFonts w:hint="eastAsia"/>
        </w:rPr>
        <w:t>传感器</w:t>
      </w:r>
      <w:r>
        <w:rPr>
          <w:rFonts w:hint="eastAsia"/>
        </w:rPr>
        <w:t>为例</w:t>
      </w:r>
      <w:r>
        <w:rPr>
          <w:rFonts w:hint="eastAsia"/>
        </w:rPr>
        <w:t>进行原理探究。</w:t>
      </w:r>
    </w:p>
    <w:p w14:paraId="2A77AC2C" w14:textId="77777777" w:rsidR="00B62343" w:rsidRDefault="00B62343">
      <w:pPr>
        <w:pStyle w:val="Original_Heading2"/>
        <w:spacing w:before="0" w:after="0" w:line="480" w:lineRule="auto"/>
        <w:rPr>
          <w:rFonts w:ascii="Times New Roman" w:eastAsia="宋体" w:hAnsi="Times New Roman" w:hint="eastAsia"/>
          <w:b w:val="0"/>
          <w:bCs w:val="0"/>
          <w:sz w:val="28"/>
          <w:szCs w:val="28"/>
        </w:rPr>
      </w:pPr>
      <w:r>
        <w:rPr>
          <w:rFonts w:ascii="Times New Roman" w:eastAsia="宋体" w:hAnsi="Times New Roman"/>
          <w:b w:val="0"/>
          <w:bCs w:val="0"/>
          <w:sz w:val="28"/>
          <w:szCs w:val="28"/>
        </w:rPr>
        <w:t xml:space="preserve">1  </w:t>
      </w:r>
      <w:r>
        <w:rPr>
          <w:rFonts w:ascii="Times New Roman" w:eastAsia="宋体" w:hAnsi="Times New Roman" w:hint="eastAsia"/>
          <w:b w:val="0"/>
          <w:bCs w:val="0"/>
          <w:sz w:val="28"/>
          <w:szCs w:val="28"/>
        </w:rPr>
        <w:t>概念诠释</w:t>
      </w:r>
    </w:p>
    <w:p w14:paraId="4C14D1A6" w14:textId="77777777" w:rsidR="00B62343" w:rsidRDefault="00B62343">
      <w:pPr>
        <w:ind w:firstLine="482"/>
        <w:rPr>
          <w:rFonts w:hint="eastAsia"/>
        </w:rPr>
      </w:pPr>
      <w:r>
        <w:rPr>
          <w:rFonts w:hint="eastAsia"/>
        </w:rPr>
        <w:t>传感器一般采集</w:t>
      </w:r>
      <w:r>
        <w:rPr>
          <w:rFonts w:hint="eastAsia"/>
        </w:rPr>
        <w:t>的是</w:t>
      </w:r>
      <w:r>
        <w:rPr>
          <w:rFonts w:hint="eastAsia"/>
        </w:rPr>
        <w:t>外界环境的动态变化信息，一般将采集的各种信息统一转化为易于使用</w:t>
      </w:r>
      <w:r>
        <w:rPr>
          <w:rFonts w:hint="eastAsia"/>
        </w:rPr>
        <w:t>、</w:t>
      </w:r>
      <w:r>
        <w:rPr>
          <w:rFonts w:hint="eastAsia"/>
        </w:rPr>
        <w:t>表达清晰</w:t>
      </w:r>
      <w:r>
        <w:rPr>
          <w:rFonts w:hint="eastAsia"/>
        </w:rPr>
        <w:t>的电压、电流信号</w:t>
      </w:r>
      <w:r>
        <w:rPr>
          <w:rFonts w:hint="eastAsia"/>
        </w:rPr>
        <w:t>（</w:t>
      </w:r>
      <w:r>
        <w:rPr>
          <w:rFonts w:hint="eastAsia"/>
        </w:rPr>
        <w:t>或其他形式</w:t>
      </w:r>
      <w:r>
        <w:rPr>
          <w:rFonts w:hint="eastAsia"/>
        </w:rPr>
        <w:t>）</w:t>
      </w:r>
      <w:r>
        <w:rPr>
          <w:rFonts w:hint="eastAsia"/>
        </w:rPr>
        <w:t>。</w:t>
      </w:r>
    </w:p>
    <w:p w14:paraId="55BBB9F3" w14:textId="77777777" w:rsidR="00B62343" w:rsidRDefault="00B62343">
      <w:pPr>
        <w:ind w:firstLine="482"/>
        <w:rPr>
          <w:rFonts w:ascii="宋体" w:hAnsi="宋体" w:hint="eastAsia"/>
          <w:szCs w:val="21"/>
        </w:rPr>
      </w:pPr>
      <w:r>
        <w:rPr>
          <w:rFonts w:hint="eastAsia"/>
        </w:rPr>
        <w:t>传感器主要由四部分组成，分别为敏感元件、</w:t>
      </w:r>
      <w:r>
        <w:rPr>
          <w:rFonts w:hint="eastAsia"/>
        </w:rPr>
        <w:t xml:space="preserve"> </w:t>
      </w:r>
      <w:r>
        <w:rPr>
          <w:rFonts w:hint="eastAsia"/>
        </w:rPr>
        <w:t>转换元件、变换线路以及辅助电源。</w:t>
      </w:r>
      <w:bookmarkStart w:id="1" w:name="OLE_LINK4"/>
      <w:r>
        <w:rPr>
          <w:rFonts w:hint="eastAsia"/>
          <w:vertAlign w:val="superscript"/>
        </w:rPr>
        <w:t>[</w:t>
      </w:r>
      <w:r>
        <w:rPr>
          <w:rFonts w:hint="eastAsia"/>
          <w:vertAlign w:val="superscript"/>
        </w:rPr>
        <w:t>2</w:t>
      </w:r>
      <w:r>
        <w:rPr>
          <w:rFonts w:hint="eastAsia"/>
          <w:vertAlign w:val="superscript"/>
        </w:rPr>
        <w:t>]</w:t>
      </w:r>
      <w:bookmarkEnd w:id="1"/>
      <w:r>
        <w:rPr>
          <w:rFonts w:hint="eastAsia"/>
        </w:rPr>
        <w:t>有时</w:t>
      </w:r>
      <w:r>
        <w:rPr>
          <w:rFonts w:hint="eastAsia"/>
        </w:rPr>
        <w:t>没有</w:t>
      </w:r>
      <w:r>
        <w:rPr>
          <w:rFonts w:hint="eastAsia"/>
        </w:rPr>
        <w:t>辅助电源，这种传感器称为</w:t>
      </w:r>
      <w:r>
        <w:rPr>
          <w:rFonts w:hint="eastAsia"/>
        </w:rPr>
        <w:t>无</w:t>
      </w:r>
      <w:r>
        <w:rPr>
          <w:rFonts w:hint="eastAsia"/>
        </w:rPr>
        <w:t>源传感器</w:t>
      </w:r>
      <w:bookmarkStart w:id="2" w:name="OLE_LINK5"/>
      <w:r>
        <w:rPr>
          <w:rFonts w:hint="eastAsia"/>
          <w:vertAlign w:val="superscript"/>
        </w:rPr>
        <w:t>[</w:t>
      </w:r>
      <w:r>
        <w:rPr>
          <w:rFonts w:hint="eastAsia"/>
          <w:vertAlign w:val="superscript"/>
        </w:rPr>
        <w:t>3</w:t>
      </w:r>
      <w:r>
        <w:rPr>
          <w:rFonts w:hint="eastAsia"/>
          <w:vertAlign w:val="superscript"/>
        </w:rPr>
        <w:t>]</w:t>
      </w:r>
      <w:bookmarkEnd w:id="2"/>
      <w:r>
        <w:rPr>
          <w:rFonts w:hint="eastAsia"/>
        </w:rPr>
        <w:t>。</w:t>
      </w:r>
      <w:r>
        <w:rPr>
          <w:rFonts w:hint="eastAsia"/>
        </w:rPr>
        <w:t>敏感元件负责直接采集信息，信息转换元件</w:t>
      </w:r>
      <w:r>
        <w:rPr>
          <w:rFonts w:hint="eastAsia"/>
        </w:rPr>
        <w:t>负责</w:t>
      </w:r>
      <w:r>
        <w:rPr>
          <w:rFonts w:hint="eastAsia"/>
        </w:rPr>
        <w:t>把敏感元件反映的信息转化成光电信号等易于分析处理的信号。变换电路把原始电信号编码成符合一定规范的、便于传输识别的</w:t>
      </w:r>
      <w:r>
        <w:rPr>
          <w:rFonts w:hint="eastAsia"/>
        </w:rPr>
        <w:t>信号。</w:t>
      </w:r>
    </w:p>
    <w:p w14:paraId="1DD987A8" w14:textId="77777777" w:rsidR="00B62343" w:rsidRDefault="00B62343">
      <w:pPr>
        <w:pStyle w:val="Original_Heading2"/>
        <w:numPr>
          <w:ilvl w:val="0"/>
          <w:numId w:val="1"/>
        </w:numPr>
        <w:tabs>
          <w:tab w:val="left" w:pos="435"/>
        </w:tabs>
        <w:spacing w:before="0" w:after="0" w:line="480" w:lineRule="auto"/>
        <w:rPr>
          <w:rFonts w:ascii="Times New Roman" w:eastAsia="宋体" w:hAnsi="Times New Roman" w:hint="eastAsia"/>
          <w:b w:val="0"/>
          <w:bCs w:val="0"/>
          <w:sz w:val="28"/>
          <w:szCs w:val="28"/>
        </w:rPr>
      </w:pPr>
      <w:r>
        <w:rPr>
          <w:rFonts w:ascii="Times New Roman" w:eastAsia="宋体" w:hAnsi="Times New Roman" w:hint="eastAsia"/>
          <w:b w:val="0"/>
          <w:bCs w:val="0"/>
          <w:sz w:val="28"/>
          <w:szCs w:val="28"/>
        </w:rPr>
        <w:t>分</w:t>
      </w:r>
      <w:r>
        <w:rPr>
          <w:rFonts w:ascii="Times New Roman" w:eastAsia="宋体" w:hAnsi="Times New Roman"/>
          <w:b w:val="0"/>
          <w:bCs w:val="0"/>
          <w:sz w:val="28"/>
          <w:szCs w:val="28"/>
        </w:rPr>
        <w:t xml:space="preserve">  </w:t>
      </w:r>
      <w:r>
        <w:rPr>
          <w:rFonts w:ascii="Times New Roman" w:eastAsia="宋体" w:hAnsi="Times New Roman" w:hint="eastAsia"/>
          <w:b w:val="0"/>
          <w:bCs w:val="0"/>
          <w:sz w:val="28"/>
          <w:szCs w:val="28"/>
        </w:rPr>
        <w:t>类</w:t>
      </w:r>
    </w:p>
    <w:p w14:paraId="3D35EC7B" w14:textId="77777777" w:rsidR="00B62343" w:rsidRDefault="00B62343">
      <w:pPr>
        <w:adjustRightInd w:val="0"/>
        <w:snapToGrid w:val="0"/>
        <w:spacing w:line="314" w:lineRule="atLeast"/>
        <w:ind w:firstLineChars="200" w:firstLine="420"/>
        <w:rPr>
          <w:rFonts w:hint="eastAsia"/>
        </w:rPr>
      </w:pPr>
      <w:r>
        <w:rPr>
          <w:rFonts w:hint="eastAsia"/>
        </w:rPr>
        <w:t>传感器种类多样，分类方式也并不唯一，可以根据使用需要灵活选取。下列是几个常用的分类方式，使传感器名字便于理解。</w:t>
      </w:r>
    </w:p>
    <w:p w14:paraId="58BE0A37" w14:textId="77777777" w:rsidR="00B62343" w:rsidRDefault="00B62343">
      <w:pPr>
        <w:rPr>
          <w:rFonts w:ascii="Arial" w:hAnsi="Arial" w:cs="Arial" w:hint="eastAsia"/>
        </w:rPr>
      </w:pPr>
      <w:r>
        <w:rPr>
          <w:rFonts w:ascii="Arial" w:hAnsi="Arial" w:cs="Arial" w:hint="eastAsia"/>
          <w:b/>
        </w:rPr>
        <w:t xml:space="preserve">2.1  </w:t>
      </w:r>
      <w:r>
        <w:rPr>
          <w:rFonts w:ascii="Arial" w:hAnsi="Arial" w:cs="Arial" w:hint="eastAsia"/>
          <w:b/>
        </w:rPr>
        <w:t>按输入类型分类</w:t>
      </w:r>
    </w:p>
    <w:p w14:paraId="0D9AD087" w14:textId="77777777" w:rsidR="00B62343" w:rsidRDefault="00B62343">
      <w:pPr>
        <w:adjustRightInd w:val="0"/>
        <w:snapToGrid w:val="0"/>
        <w:spacing w:line="314" w:lineRule="atLeast"/>
        <w:ind w:firstLine="435"/>
        <w:rPr>
          <w:rFonts w:hint="eastAsia"/>
        </w:rPr>
      </w:pPr>
      <w:r>
        <w:rPr>
          <w:rFonts w:hint="eastAsia"/>
        </w:rPr>
        <w:t>是一种比较直白的分类方式，以被测的物理量</w:t>
      </w:r>
      <w:r>
        <w:rPr>
          <w:rFonts w:hint="eastAsia"/>
        </w:rPr>
        <w:t>命名，如速度传感器、加速度传感器、压力传感器、温度传感器等。</w:t>
      </w:r>
    </w:p>
    <w:p w14:paraId="073E77C7" w14:textId="77777777" w:rsidR="00B62343" w:rsidRDefault="00B62343">
      <w:pPr>
        <w:rPr>
          <w:rFonts w:ascii="Arial" w:hAnsi="Arial" w:cs="Arial" w:hint="eastAsia"/>
        </w:rPr>
      </w:pPr>
      <w:r>
        <w:rPr>
          <w:rFonts w:ascii="Arial" w:hAnsi="Arial" w:cs="Arial" w:hint="eastAsia"/>
          <w:b/>
        </w:rPr>
        <w:t>2.</w:t>
      </w:r>
      <w:r>
        <w:rPr>
          <w:rFonts w:ascii="Arial" w:hAnsi="Arial" w:cs="Arial"/>
          <w:b/>
        </w:rPr>
        <w:t>2</w:t>
      </w:r>
      <w:r>
        <w:rPr>
          <w:rFonts w:ascii="Arial" w:hAnsi="Arial" w:cs="Arial" w:hint="eastAsia"/>
          <w:b/>
        </w:rPr>
        <w:t xml:space="preserve">  </w:t>
      </w:r>
      <w:r>
        <w:rPr>
          <w:rFonts w:ascii="Arial" w:hAnsi="Arial" w:cs="Arial" w:hint="eastAsia"/>
          <w:b/>
        </w:rPr>
        <w:t>按输出信号分类</w:t>
      </w:r>
    </w:p>
    <w:p w14:paraId="0285D1A2" w14:textId="77777777" w:rsidR="00B62343" w:rsidRDefault="00B62343">
      <w:pPr>
        <w:adjustRightInd w:val="0"/>
        <w:snapToGrid w:val="0"/>
        <w:spacing w:line="314" w:lineRule="atLeast"/>
        <w:ind w:firstLine="435"/>
        <w:rPr>
          <w:rFonts w:hint="eastAsia"/>
        </w:rPr>
      </w:pPr>
      <w:r>
        <w:rPr>
          <w:rFonts w:hint="eastAsia"/>
        </w:rPr>
        <w:t>电信号分为数字信号和模拟信号，相应的传感器也会根据输出信号的不同分为数字传感器和模拟传感器。测量同种物理量的传感器可以有不同的输出信号类型，例如地磅称重系统所用的压力传感器。模拟传感器输出连续的模拟信号，理论上可以直接反映物理量，更加精确，但实际由于环境噪声和损耗的影响，精度表现往往不如输出离散数据的数字传感器。</w:t>
      </w:r>
    </w:p>
    <w:p w14:paraId="62C7DA23" w14:textId="77777777" w:rsidR="00B62343" w:rsidRDefault="00B62343">
      <w:pPr>
        <w:spacing w:line="300" w:lineRule="auto"/>
        <w:rPr>
          <w:rFonts w:hint="eastAsia"/>
          <w:b/>
        </w:rPr>
      </w:pPr>
      <w:r>
        <w:rPr>
          <w:rFonts w:ascii="Arial" w:hAnsi="Arial" w:cs="Arial" w:hint="eastAsia"/>
          <w:b/>
        </w:rPr>
        <w:t>2.</w:t>
      </w:r>
      <w:r>
        <w:rPr>
          <w:rFonts w:ascii="Arial" w:hAnsi="Arial" w:cs="Arial"/>
          <w:b/>
        </w:rPr>
        <w:t>3</w:t>
      </w:r>
      <w:r>
        <w:rPr>
          <w:rFonts w:hint="eastAsia"/>
          <w:b/>
        </w:rPr>
        <w:t xml:space="preserve"> </w:t>
      </w:r>
      <w:r>
        <w:rPr>
          <w:rFonts w:hint="eastAsia"/>
          <w:b/>
        </w:rPr>
        <w:t>按工作原理分类</w:t>
      </w:r>
    </w:p>
    <w:p w14:paraId="280869F4" w14:textId="77777777" w:rsidR="00B62343" w:rsidRDefault="00B62343">
      <w:pPr>
        <w:adjustRightInd w:val="0"/>
        <w:snapToGrid w:val="0"/>
        <w:spacing w:line="314" w:lineRule="atLeast"/>
        <w:ind w:firstLine="435"/>
        <w:rPr>
          <w:rFonts w:hint="eastAsia"/>
        </w:rPr>
      </w:pPr>
      <w:r>
        <w:rPr>
          <w:rFonts w:hint="eastAsia"/>
        </w:rPr>
        <w:t>大致可以分为物理类（力、光、热、电等物理范畴）、化学类（产生化学变化的结果或现象采集）、</w:t>
      </w:r>
      <w:r>
        <w:rPr>
          <w:rFonts w:hint="eastAsia"/>
        </w:rPr>
        <w:t xml:space="preserve"> </w:t>
      </w:r>
      <w:r>
        <w:rPr>
          <w:rFonts w:hint="eastAsia"/>
        </w:rPr>
        <w:t>生物学类（生长、增殖、分裂、和抗体指标等）三个类别。</w:t>
      </w:r>
      <w:bookmarkStart w:id="3" w:name="OLE_LINK7"/>
      <w:r>
        <w:rPr>
          <w:rFonts w:hint="eastAsia"/>
          <w:vertAlign w:val="superscript"/>
        </w:rPr>
        <w:t>[</w:t>
      </w:r>
      <w:r>
        <w:rPr>
          <w:rFonts w:hint="eastAsia"/>
          <w:vertAlign w:val="superscript"/>
        </w:rPr>
        <w:t>4</w:t>
      </w:r>
      <w:r>
        <w:rPr>
          <w:rFonts w:hint="eastAsia"/>
          <w:vertAlign w:val="superscript"/>
        </w:rPr>
        <w:t>]</w:t>
      </w:r>
      <w:bookmarkEnd w:id="3"/>
      <w:r>
        <w:rPr>
          <w:rFonts w:hint="eastAsia"/>
        </w:rPr>
        <w:t>如</w:t>
      </w:r>
      <w:r>
        <w:rPr>
          <w:rFonts w:hint="eastAsia"/>
        </w:rPr>
        <w:t>电阻</w:t>
      </w:r>
      <w:r>
        <w:rPr>
          <w:rFonts w:hint="eastAsia"/>
        </w:rPr>
        <w:t>式传感器、</w:t>
      </w:r>
      <w:bookmarkStart w:id="4" w:name="OLE_LINK6"/>
      <w:r>
        <w:rPr>
          <w:rFonts w:hint="eastAsia"/>
        </w:rPr>
        <w:t>电容式传感器</w:t>
      </w:r>
      <w:bookmarkEnd w:id="4"/>
      <w:r>
        <w:rPr>
          <w:rFonts w:hint="eastAsia"/>
        </w:rPr>
        <w:t>、电感式传感器、压电式传感器、光电传感器等。</w:t>
      </w:r>
    </w:p>
    <w:p w14:paraId="65D57C12" w14:textId="77777777" w:rsidR="00B62343" w:rsidRDefault="00B62343">
      <w:pPr>
        <w:spacing w:line="300" w:lineRule="auto"/>
        <w:rPr>
          <w:rFonts w:ascii="宋体" w:hAnsi="宋体" w:hint="eastAsia"/>
          <w:sz w:val="28"/>
        </w:rPr>
      </w:pPr>
      <w:bookmarkStart w:id="5" w:name="OLE_LINK2"/>
      <w:r>
        <w:rPr>
          <w:rFonts w:hint="eastAsia"/>
          <w:sz w:val="28"/>
          <w:szCs w:val="28"/>
        </w:rPr>
        <w:t>3</w:t>
      </w:r>
      <w:r>
        <w:rPr>
          <w:rFonts w:ascii="宋体" w:hAnsi="宋体" w:hint="eastAsia"/>
          <w:sz w:val="28"/>
          <w:szCs w:val="28"/>
        </w:rPr>
        <w:t xml:space="preserve">  </w:t>
      </w:r>
      <w:r>
        <w:rPr>
          <w:rFonts w:ascii="宋体" w:hAnsi="宋体" w:hint="eastAsia"/>
          <w:sz w:val="28"/>
          <w:szCs w:val="28"/>
        </w:rPr>
        <w:t>举例和原理分析</w:t>
      </w:r>
    </w:p>
    <w:bookmarkEnd w:id="5"/>
    <w:p w14:paraId="4A05B4DA" w14:textId="77777777" w:rsidR="00B62343" w:rsidRDefault="00B62343">
      <w:pPr>
        <w:adjustRightInd w:val="0"/>
        <w:snapToGrid w:val="0"/>
        <w:spacing w:line="314" w:lineRule="atLeast"/>
        <w:ind w:firstLine="435"/>
        <w:rPr>
          <w:rFonts w:hint="eastAsia"/>
        </w:rPr>
      </w:pPr>
      <w:r>
        <w:rPr>
          <w:rFonts w:hint="eastAsia"/>
        </w:rPr>
        <w:t>日常生活中的传感器，主要分布在电子产品、家用电器、交通工具上。最易于理解和常用的一种传感器是相机中的图像传感器，它能把环境光信号转换成电子图像数据。</w:t>
      </w:r>
    </w:p>
    <w:p w14:paraId="57F7E1C4" w14:textId="77777777" w:rsidR="00B62343" w:rsidRDefault="00B62343">
      <w:pPr>
        <w:adjustRightInd w:val="0"/>
        <w:snapToGrid w:val="0"/>
        <w:spacing w:line="314" w:lineRule="atLeast"/>
        <w:ind w:firstLine="435"/>
        <w:rPr>
          <w:rFonts w:hint="eastAsia"/>
        </w:rPr>
      </w:pPr>
      <w:r>
        <w:rPr>
          <w:rFonts w:hint="eastAsia"/>
        </w:rPr>
        <w:t>相机通</w:t>
      </w:r>
      <w:r>
        <w:rPr>
          <w:rFonts w:hint="eastAsia"/>
        </w:rPr>
        <w:t>过镜头汇聚光束使他们聚集在一块半导体感光元件上</w:t>
      </w:r>
      <w:r>
        <w:rPr>
          <w:rFonts w:hint="eastAsia"/>
        </w:rPr>
        <w:t>成像，</w:t>
      </w:r>
      <w:r>
        <w:rPr>
          <w:rFonts w:hint="eastAsia"/>
        </w:rPr>
        <w:t>供</w:t>
      </w:r>
      <w:r>
        <w:rPr>
          <w:rFonts w:hint="eastAsia"/>
        </w:rPr>
        <w:t>元件</w:t>
      </w:r>
      <w:r>
        <w:rPr>
          <w:rFonts w:hint="eastAsia"/>
        </w:rPr>
        <w:t>读取数据。随后图像随着数据线传</w:t>
      </w:r>
      <w:r>
        <w:rPr>
          <w:rFonts w:hint="eastAsia"/>
        </w:rPr>
        <w:t>入</w:t>
      </w:r>
      <w:r>
        <w:rPr>
          <w:rFonts w:hint="eastAsia"/>
        </w:rPr>
        <w:t>运算平台。时下的感光单元主要分为两种：</w:t>
      </w:r>
      <w:r>
        <w:rPr>
          <w:rFonts w:hint="eastAsia"/>
        </w:rPr>
        <w:t>CMOS</w:t>
      </w:r>
      <w:r>
        <w:rPr>
          <w:rFonts w:hint="eastAsia"/>
        </w:rPr>
        <w:t>和</w:t>
      </w:r>
      <w:r>
        <w:rPr>
          <w:rFonts w:hint="eastAsia"/>
        </w:rPr>
        <w:t>CCD</w:t>
      </w:r>
      <w:r>
        <w:rPr>
          <w:rFonts w:hint="eastAsia"/>
        </w:rPr>
        <w:t>。本文以</w:t>
      </w:r>
      <w:r>
        <w:rPr>
          <w:rFonts w:hint="eastAsia"/>
        </w:rPr>
        <w:t>CMOS</w:t>
      </w:r>
      <w:r>
        <w:rPr>
          <w:rFonts w:hint="eastAsia"/>
        </w:rPr>
        <w:t>传感器为例。</w:t>
      </w:r>
      <w:bookmarkStart w:id="6" w:name="OLE_LINK14"/>
      <w:r>
        <w:rPr>
          <w:rFonts w:hint="eastAsia"/>
        </w:rPr>
        <w:t>CMOS</w:t>
      </w:r>
      <w:r>
        <w:rPr>
          <w:rFonts w:hint="eastAsia"/>
        </w:rPr>
        <w:t>图像传感器整体结构</w:t>
      </w:r>
      <w:bookmarkEnd w:id="6"/>
      <w:r>
        <w:rPr>
          <w:rFonts w:hint="eastAsia"/>
        </w:rPr>
        <w:t>如图</w:t>
      </w:r>
      <w:r>
        <w:rPr>
          <w:rFonts w:hint="eastAsia"/>
        </w:rPr>
        <w:t xml:space="preserve"> 1 </w:t>
      </w:r>
      <w:r>
        <w:rPr>
          <w:rFonts w:hint="eastAsia"/>
        </w:rPr>
        <w:t>所示，它包括像素单元阵列、模拟信号处理器、</w:t>
      </w:r>
      <w:r>
        <w:rPr>
          <w:rFonts w:hint="eastAsia"/>
        </w:rPr>
        <w:t xml:space="preserve">A/D </w:t>
      </w:r>
      <w:r>
        <w:rPr>
          <w:rFonts w:hint="eastAsia"/>
        </w:rPr>
        <w:t>转换器、偏置电压生成单元、时钟生成单元、数字逻辑单元</w:t>
      </w:r>
      <w:r>
        <w:rPr>
          <w:rFonts w:hint="eastAsia"/>
        </w:rPr>
        <w:lastRenderedPageBreak/>
        <w:t>和存储器等。主要分为像素单元阵列、模拟信号处理器、行列选择器、时序控制模块四个模块</w:t>
      </w:r>
      <w:bookmarkStart w:id="7" w:name="OLE_LINK10"/>
      <w:r>
        <w:rPr>
          <w:rFonts w:hint="eastAsia"/>
          <w:vertAlign w:val="superscript"/>
        </w:rPr>
        <w:t>[</w:t>
      </w:r>
      <w:r>
        <w:rPr>
          <w:rFonts w:hint="eastAsia"/>
          <w:vertAlign w:val="superscript"/>
        </w:rPr>
        <w:t>5</w:t>
      </w:r>
      <w:r>
        <w:rPr>
          <w:rFonts w:hint="eastAsia"/>
          <w:vertAlign w:val="superscript"/>
        </w:rPr>
        <w:t>]</w:t>
      </w:r>
      <w:bookmarkEnd w:id="7"/>
      <w:r>
        <w:rPr>
          <w:rFonts w:hint="eastAsia"/>
        </w:rPr>
        <w:t>。</w:t>
      </w:r>
    </w:p>
    <w:p w14:paraId="5B9CFC7C" w14:textId="77777777" w:rsidR="00B62343" w:rsidRDefault="00B62343">
      <w:pPr>
        <w:adjustRightInd w:val="0"/>
        <w:snapToGrid w:val="0"/>
        <w:spacing w:line="314" w:lineRule="atLeast"/>
        <w:ind w:firstLineChars="200" w:firstLine="420"/>
        <w:jc w:val="center"/>
        <w:rPr>
          <w:rFonts w:hint="eastAsia"/>
        </w:rPr>
      </w:pPr>
      <w:r>
        <w:rPr>
          <w:rFonts w:hint="eastAsia"/>
        </w:rPr>
        <w:pict w14:anchorId="6959D2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i1025" type="#_x0000_t75" alt="图1" style="width:156.75pt;height:183pt;mso-wrap-style:square;mso-position-horizontal-relative:page;mso-position-vertical-relative:page">
            <v:fill o:detectmouseclick="t"/>
            <v:imagedata r:id="rId8" o:title="图1"/>
          </v:shape>
        </w:pict>
      </w:r>
    </w:p>
    <w:p w14:paraId="308F0A8C" w14:textId="77777777" w:rsidR="00B62343" w:rsidRDefault="00B62343">
      <w:pPr>
        <w:adjustRightInd w:val="0"/>
        <w:snapToGrid w:val="0"/>
        <w:spacing w:line="312" w:lineRule="atLeast"/>
        <w:jc w:val="center"/>
        <w:rPr>
          <w:rFonts w:hint="eastAsia"/>
          <w:sz w:val="18"/>
          <w:szCs w:val="18"/>
        </w:rPr>
      </w:pPr>
      <w:r>
        <w:rPr>
          <w:rFonts w:hAnsi="宋体"/>
          <w:sz w:val="18"/>
          <w:szCs w:val="18"/>
        </w:rPr>
        <w:t>图</w:t>
      </w:r>
      <w:r>
        <w:rPr>
          <w:sz w:val="18"/>
          <w:szCs w:val="18"/>
        </w:rPr>
        <w:t xml:space="preserve">1 </w:t>
      </w:r>
      <w:r>
        <w:rPr>
          <w:rFonts w:hAnsi="宋体" w:hint="eastAsia"/>
          <w:sz w:val="18"/>
          <w:szCs w:val="18"/>
        </w:rPr>
        <w:t>CMOS</w:t>
      </w:r>
      <w:r>
        <w:rPr>
          <w:rFonts w:hAnsi="宋体" w:hint="eastAsia"/>
          <w:sz w:val="18"/>
          <w:szCs w:val="18"/>
        </w:rPr>
        <w:t>图像传感器整体结构</w:t>
      </w:r>
    </w:p>
    <w:p w14:paraId="7A946D1B" w14:textId="77777777" w:rsidR="00B62343" w:rsidRDefault="00B62343">
      <w:pPr>
        <w:adjustRightInd w:val="0"/>
        <w:snapToGrid w:val="0"/>
        <w:spacing w:line="314" w:lineRule="atLeast"/>
        <w:ind w:firstLineChars="200" w:firstLine="360"/>
        <w:jc w:val="center"/>
        <w:rPr>
          <w:rFonts w:ascii="Arial" w:hAnsi="Arial" w:cs="Arial" w:hint="eastAsia"/>
          <w:sz w:val="18"/>
        </w:rPr>
      </w:pPr>
      <w:r>
        <w:rPr>
          <w:rFonts w:ascii="Arial" w:hAnsi="Arial" w:cs="Arial"/>
          <w:sz w:val="18"/>
          <w:szCs w:val="18"/>
        </w:rPr>
        <w:t xml:space="preserve">Fig.1 </w:t>
      </w:r>
      <w:r>
        <w:rPr>
          <w:rFonts w:ascii="Arial" w:hAnsi="Arial" w:cs="Arial" w:hint="eastAsia"/>
          <w:sz w:val="18"/>
          <w:szCs w:val="18"/>
        </w:rPr>
        <w:t>The overall structure of CMOS image sensors</w:t>
      </w:r>
    </w:p>
    <w:p w14:paraId="2B2A9341" w14:textId="77777777" w:rsidR="00B62343" w:rsidRDefault="00B62343">
      <w:pPr>
        <w:adjustRightInd w:val="0"/>
        <w:snapToGrid w:val="0"/>
        <w:spacing w:line="314" w:lineRule="atLeast"/>
        <w:ind w:firstLineChars="200" w:firstLine="420"/>
        <w:rPr>
          <w:rFonts w:hint="eastAsia"/>
        </w:rPr>
      </w:pPr>
      <w:r>
        <w:rPr>
          <w:rFonts w:hint="eastAsia"/>
        </w:rPr>
        <w:t>CMOS</w:t>
      </w:r>
      <w:r>
        <w:rPr>
          <w:rFonts w:hint="eastAsia"/>
        </w:rPr>
        <w:t>图像传感器感光单元</w:t>
      </w:r>
      <w:r>
        <w:rPr>
          <w:rFonts w:hint="eastAsia"/>
        </w:rPr>
        <w:t>（</w:t>
      </w:r>
      <w:r>
        <w:rPr>
          <w:rFonts w:hint="eastAsia"/>
        </w:rPr>
        <w:t>像素单元</w:t>
      </w:r>
      <w:r>
        <w:rPr>
          <w:rFonts w:hint="eastAsia"/>
        </w:rPr>
        <w:t>）</w:t>
      </w:r>
      <w:r>
        <w:rPr>
          <w:rFonts w:hint="eastAsia"/>
        </w:rPr>
        <w:t>负责</w:t>
      </w:r>
      <w:r>
        <w:rPr>
          <w:rFonts w:ascii="宋体" w:hAnsi="宋体" w:hint="eastAsia"/>
        </w:rPr>
        <w:t>把光信号转换为相关的电信号（如电荷、电流或电压等）。</w:t>
      </w:r>
      <w:r>
        <w:rPr>
          <w:rFonts w:ascii="宋体" w:hAnsi="宋体" w:hint="eastAsia"/>
        </w:rPr>
        <w:t>它</w:t>
      </w:r>
      <w:r>
        <w:rPr>
          <w:rFonts w:hint="eastAsia"/>
        </w:rPr>
        <w:t>的结构可分为无源像素传感器和有源像素传感器</w:t>
      </w:r>
      <w:bookmarkStart w:id="8" w:name="OLE_LINK11"/>
      <w:r>
        <w:rPr>
          <w:rFonts w:hint="eastAsia"/>
          <w:vertAlign w:val="superscript"/>
        </w:rPr>
        <w:t>[</w:t>
      </w:r>
      <w:r>
        <w:rPr>
          <w:rFonts w:hint="eastAsia"/>
          <w:vertAlign w:val="superscript"/>
        </w:rPr>
        <w:t>6</w:t>
      </w:r>
      <w:r>
        <w:rPr>
          <w:rFonts w:hint="eastAsia"/>
          <w:vertAlign w:val="superscript"/>
        </w:rPr>
        <w:t>]</w:t>
      </w:r>
      <w:bookmarkEnd w:id="8"/>
      <w:r>
        <w:rPr>
          <w:rFonts w:hint="eastAsia"/>
        </w:rPr>
        <w:t>，</w:t>
      </w:r>
      <w:r>
        <w:rPr>
          <w:rFonts w:hint="eastAsia"/>
        </w:rPr>
        <w:t>或</w:t>
      </w:r>
      <w:r>
        <w:rPr>
          <w:rFonts w:hint="eastAsia"/>
        </w:rPr>
        <w:t>根据光敏像元结构的不同，</w:t>
      </w:r>
      <w:r>
        <w:rPr>
          <w:rFonts w:hint="eastAsia"/>
        </w:rPr>
        <w:t>分为</w:t>
      </w:r>
      <w:bookmarkStart w:id="9" w:name="OLE_LINK16"/>
      <w:r>
        <w:rPr>
          <w:rFonts w:hint="eastAsia"/>
        </w:rPr>
        <w:t>光栅</w:t>
      </w:r>
      <w:r>
        <w:rPr>
          <w:rFonts w:hint="eastAsia"/>
        </w:rPr>
        <w:t>型</w:t>
      </w:r>
      <w:r>
        <w:rPr>
          <w:rFonts w:hint="eastAsia"/>
        </w:rPr>
        <w:t>图像传感器和光</w:t>
      </w:r>
      <w:r>
        <w:rPr>
          <w:rFonts w:hint="eastAsia"/>
        </w:rPr>
        <w:t>电</w:t>
      </w:r>
      <w:r>
        <w:rPr>
          <w:rFonts w:hint="eastAsia"/>
        </w:rPr>
        <w:t>二极管</w:t>
      </w:r>
      <w:r>
        <w:rPr>
          <w:rFonts w:hint="eastAsia"/>
        </w:rPr>
        <w:t>型</w:t>
      </w:r>
      <w:r>
        <w:rPr>
          <w:rFonts w:hint="eastAsia"/>
        </w:rPr>
        <w:t>图像传感器</w:t>
      </w:r>
      <w:bookmarkEnd w:id="9"/>
      <w:r>
        <w:rPr>
          <w:rFonts w:hint="eastAsia"/>
        </w:rPr>
        <w:t>。</w:t>
      </w:r>
      <w:r>
        <w:rPr>
          <w:rFonts w:hint="eastAsia"/>
          <w:vertAlign w:val="superscript"/>
        </w:rPr>
        <w:t>[</w:t>
      </w:r>
      <w:r>
        <w:rPr>
          <w:rFonts w:hint="eastAsia"/>
          <w:vertAlign w:val="superscript"/>
        </w:rPr>
        <w:t>7</w:t>
      </w:r>
      <w:r>
        <w:rPr>
          <w:rFonts w:hint="eastAsia"/>
          <w:vertAlign w:val="superscript"/>
        </w:rPr>
        <w:t>]</w:t>
      </w:r>
      <w:bookmarkStart w:id="10" w:name="OLE_LINK12"/>
      <w:r>
        <w:rPr>
          <w:rFonts w:hint="eastAsia"/>
        </w:rPr>
        <w:t>光</w:t>
      </w:r>
      <w:bookmarkEnd w:id="10"/>
      <w:r>
        <w:rPr>
          <w:rFonts w:hint="eastAsia"/>
        </w:rPr>
        <w:t>栅型即</w:t>
      </w:r>
      <w:r>
        <w:rPr>
          <w:rFonts w:hint="eastAsia"/>
        </w:rPr>
        <w:t>MOS</w:t>
      </w:r>
      <w:r>
        <w:rPr>
          <w:rFonts w:hint="eastAsia"/>
        </w:rPr>
        <w:t>电容器型，</w:t>
      </w:r>
      <w:r>
        <w:rPr>
          <w:rFonts w:hint="eastAsia"/>
        </w:rPr>
        <w:t>这种类型先会</w:t>
      </w:r>
      <w:r>
        <w:rPr>
          <w:rFonts w:hint="eastAsia"/>
        </w:rPr>
        <w:t>在</w:t>
      </w:r>
      <w:r>
        <w:rPr>
          <w:rFonts w:hint="eastAsia"/>
        </w:rPr>
        <w:t>P</w:t>
      </w:r>
      <w:r>
        <w:rPr>
          <w:rFonts w:hint="eastAsia"/>
        </w:rPr>
        <w:t>型硅</w:t>
      </w:r>
      <w:bookmarkStart w:id="11" w:name="OLE_LINK13"/>
      <w:r>
        <w:rPr>
          <w:rFonts w:hint="eastAsia"/>
        </w:rPr>
        <w:t>衬</w:t>
      </w:r>
      <w:bookmarkEnd w:id="11"/>
      <w:r>
        <w:rPr>
          <w:rFonts w:hint="eastAsia"/>
        </w:rPr>
        <w:t>底上采用氧化方法</w:t>
      </w:r>
      <w:r>
        <w:rPr>
          <w:rFonts w:hint="eastAsia"/>
        </w:rPr>
        <w:t>来</w:t>
      </w:r>
      <w:r>
        <w:rPr>
          <w:rFonts w:hint="eastAsia"/>
        </w:rPr>
        <w:t>形成一层</w:t>
      </w:r>
      <w:r>
        <w:rPr>
          <w:rFonts w:hint="eastAsia"/>
        </w:rPr>
        <w:t>1000</w:t>
      </w:r>
      <w:r>
        <w:rPr>
          <w:rFonts w:hint="eastAsia"/>
        </w:rPr>
        <w:t>纳米至</w:t>
      </w:r>
      <w:r>
        <w:rPr>
          <w:rFonts w:hint="eastAsia"/>
        </w:rPr>
        <w:t>1500</w:t>
      </w:r>
      <w:r>
        <w:rPr>
          <w:rFonts w:hint="eastAsia"/>
        </w:rPr>
        <w:t>纳米厚的二氧化硅层，随后在其表面镀上一层金属</w:t>
      </w:r>
      <w:r>
        <w:rPr>
          <w:rFonts w:hint="eastAsia"/>
        </w:rPr>
        <w:t>，</w:t>
      </w:r>
      <w:r>
        <w:rPr>
          <w:rFonts w:hint="eastAsia"/>
        </w:rPr>
        <w:t>在衬</w:t>
      </w:r>
      <w:r>
        <w:rPr>
          <w:rFonts w:hint="eastAsia"/>
        </w:rPr>
        <w:t>底与金属电极间施加偏置电压构成</w:t>
      </w:r>
      <w:r>
        <w:rPr>
          <w:rFonts w:hint="eastAsia"/>
        </w:rPr>
        <w:t>MOS</w:t>
      </w:r>
      <w:r>
        <w:rPr>
          <w:rFonts w:hint="eastAsia"/>
        </w:rPr>
        <w:t>电容器，其</w:t>
      </w:r>
      <w:bookmarkStart w:id="12" w:name="OLE_LINK15"/>
      <w:r>
        <w:rPr>
          <w:rFonts w:hint="eastAsia"/>
        </w:rPr>
        <w:t>构造</w:t>
      </w:r>
      <w:bookmarkEnd w:id="12"/>
      <w:r>
        <w:rPr>
          <w:rFonts w:hint="eastAsia"/>
        </w:rPr>
        <w:t>如图</w:t>
      </w:r>
      <w:r>
        <w:rPr>
          <w:rFonts w:hint="eastAsia"/>
        </w:rPr>
        <w:t>2</w:t>
      </w:r>
      <w:r>
        <w:rPr>
          <w:rFonts w:hint="eastAsia"/>
        </w:rPr>
        <w:t>左侧</w:t>
      </w:r>
      <w:r>
        <w:rPr>
          <w:rFonts w:hint="eastAsia"/>
        </w:rPr>
        <w:t>。</w:t>
      </w:r>
    </w:p>
    <w:p w14:paraId="1B5FF490" w14:textId="77777777" w:rsidR="00B62343" w:rsidRDefault="00B62343">
      <w:pPr>
        <w:adjustRightInd w:val="0"/>
        <w:snapToGrid w:val="0"/>
        <w:spacing w:line="314" w:lineRule="atLeast"/>
        <w:ind w:firstLineChars="200" w:firstLine="420"/>
        <w:rPr>
          <w:rFonts w:hint="eastAsia"/>
        </w:rPr>
      </w:pPr>
      <w:r>
        <w:rPr>
          <w:rFonts w:hint="eastAsia"/>
        </w:rPr>
        <w:t>光</w:t>
      </w:r>
      <w:r>
        <w:rPr>
          <w:rFonts w:hint="eastAsia"/>
        </w:rPr>
        <w:t>电</w:t>
      </w:r>
      <w:r>
        <w:rPr>
          <w:rFonts w:hint="eastAsia"/>
        </w:rPr>
        <w:t>二极管型则是在</w:t>
      </w:r>
      <w:r>
        <w:rPr>
          <w:rFonts w:hint="eastAsia"/>
        </w:rPr>
        <w:t>P</w:t>
      </w:r>
      <w:r>
        <w:rPr>
          <w:rFonts w:hint="eastAsia"/>
        </w:rPr>
        <w:t>型硅</w:t>
      </w:r>
      <w:r>
        <w:rPr>
          <w:rFonts w:hint="eastAsia"/>
        </w:rPr>
        <w:t>衬</w:t>
      </w:r>
      <w:r>
        <w:rPr>
          <w:rFonts w:hint="eastAsia"/>
        </w:rPr>
        <w:t>底中扩散</w:t>
      </w:r>
      <w:r>
        <w:rPr>
          <w:rFonts w:hint="eastAsia"/>
        </w:rPr>
        <w:t>N</w:t>
      </w:r>
      <w:r>
        <w:rPr>
          <w:rFonts w:hint="eastAsia"/>
        </w:rPr>
        <w:t>型区域，从而建立</w:t>
      </w:r>
      <w:r>
        <w:rPr>
          <w:rFonts w:hint="eastAsia"/>
        </w:rPr>
        <w:t>P-N</w:t>
      </w:r>
      <w:r>
        <w:rPr>
          <w:rFonts w:hint="eastAsia"/>
        </w:rPr>
        <w:t>结二极管，如图</w:t>
      </w:r>
      <w:r>
        <w:rPr>
          <w:rFonts w:hint="eastAsia"/>
        </w:rPr>
        <w:t>2</w:t>
      </w:r>
      <w:r>
        <w:rPr>
          <w:rFonts w:hint="eastAsia"/>
        </w:rPr>
        <w:t>右侧</w:t>
      </w:r>
      <w:r>
        <w:rPr>
          <w:rFonts w:hint="eastAsia"/>
        </w:rPr>
        <w:t>。在此二极管两端施加反向偏置会形成一个耗尽区，该区域对负电子具有低势能，称作势阱</w:t>
      </w:r>
      <w:r>
        <w:rPr>
          <w:rFonts w:hint="eastAsia"/>
        </w:rPr>
        <w:t>，</w:t>
      </w:r>
      <w:r>
        <w:rPr>
          <w:rFonts w:hint="eastAsia"/>
        </w:rPr>
        <w:t>用于储存</w:t>
      </w:r>
      <w:r>
        <w:rPr>
          <w:rFonts w:hint="eastAsia"/>
        </w:rPr>
        <w:t>入射光线产生的电荷。</w:t>
      </w:r>
      <w:r>
        <w:rPr>
          <w:rFonts w:ascii="宋体" w:hAnsi="宋体" w:hint="eastAsia"/>
        </w:rPr>
        <w:t>光在入射到感光区时，发生光电效应，当光子能量超过带隙能量时就会</w:t>
      </w:r>
      <w:r>
        <w:rPr>
          <w:rFonts w:ascii="宋体" w:hAnsi="宋体" w:hint="eastAsia"/>
        </w:rPr>
        <w:t>激发出</w:t>
      </w:r>
      <w:r>
        <w:rPr>
          <w:rFonts w:ascii="宋体" w:hAnsi="宋体" w:hint="eastAsia"/>
        </w:rPr>
        <w:t>电子。电子</w:t>
      </w:r>
      <w:r>
        <w:rPr>
          <w:rFonts w:ascii="宋体" w:hAnsi="宋体" w:hint="eastAsia"/>
        </w:rPr>
        <w:t>受电场力运动，与原处的</w:t>
      </w:r>
      <w:r>
        <w:rPr>
          <w:rFonts w:ascii="宋体" w:hAnsi="宋体" w:hint="eastAsia"/>
        </w:rPr>
        <w:t>空穴分开，在电势阱中被收集。</w:t>
      </w:r>
      <w:r>
        <w:rPr>
          <w:rFonts w:hint="eastAsia"/>
        </w:rPr>
        <w:t>与</w:t>
      </w:r>
      <w:r>
        <w:rPr>
          <w:rFonts w:hint="eastAsia"/>
        </w:rPr>
        <w:t>MOS</w:t>
      </w:r>
      <w:r>
        <w:rPr>
          <w:rFonts w:hint="eastAsia"/>
        </w:rPr>
        <w:t>型器件相比，光敏二极管型</w:t>
      </w:r>
      <w:r>
        <w:rPr>
          <w:rFonts w:hint="eastAsia"/>
        </w:rPr>
        <w:t>CMOS</w:t>
      </w:r>
      <w:r>
        <w:rPr>
          <w:rFonts w:hint="eastAsia"/>
        </w:rPr>
        <w:t>器件显示出更高的灵敏度、更广的光谱响应范围、更优的蓝光响应以及更低的暗电流，因此，目前广泛采用的成像设备主要是基于二极管型。</w:t>
      </w:r>
    </w:p>
    <w:p w14:paraId="4B360AE2" w14:textId="77777777" w:rsidR="00B62343" w:rsidRDefault="00B62343">
      <w:pPr>
        <w:adjustRightInd w:val="0"/>
        <w:snapToGrid w:val="0"/>
        <w:spacing w:line="314" w:lineRule="atLeast"/>
        <w:ind w:firstLineChars="200" w:firstLine="420"/>
        <w:rPr>
          <w:rFonts w:hint="eastAsia"/>
        </w:rPr>
      </w:pPr>
    </w:p>
    <w:p w14:paraId="734C6062" w14:textId="77777777" w:rsidR="00B62343" w:rsidRDefault="00B62343">
      <w:pPr>
        <w:adjustRightInd w:val="0"/>
        <w:snapToGrid w:val="0"/>
        <w:spacing w:line="314" w:lineRule="atLeast"/>
        <w:ind w:firstLineChars="200" w:firstLine="420"/>
        <w:rPr>
          <w:rFonts w:hint="eastAsia"/>
        </w:rPr>
      </w:pPr>
    </w:p>
    <w:p w14:paraId="541A791A" w14:textId="77777777" w:rsidR="00B62343" w:rsidRDefault="00B62343">
      <w:pPr>
        <w:adjustRightInd w:val="0"/>
        <w:snapToGrid w:val="0"/>
        <w:spacing w:line="314" w:lineRule="atLeast"/>
        <w:ind w:firstLineChars="200" w:firstLine="420"/>
        <w:rPr>
          <w:rFonts w:hint="eastAsia"/>
        </w:rPr>
      </w:pPr>
    </w:p>
    <w:p w14:paraId="16A4AAB2" w14:textId="77777777" w:rsidR="00B62343" w:rsidRDefault="00B62343">
      <w:pPr>
        <w:adjustRightInd w:val="0"/>
        <w:snapToGrid w:val="0"/>
        <w:spacing w:line="314" w:lineRule="atLeast"/>
        <w:ind w:firstLineChars="200" w:firstLine="400"/>
        <w:jc w:val="center"/>
        <w:rPr>
          <w:rFonts w:hint="eastAsia"/>
        </w:rPr>
      </w:pPr>
      <w:r>
        <w:rPr>
          <w:sz w:val="20"/>
        </w:rPr>
        <w:pict w14:anchorId="35E43B71">
          <v:shape id="图片 7" o:spid="_x0000_i1026" type="#_x0000_t75" style="width:155.25pt;height:75pt;mso-wrap-style:square;mso-position-horizontal-relative:page;mso-position-vertical-relative:page">
            <v:fill o:detectmouseclick="t"/>
            <v:imagedata r:id="rId9" o:title=""/>
          </v:shape>
        </w:pict>
      </w:r>
    </w:p>
    <w:p w14:paraId="463536BF" w14:textId="77777777" w:rsidR="00B62343" w:rsidRDefault="00B62343">
      <w:pPr>
        <w:adjustRightInd w:val="0"/>
        <w:snapToGrid w:val="0"/>
        <w:spacing w:line="312" w:lineRule="atLeast"/>
        <w:jc w:val="center"/>
        <w:rPr>
          <w:rFonts w:hint="eastAsia"/>
          <w:sz w:val="18"/>
          <w:szCs w:val="18"/>
        </w:rPr>
      </w:pPr>
      <w:r>
        <w:rPr>
          <w:rFonts w:hAnsi="宋体"/>
          <w:sz w:val="18"/>
          <w:szCs w:val="18"/>
        </w:rPr>
        <w:t>图</w:t>
      </w:r>
      <w:r>
        <w:rPr>
          <w:rFonts w:hint="eastAsia"/>
          <w:sz w:val="18"/>
          <w:szCs w:val="18"/>
        </w:rPr>
        <w:t>2</w:t>
      </w:r>
      <w:r>
        <w:rPr>
          <w:sz w:val="18"/>
          <w:szCs w:val="18"/>
        </w:rPr>
        <w:t xml:space="preserve"> </w:t>
      </w:r>
      <w:bookmarkStart w:id="13" w:name="OLE_LINK8"/>
      <w:r>
        <w:rPr>
          <w:rFonts w:hAnsi="宋体" w:hint="eastAsia"/>
          <w:sz w:val="18"/>
          <w:szCs w:val="18"/>
        </w:rPr>
        <w:t>光栅</w:t>
      </w:r>
      <w:r>
        <w:rPr>
          <w:rFonts w:hAnsi="宋体" w:hint="eastAsia"/>
          <w:sz w:val="18"/>
          <w:szCs w:val="18"/>
        </w:rPr>
        <w:t>型</w:t>
      </w:r>
      <w:r>
        <w:rPr>
          <w:rFonts w:hAnsi="宋体" w:hint="eastAsia"/>
          <w:sz w:val="18"/>
          <w:szCs w:val="18"/>
        </w:rPr>
        <w:t>传感器</w:t>
      </w:r>
      <w:r>
        <w:rPr>
          <w:rFonts w:hAnsi="宋体" w:hint="eastAsia"/>
          <w:sz w:val="18"/>
          <w:szCs w:val="18"/>
        </w:rPr>
        <w:t>和</w:t>
      </w:r>
      <w:r>
        <w:rPr>
          <w:rFonts w:hAnsi="宋体" w:hint="eastAsia"/>
          <w:sz w:val="18"/>
          <w:szCs w:val="18"/>
        </w:rPr>
        <w:t>光敏二极管</w:t>
      </w:r>
      <w:r>
        <w:rPr>
          <w:rFonts w:hAnsi="宋体" w:hint="eastAsia"/>
          <w:sz w:val="18"/>
          <w:szCs w:val="18"/>
        </w:rPr>
        <w:t>型</w:t>
      </w:r>
      <w:r>
        <w:rPr>
          <w:rFonts w:hAnsi="宋体" w:hint="eastAsia"/>
          <w:sz w:val="18"/>
          <w:szCs w:val="18"/>
        </w:rPr>
        <w:t>传感器</w:t>
      </w:r>
      <w:bookmarkEnd w:id="13"/>
    </w:p>
    <w:p w14:paraId="02820D30" w14:textId="77777777" w:rsidR="00B62343" w:rsidRDefault="00B62343">
      <w:pPr>
        <w:adjustRightInd w:val="0"/>
        <w:snapToGrid w:val="0"/>
        <w:spacing w:line="314" w:lineRule="atLeast"/>
        <w:ind w:firstLineChars="200" w:firstLine="360"/>
        <w:jc w:val="center"/>
        <w:rPr>
          <w:rFonts w:ascii="Arial" w:hAnsi="Arial" w:cs="Arial" w:hint="eastAsia"/>
          <w:sz w:val="18"/>
        </w:rPr>
      </w:pPr>
      <w:r>
        <w:rPr>
          <w:rFonts w:ascii="Arial" w:hAnsi="Arial" w:cs="Arial"/>
          <w:sz w:val="18"/>
          <w:szCs w:val="18"/>
        </w:rPr>
        <w:t>Fig.</w:t>
      </w:r>
      <w:r>
        <w:rPr>
          <w:rFonts w:ascii="Arial" w:hAnsi="Arial" w:cs="Arial" w:hint="eastAsia"/>
          <w:sz w:val="18"/>
          <w:szCs w:val="18"/>
        </w:rPr>
        <w:t>2</w:t>
      </w:r>
      <w:r>
        <w:rPr>
          <w:rFonts w:ascii="Arial" w:hAnsi="Arial" w:cs="Arial"/>
          <w:sz w:val="18"/>
          <w:szCs w:val="18"/>
        </w:rPr>
        <w:t xml:space="preserve"> </w:t>
      </w:r>
      <w:r>
        <w:rPr>
          <w:rFonts w:ascii="Arial" w:hAnsi="Arial" w:cs="Arial" w:hint="eastAsia"/>
          <w:sz w:val="18"/>
          <w:szCs w:val="18"/>
        </w:rPr>
        <w:t>Photogate APS and</w:t>
      </w:r>
      <w:r>
        <w:rPr>
          <w:rFonts w:ascii="Arial" w:hAnsi="Arial" w:cs="Arial"/>
          <w:sz w:val="18"/>
        </w:rPr>
        <w:t xml:space="preserve"> </w:t>
      </w:r>
      <w:r>
        <w:rPr>
          <w:rFonts w:ascii="Arial" w:hAnsi="Arial" w:cs="Arial" w:hint="eastAsia"/>
          <w:sz w:val="18"/>
        </w:rPr>
        <w:t>p</w:t>
      </w:r>
      <w:r>
        <w:rPr>
          <w:rFonts w:ascii="Arial" w:hAnsi="Arial" w:cs="Arial" w:hint="eastAsia"/>
          <w:sz w:val="18"/>
        </w:rPr>
        <w:t>hotodiode</w:t>
      </w:r>
      <w:r>
        <w:rPr>
          <w:rFonts w:ascii="Arial" w:hAnsi="Arial" w:cs="Arial" w:hint="eastAsia"/>
          <w:sz w:val="18"/>
        </w:rPr>
        <w:t xml:space="preserve"> APS</w:t>
      </w:r>
    </w:p>
    <w:p w14:paraId="5240AF12" w14:textId="77777777" w:rsidR="00B62343" w:rsidRDefault="00B62343">
      <w:pPr>
        <w:ind w:firstLineChars="200" w:firstLine="420"/>
      </w:pPr>
      <w:r>
        <w:rPr>
          <w:rFonts w:hint="eastAsia"/>
        </w:rPr>
        <w:t>在</w:t>
      </w:r>
      <w:r>
        <w:rPr>
          <w:rFonts w:hint="eastAsia"/>
        </w:rPr>
        <w:t>CMOS</w:t>
      </w:r>
      <w:r>
        <w:rPr>
          <w:rFonts w:hint="eastAsia"/>
        </w:rPr>
        <w:t>图像传感器中，每个像素由光敏单元和垂直开关</w:t>
      </w:r>
      <w:r>
        <w:rPr>
          <w:rFonts w:hint="eastAsia"/>
        </w:rPr>
        <w:t>MOS</w:t>
      </w:r>
      <w:r>
        <w:rPr>
          <w:rFonts w:hint="eastAsia"/>
        </w:rPr>
        <w:t>晶体管组成。光生电荷信号首先存储在敏感像素中，然后通过在垂直栅极上</w:t>
      </w:r>
      <w:r>
        <w:rPr>
          <w:rFonts w:hint="eastAsia"/>
        </w:rPr>
        <w:t>，</w:t>
      </w:r>
      <w:r>
        <w:rPr>
          <w:rFonts w:hint="eastAsia"/>
        </w:rPr>
        <w:t>由</w:t>
      </w:r>
      <w:bookmarkStart w:id="14" w:name="OLE_LINK1"/>
      <w:r>
        <w:rPr>
          <w:rFonts w:hint="eastAsia"/>
        </w:rPr>
        <w:t>垂直扫描电路</w:t>
      </w:r>
      <w:bookmarkEnd w:id="14"/>
      <w:r>
        <w:rPr>
          <w:rFonts w:hint="eastAsia"/>
        </w:rPr>
        <w:t>产生正脉冲将其转移到垂直信号线上</w:t>
      </w:r>
      <w:r>
        <w:rPr>
          <w:rFonts w:hint="eastAsia"/>
        </w:rPr>
        <w:t>，可被整个列共享读出</w:t>
      </w:r>
      <w:r>
        <w:rPr>
          <w:rFonts w:hint="eastAsia"/>
        </w:rPr>
        <w:t>。</w:t>
      </w:r>
      <w:r>
        <w:rPr>
          <w:rFonts w:hint="eastAsia"/>
        </w:rPr>
        <w:t>其中</w:t>
      </w:r>
      <w:r>
        <w:rPr>
          <w:rFonts w:hint="eastAsia"/>
        </w:rPr>
        <w:t>垂直扫描电路负责一次采集一行</w:t>
      </w:r>
      <w:r>
        <w:rPr>
          <w:rFonts w:hint="eastAsia"/>
        </w:rPr>
        <w:t>，</w:t>
      </w:r>
      <w:r>
        <w:rPr>
          <w:rFonts w:hint="eastAsia"/>
        </w:rPr>
        <w:t>可用于</w:t>
      </w:r>
      <w:r>
        <w:rPr>
          <w:rFonts w:hint="eastAsia"/>
        </w:rPr>
        <w:t>逐行选择像素。之后，光生电荷信号通过水平开关</w:t>
      </w:r>
      <w:r>
        <w:rPr>
          <w:rFonts w:hint="eastAsia"/>
        </w:rPr>
        <w:t>MOS</w:t>
      </w:r>
      <w:r>
        <w:rPr>
          <w:rFonts w:hint="eastAsia"/>
        </w:rPr>
        <w:t>晶体管从第一行开始顺序依次读出。</w:t>
      </w:r>
      <w:r>
        <w:rPr>
          <w:rFonts w:hint="eastAsia"/>
        </w:rPr>
        <w:t>A/D</w:t>
      </w:r>
      <w:r>
        <w:rPr>
          <w:rFonts w:hint="eastAsia"/>
        </w:rPr>
        <w:t>转换器把模拟信号转换成数字信号。</w:t>
      </w:r>
    </w:p>
    <w:p w14:paraId="16892E12" w14:textId="77777777" w:rsidR="00B62343" w:rsidRDefault="00B62343">
      <w:pPr>
        <w:spacing w:line="300" w:lineRule="auto"/>
        <w:rPr>
          <w:rFonts w:ascii="宋体" w:hAnsi="宋体"/>
          <w:sz w:val="28"/>
        </w:rPr>
      </w:pPr>
      <w:r>
        <w:rPr>
          <w:rFonts w:hint="eastAsia"/>
          <w:sz w:val="28"/>
          <w:szCs w:val="28"/>
        </w:rPr>
        <w:t>4</w:t>
      </w:r>
      <w:r>
        <w:rPr>
          <w:rFonts w:ascii="宋体" w:hAnsi="宋体" w:hint="eastAsia"/>
          <w:sz w:val="28"/>
          <w:szCs w:val="28"/>
        </w:rPr>
        <w:t xml:space="preserve">  </w:t>
      </w:r>
      <w:r>
        <w:rPr>
          <w:rFonts w:ascii="宋体" w:hAnsi="宋体" w:hint="eastAsia"/>
          <w:sz w:val="28"/>
          <w:szCs w:val="28"/>
        </w:rPr>
        <w:t>评</w:t>
      </w:r>
      <w:r>
        <w:rPr>
          <w:rFonts w:ascii="宋体" w:hAnsi="宋体" w:hint="eastAsia"/>
          <w:sz w:val="28"/>
          <w:szCs w:val="28"/>
        </w:rPr>
        <w:t xml:space="preserve">  </w:t>
      </w:r>
      <w:r>
        <w:rPr>
          <w:rFonts w:ascii="宋体" w:hAnsi="宋体" w:hint="eastAsia"/>
          <w:sz w:val="28"/>
          <w:szCs w:val="28"/>
        </w:rPr>
        <w:t>价</w:t>
      </w:r>
    </w:p>
    <w:p w14:paraId="27B91B91" w14:textId="77777777" w:rsidR="00B62343" w:rsidRDefault="00B62343">
      <w:pPr>
        <w:ind w:firstLine="482"/>
        <w:rPr>
          <w:rFonts w:hint="eastAsia"/>
        </w:rPr>
      </w:pPr>
      <w:r>
        <w:rPr>
          <w:rFonts w:hint="eastAsia"/>
        </w:rPr>
        <w:t>CMOS</w:t>
      </w:r>
      <w:r>
        <w:rPr>
          <w:rFonts w:hint="eastAsia"/>
        </w:rPr>
        <w:t>图像传感器具有低功耗、集成度高、性能优秀的特性，随着技术更新逐渐被广泛采用，与</w:t>
      </w:r>
      <w:r>
        <w:rPr>
          <w:rFonts w:hint="eastAsia"/>
        </w:rPr>
        <w:t>CCD</w:t>
      </w:r>
      <w:r>
        <w:rPr>
          <w:rFonts w:hint="eastAsia"/>
        </w:rPr>
        <w:t>图</w:t>
      </w:r>
      <w:r>
        <w:rPr>
          <w:rFonts w:hint="eastAsia"/>
        </w:rPr>
        <w:t>像传感器形成竞争形势。</w:t>
      </w:r>
      <w:r>
        <w:rPr>
          <w:rFonts w:hint="eastAsia"/>
        </w:rPr>
        <w:t>CMOS</w:t>
      </w:r>
      <w:r>
        <w:rPr>
          <w:rFonts w:hint="eastAsia"/>
        </w:rPr>
        <w:t>的灵活性大大提高了图像传感器的应用，在机器人、机器视觉、监控摄像、多媒体行业都做出了贡献，引领着新的图像信息时代。</w:t>
      </w:r>
    </w:p>
    <w:p w14:paraId="036357E8" w14:textId="77777777" w:rsidR="00B62343" w:rsidRDefault="00B62343">
      <w:pPr>
        <w:rPr>
          <w:rFonts w:hint="eastAsia"/>
        </w:rPr>
      </w:pPr>
    </w:p>
    <w:p w14:paraId="153004AC" w14:textId="77777777" w:rsidR="00B62343" w:rsidRDefault="00B62343">
      <w:pPr>
        <w:rPr>
          <w:rFonts w:hint="eastAsia"/>
          <w:b/>
          <w:bCs/>
          <w:sz w:val="24"/>
        </w:rPr>
      </w:pPr>
      <w:r>
        <w:rPr>
          <w:rFonts w:hint="eastAsia"/>
          <w:b/>
          <w:bCs/>
          <w:kern w:val="0"/>
        </w:rPr>
        <w:t>参考文献</w:t>
      </w:r>
    </w:p>
    <w:p w14:paraId="6E300676" w14:textId="77777777" w:rsidR="00B62343" w:rsidRDefault="00B62343">
      <w:pPr>
        <w:rPr>
          <w:rFonts w:hint="eastAsia"/>
          <w:kern w:val="0"/>
          <w:lang w:val="zh-CN"/>
        </w:rPr>
      </w:pPr>
    </w:p>
    <w:p w14:paraId="4374BDC0" w14:textId="77777777" w:rsidR="00B62343" w:rsidRDefault="00B62343">
      <w:pPr>
        <w:numPr>
          <w:ilvl w:val="0"/>
          <w:numId w:val="2"/>
        </w:numPr>
        <w:tabs>
          <w:tab w:val="left" w:pos="510"/>
        </w:tabs>
        <w:rPr>
          <w:rFonts w:hint="eastAsia"/>
          <w:sz w:val="18"/>
        </w:rPr>
      </w:pPr>
      <w:r>
        <w:rPr>
          <w:rFonts w:hint="eastAsia"/>
          <w:sz w:val="18"/>
        </w:rPr>
        <w:t>李秀娟</w:t>
      </w:r>
      <w:r>
        <w:rPr>
          <w:rFonts w:hint="eastAsia"/>
          <w:sz w:val="18"/>
        </w:rPr>
        <w:t xml:space="preserve">. </w:t>
      </w:r>
      <w:r>
        <w:rPr>
          <w:rFonts w:hint="eastAsia"/>
          <w:sz w:val="18"/>
        </w:rPr>
        <w:t>传感器——信息时代的电子感官</w:t>
      </w:r>
      <w:r>
        <w:rPr>
          <w:rFonts w:hint="eastAsia"/>
          <w:sz w:val="18"/>
        </w:rPr>
        <w:t xml:space="preserve">[J]. </w:t>
      </w:r>
      <w:r>
        <w:rPr>
          <w:rFonts w:hint="eastAsia"/>
          <w:sz w:val="18"/>
        </w:rPr>
        <w:t>现代物理知识</w:t>
      </w:r>
      <w:r>
        <w:rPr>
          <w:rFonts w:hint="eastAsia"/>
          <w:sz w:val="18"/>
        </w:rPr>
        <w:t>, 2008(3): 12-14.</w:t>
      </w:r>
    </w:p>
    <w:p w14:paraId="70A04357" w14:textId="77777777" w:rsidR="00B62343" w:rsidRDefault="00B62343">
      <w:pPr>
        <w:numPr>
          <w:ilvl w:val="0"/>
          <w:numId w:val="2"/>
        </w:numPr>
        <w:tabs>
          <w:tab w:val="left" w:pos="510"/>
        </w:tabs>
        <w:rPr>
          <w:rFonts w:hint="eastAsia"/>
          <w:sz w:val="18"/>
        </w:rPr>
      </w:pPr>
      <w:r>
        <w:rPr>
          <w:rFonts w:hint="eastAsia"/>
          <w:sz w:val="18"/>
        </w:rPr>
        <w:t>刘耿华</w:t>
      </w:r>
      <w:r>
        <w:rPr>
          <w:rFonts w:hint="eastAsia"/>
          <w:sz w:val="18"/>
        </w:rPr>
        <w:t>,</w:t>
      </w:r>
      <w:r>
        <w:rPr>
          <w:rFonts w:hint="eastAsia"/>
          <w:sz w:val="18"/>
        </w:rPr>
        <w:t xml:space="preserve"> </w:t>
      </w:r>
      <w:r>
        <w:rPr>
          <w:rFonts w:hint="eastAsia"/>
          <w:sz w:val="18"/>
        </w:rPr>
        <w:t>王琳</w:t>
      </w:r>
      <w:r>
        <w:rPr>
          <w:rFonts w:hint="eastAsia"/>
          <w:sz w:val="18"/>
        </w:rPr>
        <w:t>.</w:t>
      </w:r>
      <w:r>
        <w:rPr>
          <w:rFonts w:hint="eastAsia"/>
          <w:sz w:val="18"/>
        </w:rPr>
        <w:t xml:space="preserve"> </w:t>
      </w:r>
      <w:r>
        <w:rPr>
          <w:rFonts w:hint="eastAsia"/>
          <w:sz w:val="18"/>
        </w:rPr>
        <w:t>电子传感器在家庭生活中的应用与发展</w:t>
      </w:r>
      <w:r>
        <w:rPr>
          <w:rFonts w:hint="eastAsia"/>
          <w:sz w:val="18"/>
        </w:rPr>
        <w:t>[J].</w:t>
      </w:r>
      <w:r>
        <w:rPr>
          <w:rFonts w:hint="eastAsia"/>
          <w:sz w:val="18"/>
        </w:rPr>
        <w:t xml:space="preserve"> </w:t>
      </w:r>
      <w:r>
        <w:rPr>
          <w:rFonts w:hint="eastAsia"/>
          <w:sz w:val="18"/>
        </w:rPr>
        <w:t>科技创新与应用</w:t>
      </w:r>
      <w:r>
        <w:rPr>
          <w:rFonts w:hint="eastAsia"/>
          <w:sz w:val="18"/>
        </w:rPr>
        <w:t>,</w:t>
      </w:r>
      <w:r>
        <w:rPr>
          <w:rFonts w:hint="eastAsia"/>
          <w:sz w:val="18"/>
        </w:rPr>
        <w:t xml:space="preserve"> </w:t>
      </w:r>
      <w:r>
        <w:rPr>
          <w:rFonts w:hint="eastAsia"/>
          <w:sz w:val="18"/>
        </w:rPr>
        <w:t>2018(22):</w:t>
      </w:r>
      <w:r>
        <w:rPr>
          <w:rFonts w:hint="eastAsia"/>
          <w:sz w:val="18"/>
        </w:rPr>
        <w:t xml:space="preserve"> </w:t>
      </w:r>
      <w:r>
        <w:rPr>
          <w:rFonts w:hint="eastAsia"/>
          <w:sz w:val="18"/>
        </w:rPr>
        <w:t>165-166+168.</w:t>
      </w:r>
    </w:p>
    <w:p w14:paraId="4F446394" w14:textId="77777777" w:rsidR="00B62343" w:rsidRDefault="00B62343">
      <w:pPr>
        <w:numPr>
          <w:ilvl w:val="0"/>
          <w:numId w:val="2"/>
        </w:numPr>
        <w:tabs>
          <w:tab w:val="left" w:pos="510"/>
        </w:tabs>
        <w:rPr>
          <w:rFonts w:hint="eastAsia"/>
          <w:sz w:val="18"/>
        </w:rPr>
      </w:pPr>
      <w:r>
        <w:rPr>
          <w:rFonts w:hint="eastAsia"/>
          <w:sz w:val="18"/>
        </w:rPr>
        <w:t>孙辉</w:t>
      </w:r>
      <w:r>
        <w:rPr>
          <w:rFonts w:hint="eastAsia"/>
          <w:sz w:val="18"/>
        </w:rPr>
        <w:t xml:space="preserve">. </w:t>
      </w:r>
      <w:r>
        <w:rPr>
          <w:rFonts w:hint="eastAsia"/>
          <w:sz w:val="18"/>
        </w:rPr>
        <w:t>电子传感器在家庭生活中的应用与发展</w:t>
      </w:r>
      <w:r>
        <w:rPr>
          <w:rFonts w:hint="eastAsia"/>
          <w:sz w:val="18"/>
        </w:rPr>
        <w:t xml:space="preserve">[J]. </w:t>
      </w:r>
      <w:r>
        <w:rPr>
          <w:rFonts w:hint="eastAsia"/>
          <w:sz w:val="18"/>
        </w:rPr>
        <w:t>中国新通信</w:t>
      </w:r>
      <w:r>
        <w:rPr>
          <w:rFonts w:hint="eastAsia"/>
          <w:sz w:val="18"/>
        </w:rPr>
        <w:t>, 2019, 21(1): 94.</w:t>
      </w:r>
    </w:p>
    <w:p w14:paraId="0DAD1217" w14:textId="77777777" w:rsidR="00B62343" w:rsidRDefault="00B62343">
      <w:pPr>
        <w:numPr>
          <w:ilvl w:val="0"/>
          <w:numId w:val="2"/>
        </w:numPr>
        <w:tabs>
          <w:tab w:val="left" w:pos="510"/>
        </w:tabs>
        <w:rPr>
          <w:rFonts w:hint="eastAsia"/>
          <w:kern w:val="0"/>
          <w:sz w:val="18"/>
          <w:lang w:val="zh-CN"/>
        </w:rPr>
      </w:pPr>
      <w:r>
        <w:rPr>
          <w:rFonts w:hint="eastAsia"/>
          <w:sz w:val="18"/>
        </w:rPr>
        <w:t>许释元</w:t>
      </w:r>
      <w:r>
        <w:rPr>
          <w:rFonts w:hint="eastAsia"/>
          <w:sz w:val="18"/>
        </w:rPr>
        <w:t xml:space="preserve">. </w:t>
      </w:r>
      <w:r>
        <w:rPr>
          <w:rFonts w:hint="eastAsia"/>
          <w:sz w:val="18"/>
        </w:rPr>
        <w:t>传感器的分类及生活中常见的应用探析</w:t>
      </w:r>
      <w:r>
        <w:rPr>
          <w:rFonts w:hint="eastAsia"/>
          <w:sz w:val="18"/>
        </w:rPr>
        <w:t xml:space="preserve">[J]. </w:t>
      </w:r>
      <w:r>
        <w:rPr>
          <w:rFonts w:hint="eastAsia"/>
          <w:sz w:val="18"/>
        </w:rPr>
        <w:t>中国设备工程</w:t>
      </w:r>
      <w:r>
        <w:rPr>
          <w:rFonts w:hint="eastAsia"/>
          <w:sz w:val="18"/>
        </w:rPr>
        <w:t>, 2022(2): 242-243.</w:t>
      </w:r>
    </w:p>
    <w:p w14:paraId="439BB05B" w14:textId="77777777" w:rsidR="00B62343" w:rsidRDefault="00B62343">
      <w:pPr>
        <w:numPr>
          <w:ilvl w:val="0"/>
          <w:numId w:val="2"/>
        </w:numPr>
        <w:tabs>
          <w:tab w:val="left" w:pos="510"/>
        </w:tabs>
        <w:rPr>
          <w:rFonts w:hint="eastAsia"/>
          <w:kern w:val="0"/>
          <w:sz w:val="18"/>
          <w:lang w:val="zh-CN"/>
        </w:rPr>
      </w:pPr>
      <w:bookmarkStart w:id="15" w:name="OLE_LINK18"/>
      <w:bookmarkStart w:id="16" w:name="OLE_LINK17"/>
      <w:bookmarkStart w:id="17" w:name="OLE_LINK9"/>
      <w:r>
        <w:rPr>
          <w:rFonts w:hint="eastAsia"/>
          <w:kern w:val="0"/>
          <w:sz w:val="18"/>
          <w:lang w:val="zh-CN"/>
        </w:rPr>
        <w:t>Xu Chen</w:t>
      </w:r>
      <w:bookmarkEnd w:id="15"/>
      <w:r>
        <w:rPr>
          <w:rFonts w:hint="eastAsia"/>
          <w:kern w:val="0"/>
          <w:sz w:val="18"/>
          <w:lang w:val="zh-CN"/>
        </w:rPr>
        <w:t>.</w:t>
      </w:r>
      <w:bookmarkEnd w:id="16"/>
      <w:r>
        <w:rPr>
          <w:rFonts w:hint="eastAsia"/>
          <w:kern w:val="0"/>
          <w:sz w:val="18"/>
          <w:lang w:val="zh-CN"/>
        </w:rPr>
        <w:t xml:space="preserve"> Low Voltage CMOS Digital Imaging Architecture with Device Scaling Considerations[D]. </w:t>
      </w:r>
      <w:r>
        <w:rPr>
          <w:rFonts w:hint="eastAsia"/>
          <w:i/>
          <w:iCs/>
          <w:kern w:val="0"/>
          <w:sz w:val="18"/>
          <w:lang w:val="zh-CN"/>
        </w:rPr>
        <w:t>Hong Kong</w:t>
      </w:r>
      <w:r>
        <w:rPr>
          <w:rFonts w:hint="eastAsia"/>
          <w:i/>
          <w:iCs/>
          <w:kern w:val="0"/>
          <w:sz w:val="18"/>
          <w:lang w:val="zh-CN"/>
        </w:rPr>
        <w:t>：</w:t>
      </w:r>
      <w:r>
        <w:rPr>
          <w:rFonts w:hint="eastAsia"/>
          <w:i/>
          <w:iCs/>
          <w:kern w:val="0"/>
          <w:sz w:val="18"/>
          <w:lang w:val="zh-CN"/>
        </w:rPr>
        <w:t>Hong Kong University of Science and Technology</w:t>
      </w:r>
      <w:r>
        <w:rPr>
          <w:rFonts w:hint="eastAsia"/>
          <w:kern w:val="0"/>
          <w:sz w:val="18"/>
          <w:lang w:val="zh-CN"/>
        </w:rPr>
        <w:t>, 20</w:t>
      </w:r>
      <w:r>
        <w:rPr>
          <w:rFonts w:hint="eastAsia"/>
          <w:kern w:val="0"/>
          <w:sz w:val="18"/>
          <w:lang w:val="zh-CN"/>
        </w:rPr>
        <w:t>01.</w:t>
      </w:r>
      <w:bookmarkEnd w:id="17"/>
    </w:p>
    <w:p w14:paraId="46C96F25" w14:textId="77777777" w:rsidR="00B62343" w:rsidRDefault="00B62343">
      <w:pPr>
        <w:numPr>
          <w:ilvl w:val="0"/>
          <w:numId w:val="2"/>
        </w:numPr>
        <w:tabs>
          <w:tab w:val="left" w:pos="510"/>
        </w:tabs>
        <w:rPr>
          <w:rFonts w:hint="eastAsia"/>
          <w:sz w:val="18"/>
        </w:rPr>
      </w:pPr>
      <w:r>
        <w:rPr>
          <w:rFonts w:hint="eastAsia"/>
          <w:sz w:val="18"/>
        </w:rPr>
        <w:t>程开富</w:t>
      </w:r>
      <w:r>
        <w:rPr>
          <w:rFonts w:hint="eastAsia"/>
          <w:sz w:val="18"/>
        </w:rPr>
        <w:t>. CMOS</w:t>
      </w:r>
      <w:r>
        <w:rPr>
          <w:rFonts w:hint="eastAsia"/>
          <w:sz w:val="18"/>
        </w:rPr>
        <w:t>图像传感器及应用</w:t>
      </w:r>
      <w:r>
        <w:rPr>
          <w:rFonts w:hint="eastAsia"/>
          <w:sz w:val="18"/>
        </w:rPr>
        <w:t xml:space="preserve">[J/OL]. </w:t>
      </w:r>
      <w:r>
        <w:rPr>
          <w:rFonts w:hint="eastAsia"/>
          <w:sz w:val="18"/>
        </w:rPr>
        <w:t>半导体光电</w:t>
      </w:r>
      <w:r>
        <w:rPr>
          <w:rFonts w:hint="eastAsia"/>
          <w:sz w:val="18"/>
        </w:rPr>
        <w:t>, 2000(S1):</w:t>
      </w:r>
      <w:r>
        <w:rPr>
          <w:rFonts w:hint="eastAsia"/>
          <w:sz w:val="18"/>
        </w:rPr>
        <w:t xml:space="preserve"> </w:t>
      </w:r>
      <w:r>
        <w:rPr>
          <w:rFonts w:hint="eastAsia"/>
          <w:sz w:val="18"/>
        </w:rPr>
        <w:t>25-28. DOI:10.1681</w:t>
      </w:r>
      <w:r>
        <w:rPr>
          <w:rFonts w:hint="eastAsia"/>
          <w:sz w:val="18"/>
        </w:rPr>
        <w:t>8/j.issn1001-5868.2000.s1.006.</w:t>
      </w:r>
    </w:p>
    <w:p w14:paraId="38B9C159" w14:textId="77777777" w:rsidR="00B62343" w:rsidRDefault="00B62343">
      <w:pPr>
        <w:numPr>
          <w:ilvl w:val="0"/>
          <w:numId w:val="2"/>
        </w:numPr>
        <w:tabs>
          <w:tab w:val="left" w:pos="510"/>
        </w:tabs>
        <w:rPr>
          <w:rFonts w:hint="eastAsia"/>
          <w:sz w:val="18"/>
        </w:rPr>
      </w:pPr>
      <w:r>
        <w:rPr>
          <w:rFonts w:hint="eastAsia"/>
          <w:kern w:val="0"/>
          <w:sz w:val="18"/>
        </w:rPr>
        <w:t>王高</w:t>
      </w:r>
      <w:r>
        <w:rPr>
          <w:rFonts w:hint="eastAsia"/>
          <w:kern w:val="0"/>
          <w:sz w:val="18"/>
        </w:rPr>
        <w:t xml:space="preserve">, </w:t>
      </w:r>
      <w:r>
        <w:rPr>
          <w:rFonts w:hint="eastAsia"/>
          <w:kern w:val="0"/>
          <w:sz w:val="18"/>
        </w:rPr>
        <w:t>武</w:t>
      </w:r>
      <w:r>
        <w:rPr>
          <w:rFonts w:hint="eastAsia"/>
          <w:kern w:val="0"/>
          <w:sz w:val="18"/>
        </w:rPr>
        <w:t>耀艳</w:t>
      </w:r>
      <w:r>
        <w:rPr>
          <w:rFonts w:hint="eastAsia"/>
          <w:kern w:val="0"/>
          <w:sz w:val="18"/>
        </w:rPr>
        <w:t xml:space="preserve">, </w:t>
      </w:r>
      <w:r>
        <w:rPr>
          <w:rFonts w:hint="eastAsia"/>
          <w:kern w:val="0"/>
          <w:sz w:val="18"/>
        </w:rPr>
        <w:t>赵捍东</w:t>
      </w:r>
      <w:r>
        <w:rPr>
          <w:rFonts w:hint="eastAsia"/>
          <w:kern w:val="0"/>
          <w:sz w:val="18"/>
        </w:rPr>
        <w:t>. CMOS</w:t>
      </w:r>
      <w:r>
        <w:rPr>
          <w:rFonts w:hint="eastAsia"/>
          <w:kern w:val="0"/>
          <w:sz w:val="18"/>
        </w:rPr>
        <w:t>图像传感器的发展现状</w:t>
      </w:r>
      <w:r>
        <w:rPr>
          <w:rFonts w:hint="eastAsia"/>
          <w:kern w:val="0"/>
          <w:sz w:val="18"/>
        </w:rPr>
        <w:t xml:space="preserve">[J]. </w:t>
      </w:r>
      <w:r>
        <w:rPr>
          <w:rFonts w:hint="eastAsia"/>
          <w:kern w:val="0"/>
          <w:sz w:val="18"/>
        </w:rPr>
        <w:t>光机电信息</w:t>
      </w:r>
      <w:r>
        <w:rPr>
          <w:rFonts w:hint="eastAsia"/>
          <w:kern w:val="0"/>
          <w:sz w:val="18"/>
        </w:rPr>
        <w:t>, 2001(3): 12-16.</w:t>
      </w:r>
    </w:p>
    <w:p w14:paraId="493B442E" w14:textId="77777777" w:rsidR="00B62343" w:rsidRDefault="00B62343">
      <w:pPr>
        <w:numPr>
          <w:ilvl w:val="0"/>
          <w:numId w:val="2"/>
        </w:numPr>
        <w:tabs>
          <w:tab w:val="left" w:pos="510"/>
        </w:tabs>
        <w:autoSpaceDE w:val="0"/>
        <w:autoSpaceDN w:val="0"/>
        <w:adjustRightInd w:val="0"/>
        <w:rPr>
          <w:rFonts w:hint="eastAsia"/>
          <w:kern w:val="0"/>
          <w:sz w:val="18"/>
          <w:lang w:val="zh-CN"/>
        </w:rPr>
      </w:pPr>
      <w:r>
        <w:rPr>
          <w:rFonts w:hint="eastAsia"/>
          <w:kern w:val="0"/>
          <w:sz w:val="18"/>
          <w:lang w:val="zh-CN"/>
        </w:rPr>
        <w:t>Palakodety A. CMOS active pixel sensors for digital cameras: Current state-of-the-art[M]. 2007.</w:t>
      </w:r>
    </w:p>
    <w:p w14:paraId="01B3722E" w14:textId="77777777" w:rsidR="00B62343" w:rsidRDefault="00B62343">
      <w:pPr>
        <w:autoSpaceDE w:val="0"/>
        <w:autoSpaceDN w:val="0"/>
        <w:adjustRightInd w:val="0"/>
        <w:rPr>
          <w:kern w:val="0"/>
          <w:sz w:val="18"/>
          <w:lang w:val="zh-CN"/>
        </w:rPr>
        <w:sectPr w:rsidR="00000000">
          <w:type w:val="continuous"/>
          <w:pgSz w:w="11906" w:h="16838"/>
          <w:pgMar w:top="1219" w:right="1106" w:bottom="1219" w:left="1106" w:header="851" w:footer="992" w:gutter="0"/>
          <w:cols w:num="2" w:space="425"/>
          <w:docGrid w:type="lines" w:linePitch="312"/>
        </w:sectPr>
      </w:pPr>
    </w:p>
    <w:p w14:paraId="5C2FFD8A" w14:textId="77777777" w:rsidR="00B62343" w:rsidRDefault="00B62343">
      <w:pPr>
        <w:adjustRightInd w:val="0"/>
        <w:snapToGrid w:val="0"/>
        <w:spacing w:line="314" w:lineRule="atLeast"/>
        <w:ind w:firstLine="435"/>
        <w:rPr>
          <w:rFonts w:ascii="宋体" w:hAnsi="宋体" w:hint="eastAsia"/>
          <w:szCs w:val="21"/>
        </w:rPr>
      </w:pPr>
    </w:p>
    <w:p w14:paraId="381E8521" w14:textId="77777777" w:rsidR="00B62343" w:rsidRDefault="00B62343">
      <w:pPr>
        <w:tabs>
          <w:tab w:val="left" w:pos="4700"/>
        </w:tabs>
        <w:ind w:left="360" w:hangingChars="200" w:hanging="360"/>
        <w:rPr>
          <w:rFonts w:hint="eastAsia"/>
          <w:kern w:val="0"/>
          <w:sz w:val="18"/>
          <w:szCs w:val="18"/>
        </w:rPr>
        <w:sectPr w:rsidR="00000000">
          <w:type w:val="continuous"/>
          <w:pgSz w:w="11906" w:h="16838"/>
          <w:pgMar w:top="1219" w:right="1106" w:bottom="1219" w:left="1106" w:header="851" w:footer="992" w:gutter="0"/>
          <w:cols w:space="720"/>
          <w:docGrid w:type="lines" w:linePitch="312"/>
        </w:sectPr>
      </w:pPr>
    </w:p>
    <w:p w14:paraId="05E62659" w14:textId="77777777" w:rsidR="00B62343" w:rsidRDefault="00B62343">
      <w:pPr>
        <w:adjustRightInd w:val="0"/>
        <w:snapToGrid w:val="0"/>
        <w:spacing w:line="480" w:lineRule="auto"/>
        <w:ind w:right="425"/>
        <w:rPr>
          <w:rFonts w:hint="eastAsia"/>
          <w:szCs w:val="21"/>
        </w:rPr>
      </w:pPr>
    </w:p>
    <w:sectPr w:rsidR="00B62343">
      <w:footerReference w:type="first" r:id="rId10"/>
      <w:type w:val="continuous"/>
      <w:pgSz w:w="11906" w:h="16838"/>
      <w:pgMar w:top="1219" w:right="1106" w:bottom="1219" w:left="1106"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11547" w14:textId="77777777" w:rsidR="00B62343" w:rsidRDefault="00B62343">
      <w:r>
        <w:separator/>
      </w:r>
    </w:p>
  </w:endnote>
  <w:endnote w:type="continuationSeparator" w:id="0">
    <w:p w14:paraId="02F2B8FC" w14:textId="77777777" w:rsidR="00B62343" w:rsidRDefault="00B623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1" w:usb1="080E0000" w:usb2="00000010" w:usb3="00000000" w:csb0="00040000" w:csb1="00000000"/>
  </w:font>
  <w:font w:name="AdobeSongStd-Light">
    <w:altName w:val="宋体"/>
    <w:charset w:val="86"/>
    <w:family w:val="auto"/>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91031" w14:textId="77777777" w:rsidR="00B62343" w:rsidRDefault="00B62343">
    <w:pPr>
      <w:pStyle w:val="Original_Footer"/>
      <w:ind w:right="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9EF0A" w14:textId="77777777" w:rsidR="00B62343" w:rsidRDefault="00B62343">
    <w:pPr>
      <w:pStyle w:val="Original_Footer"/>
      <w:ind w:right="360"/>
      <w:rPr>
        <w:rFonts w:hint="eastAsia"/>
      </w:rPr>
    </w:pPr>
    <w:r>
      <w:rPr>
        <w:rFonts w:hint="eastAsia"/>
      </w:rPr>
      <w:t>___________________________</w:t>
    </w:r>
  </w:p>
  <w:p w14:paraId="5FB42C18" w14:textId="77777777" w:rsidR="00B62343" w:rsidRDefault="00B62343">
    <w:pPr>
      <w:pStyle w:val="Original_Footer"/>
      <w:ind w:right="360"/>
      <w:rPr>
        <w:rFonts w:hint="eastAsia"/>
      </w:rPr>
    </w:pPr>
    <w:r>
      <w:rPr>
        <w:rFonts w:hint="eastAsia"/>
      </w:rPr>
      <w:t>收稿日期：</w:t>
    </w:r>
    <w:r>
      <w:t>200</w:t>
    </w:r>
    <w:r>
      <w:rPr>
        <w:rFonts w:hint="eastAsia"/>
      </w:rPr>
      <w:t>7</w:t>
    </w:r>
    <w:r>
      <w:t>-</w:t>
    </w:r>
    <w:r>
      <w:rPr>
        <w:rFonts w:hint="eastAsia"/>
      </w:rPr>
      <w:t>05</w:t>
    </w:r>
    <w:r>
      <w:t>-</w:t>
    </w:r>
    <w:r>
      <w:rPr>
        <w:rFonts w:hint="eastAsia"/>
      </w:rPr>
      <w:t>24</w:t>
    </w:r>
  </w:p>
  <w:p w14:paraId="1E0C9047" w14:textId="77777777" w:rsidR="00B62343" w:rsidRDefault="00B62343">
    <w:pPr>
      <w:pStyle w:val="Original_Footer"/>
      <w:ind w:left="900" w:hangingChars="500" w:hanging="900"/>
      <w:rPr>
        <w:rFonts w:hint="eastAsia"/>
        <w:szCs w:val="21"/>
      </w:rPr>
    </w:pPr>
    <w:r>
      <w:rPr>
        <w:rFonts w:hint="eastAsia"/>
      </w:rPr>
      <w:t>基金项目：</w:t>
    </w:r>
    <w:r>
      <w:rPr>
        <w:rFonts w:hint="eastAsia"/>
        <w:szCs w:val="21"/>
      </w:rPr>
      <w:t>国家自然科学基金资助项目</w:t>
    </w:r>
    <w:r>
      <w:rPr>
        <w:rFonts w:hint="eastAsia"/>
        <w:szCs w:val="21"/>
      </w:rPr>
      <w:t>(50704012)</w:t>
    </w:r>
    <w:r>
      <w:rPr>
        <w:rFonts w:hint="eastAsia"/>
        <w:szCs w:val="21"/>
      </w:rPr>
      <w:t>，辽宁省博士启动基金资助项目</w:t>
    </w:r>
    <w:r>
      <w:rPr>
        <w:rFonts w:hint="eastAsia"/>
        <w:szCs w:val="21"/>
      </w:rPr>
      <w:t>(</w:t>
    </w:r>
    <w:r>
      <w:rPr>
        <w:szCs w:val="21"/>
      </w:rPr>
      <w:t>2006</w:t>
    </w:r>
    <w:r>
      <w:rPr>
        <w:rFonts w:hint="eastAsia"/>
        <w:szCs w:val="21"/>
      </w:rPr>
      <w:t>1017)</w:t>
    </w:r>
    <w:r>
      <w:rPr>
        <w:rFonts w:hint="eastAsia"/>
        <w:szCs w:val="21"/>
      </w:rPr>
      <w:t>。</w:t>
    </w:r>
  </w:p>
  <w:p w14:paraId="6307BB6C" w14:textId="77777777" w:rsidR="00B62343" w:rsidRDefault="00B62343">
    <w:pPr>
      <w:pStyle w:val="Original_Footer"/>
    </w:pPr>
    <w:r>
      <w:rPr>
        <w:rFonts w:hint="eastAsia"/>
      </w:rPr>
      <w:t>作者简介：祖国胤</w:t>
    </w:r>
    <w:r>
      <w:rPr>
        <w:rFonts w:hint="eastAsia"/>
      </w:rPr>
      <w:t>(1977</w:t>
    </w:r>
    <w:r>
      <w:rPr>
        <w:rFonts w:ascii="宋体" w:hAnsi="宋体" w:hint="eastAsia"/>
        <w:kern w:val="0"/>
      </w:rPr>
      <w:t>-</w:t>
    </w:r>
    <w:r>
      <w:rPr>
        <w:rFonts w:hint="eastAsia"/>
      </w:rPr>
      <w:t>),</w:t>
    </w:r>
    <w:r>
      <w:rPr>
        <w:rFonts w:hint="eastAsia"/>
      </w:rPr>
      <w:t>男</w:t>
    </w:r>
    <w:r>
      <w:rPr>
        <w:rFonts w:hint="eastAsia"/>
      </w:rPr>
      <w:t>,</w:t>
    </w:r>
    <w:r>
      <w:rPr>
        <w:rFonts w:ascii="宋体" w:hAnsi="宋体" w:hint="eastAsia"/>
      </w:rPr>
      <w:t>黑龙江齐齐哈尔人</w:t>
    </w:r>
    <w:r>
      <w:rPr>
        <w:rFonts w:ascii="宋体" w:hAnsi="宋体" w:hint="eastAsia"/>
      </w:rPr>
      <w:t>,</w:t>
    </w:r>
    <w:r>
      <w:rPr>
        <w:rFonts w:ascii="宋体" w:hAnsi="宋体" w:cs="AdobeSongStd-Light" w:hint="eastAsia"/>
        <w:kern w:val="0"/>
      </w:rPr>
      <w:t>东北大学讲师</w:t>
    </w:r>
    <w:r>
      <w:rPr>
        <w:rFonts w:hint="eastAsia"/>
      </w:rPr>
      <w:t>,</w:t>
    </w:r>
    <w:r>
      <w:rPr>
        <w:rFonts w:hint="eastAsia"/>
      </w:rPr>
      <w:t>博士</w:t>
    </w:r>
    <w:r>
      <w:rPr>
        <w:rFonts w:hint="eastAsia"/>
      </w:rPr>
      <w:t xml:space="preserve">; </w:t>
    </w:r>
    <w:r>
      <w:rPr>
        <w:rFonts w:ascii="宋体" w:hAnsi="宋体" w:cs="AdobeSongStd-Light" w:hint="eastAsia"/>
        <w:kern w:val="0"/>
      </w:rPr>
      <w:t>于九明</w:t>
    </w:r>
    <w:r>
      <w:rPr>
        <w:rFonts w:ascii="宋体" w:hAnsi="宋体"/>
        <w:kern w:val="0"/>
      </w:rPr>
      <w:t>(</w:t>
    </w:r>
    <w:r>
      <w:rPr>
        <w:kern w:val="0"/>
      </w:rPr>
      <w:t>19</w:t>
    </w:r>
    <w:r>
      <w:rPr>
        <w:rFonts w:hint="eastAsia"/>
        <w:kern w:val="0"/>
      </w:rPr>
      <w:t>44</w:t>
    </w:r>
    <w:r>
      <w:rPr>
        <w:rFonts w:ascii="宋体" w:hAnsi="宋体"/>
        <w:kern w:val="0"/>
      </w:rPr>
      <w:t>-)</w:t>
    </w:r>
    <w:r>
      <w:rPr>
        <w:rFonts w:ascii="宋体" w:hAnsi="宋体" w:hint="eastAsia"/>
        <w:kern w:val="0"/>
      </w:rPr>
      <w:t>,</w:t>
    </w:r>
    <w:r>
      <w:rPr>
        <w:rFonts w:ascii="宋体" w:hAnsi="宋体" w:cs="AdobeSongStd-Light" w:hint="eastAsia"/>
        <w:kern w:val="0"/>
      </w:rPr>
      <w:t>男</w:t>
    </w:r>
    <w:r>
      <w:rPr>
        <w:rFonts w:ascii="宋体" w:hAnsi="宋体"/>
        <w:kern w:val="0"/>
      </w:rPr>
      <w:t>,</w:t>
    </w:r>
    <w:r>
      <w:rPr>
        <w:rFonts w:ascii="宋体" w:hAnsi="宋体" w:cs="AdobeSongStd-Light" w:hint="eastAsia"/>
        <w:kern w:val="0"/>
      </w:rPr>
      <w:t>河北滦县人</w:t>
    </w:r>
    <w:r>
      <w:rPr>
        <w:rFonts w:ascii="宋体" w:hAnsi="宋体"/>
        <w:kern w:val="0"/>
      </w:rPr>
      <w:t>,</w:t>
    </w:r>
    <w:r>
      <w:rPr>
        <w:rFonts w:ascii="宋体" w:hAnsi="宋体" w:cs="AdobeSongStd-Light" w:hint="eastAsia"/>
        <w:kern w:val="0"/>
      </w:rPr>
      <w:t>东北大学教授</w:t>
    </w:r>
    <w:r>
      <w:rPr>
        <w:rFonts w:ascii="宋体" w:hAnsi="宋体" w:cs="AdobeSongStd-Light" w:hint="eastAsia"/>
        <w:kern w:val="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01E4F" w14:textId="77777777" w:rsidR="00B62343" w:rsidRDefault="00B62343">
      <w:r>
        <w:separator/>
      </w:r>
    </w:p>
  </w:footnote>
  <w:footnote w:type="continuationSeparator" w:id="0">
    <w:p w14:paraId="02CFA9B9" w14:textId="77777777" w:rsidR="00B62343" w:rsidRDefault="00B623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21906"/>
    <w:multiLevelType w:val="multilevel"/>
    <w:tmpl w:val="39C21906"/>
    <w:lvl w:ilvl="0">
      <w:start w:val="1"/>
      <w:numFmt w:val="decimal"/>
      <w:lvlText w:val="[%1]"/>
      <w:lvlJc w:val="left"/>
      <w:pPr>
        <w:tabs>
          <w:tab w:val="num" w:pos="510"/>
        </w:tabs>
        <w:ind w:left="510" w:hanging="51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39FB177F"/>
    <w:multiLevelType w:val="multilevel"/>
    <w:tmpl w:val="39FB177F"/>
    <w:lvl w:ilvl="0">
      <w:start w:val="2"/>
      <w:numFmt w:val="decimal"/>
      <w:lvlText w:val="%1"/>
      <w:lvlJc w:val="left"/>
      <w:pPr>
        <w:tabs>
          <w:tab w:val="num" w:pos="435"/>
        </w:tabs>
        <w:ind w:left="435" w:hanging="435"/>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422266204">
    <w:abstractNumId w:val="1"/>
  </w:num>
  <w:num w:numId="2" w16cid:durableId="379791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Setting w:name="allowHyphenationAtTrackBottom" w:uri="http://schemas.microsoft.com/office/word" w:val="1"/>
    <w:compatSetting w:name="useWord2013TrackBottomHyphenation" w:uri="http://schemas.microsoft.com/office/word" w:val="1"/>
  </w:compat>
  <w:docVars>
    <w:docVar w:name="commondata" w:val="eyJoZGlkIjoiMzhmMTQzMzI3ZjI1ZjQwOTBkNWQ1ZGIwNTIwMWJkYjIifQ=="/>
  </w:docVars>
  <w:rsids>
    <w:rsidRoot w:val="00172A27"/>
    <w:rsid w:val="00000B2B"/>
    <w:rsid w:val="000D3883"/>
    <w:rsid w:val="00161DF9"/>
    <w:rsid w:val="001B0002"/>
    <w:rsid w:val="002205C7"/>
    <w:rsid w:val="002345BF"/>
    <w:rsid w:val="002428A7"/>
    <w:rsid w:val="002811DF"/>
    <w:rsid w:val="002D775B"/>
    <w:rsid w:val="00434770"/>
    <w:rsid w:val="0043479F"/>
    <w:rsid w:val="004C46EB"/>
    <w:rsid w:val="004C606A"/>
    <w:rsid w:val="00506308"/>
    <w:rsid w:val="00557B02"/>
    <w:rsid w:val="005939BD"/>
    <w:rsid w:val="005A7DF5"/>
    <w:rsid w:val="00651249"/>
    <w:rsid w:val="006528D7"/>
    <w:rsid w:val="00725C61"/>
    <w:rsid w:val="00782D00"/>
    <w:rsid w:val="00807246"/>
    <w:rsid w:val="00811C55"/>
    <w:rsid w:val="00884D4D"/>
    <w:rsid w:val="008A17CE"/>
    <w:rsid w:val="008A5B8C"/>
    <w:rsid w:val="00967F3C"/>
    <w:rsid w:val="00971E60"/>
    <w:rsid w:val="009A1368"/>
    <w:rsid w:val="009D7319"/>
    <w:rsid w:val="009F1683"/>
    <w:rsid w:val="009F6E11"/>
    <w:rsid w:val="00A1347C"/>
    <w:rsid w:val="00A70C18"/>
    <w:rsid w:val="00AA0E81"/>
    <w:rsid w:val="00AC33A2"/>
    <w:rsid w:val="00AD331F"/>
    <w:rsid w:val="00AE0AF0"/>
    <w:rsid w:val="00B23118"/>
    <w:rsid w:val="00B62343"/>
    <w:rsid w:val="00B646BB"/>
    <w:rsid w:val="00B90E54"/>
    <w:rsid w:val="00CA694E"/>
    <w:rsid w:val="00D005B2"/>
    <w:rsid w:val="00D226DE"/>
    <w:rsid w:val="00D668D9"/>
    <w:rsid w:val="00DC7FB3"/>
    <w:rsid w:val="00E35971"/>
    <w:rsid w:val="00E37CFC"/>
    <w:rsid w:val="00EC1C76"/>
    <w:rsid w:val="00EF136B"/>
    <w:rsid w:val="00F23E07"/>
    <w:rsid w:val="00F81782"/>
    <w:rsid w:val="00FE4C00"/>
    <w:rsid w:val="14457A8C"/>
    <w:rsid w:val="17BC7AA1"/>
    <w:rsid w:val="24091E7C"/>
    <w:rsid w:val="25683C09"/>
    <w:rsid w:val="4D5E27AB"/>
    <w:rsid w:val="5CD57859"/>
    <w:rsid w:val="5DFB74ED"/>
    <w:rsid w:val="60806A4A"/>
    <w:rsid w:val="67EC3E0F"/>
    <w:rsid w:val="6DD618D2"/>
    <w:rsid w:val="73632B0E"/>
    <w:rsid w:val="760A2C20"/>
    <w:rsid w:val="785962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215788"/>
  <w15:chartTrackingRefBased/>
  <w15:docId w15:val="{5375CE32-4737-44FD-BB0C-14DC052EE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footnote reference" w:semiHidden="1"/>
    <w:lsdException w:name="Title" w:qFormat="1"/>
    <w:lsdException w:name="Default Paragraph Font" w:semiHidden="1"/>
    <w:lsdException w:name="Body Tex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Original_Normal">
    <w:name w:val="Original Normal"/>
    <w:qFormat/>
    <w:pPr>
      <w:widowControl w:val="0"/>
      <w:jc w:val="both"/>
    </w:pPr>
    <w:rPr>
      <w:kern w:val="2"/>
      <w:sz w:val="21"/>
      <w:szCs w:val="24"/>
    </w:rPr>
  </w:style>
  <w:style w:type="paragraph" w:styleId="Original_Heading1">
    <w:name w:val="Original heading 1"/>
    <w:basedOn w:val="Original_Normal"/>
    <w:next w:val="Original_Normal"/>
    <w:qFormat/>
    <w:pPr>
      <w:keepNext/>
      <w:spacing w:line="960" w:lineRule="auto"/>
      <w:jc w:val="center"/>
      <w:outlineLvl w:val="0"/>
    </w:pPr>
    <w:rPr>
      <w:rFonts w:eastAsia="黑体"/>
      <w:sz w:val="44"/>
      <w:szCs w:val="20"/>
    </w:rPr>
  </w:style>
  <w:style w:type="paragraph" w:styleId="Original_Heading2">
    <w:name w:val="Original heading 2"/>
    <w:basedOn w:val="Original_Normal"/>
    <w:next w:val="Original_Normal"/>
    <w:qFormat/>
    <w:pPr>
      <w:keepNext/>
      <w:keepLines/>
      <w:spacing w:before="260" w:after="260" w:line="416" w:lineRule="auto"/>
      <w:outlineLvl w:val="1"/>
    </w:pPr>
    <w:rPr>
      <w:rFonts w:ascii="Arial" w:eastAsia="黑体" w:hAnsi="Arial"/>
      <w:b/>
      <w:bCs/>
      <w:sz w:val="32"/>
      <w:szCs w:val="32"/>
    </w:rPr>
  </w:style>
  <w:style w:type="paragraph" w:styleId="Original_Heading3">
    <w:name w:val="Original heading 3"/>
    <w:basedOn w:val="Original_Normal"/>
    <w:next w:val="Original_Normal"/>
    <w:qFormat/>
    <w:pPr>
      <w:keepNext/>
      <w:keepLines/>
      <w:spacing w:before="260" w:after="260" w:line="416" w:lineRule="auto"/>
      <w:outlineLvl w:val="2"/>
    </w:pPr>
    <w:rPr>
      <w:b/>
      <w:bCs/>
      <w:sz w:val="32"/>
      <w:szCs w:val="32"/>
    </w:rPr>
  </w:style>
  <w:style w:type="paragraph" w:styleId="Original_Heading4">
    <w:name w:val="Original heading 4"/>
    <w:basedOn w:val="Original_Normal"/>
    <w:next w:val="Original_Normal"/>
    <w:qFormat/>
    <w:pPr>
      <w:keepNext/>
      <w:keepLines/>
      <w:spacing w:before="280" w:after="290" w:line="376" w:lineRule="auto"/>
      <w:outlineLvl w:val="3"/>
    </w:pPr>
    <w:rPr>
      <w:rFonts w:ascii="Arial" w:eastAsia="黑体" w:hAnsi="Arial"/>
      <w:b/>
      <w:bCs/>
      <w:sz w:val="28"/>
      <w:szCs w:val="28"/>
    </w:rPr>
  </w:style>
  <w:style w:type="character" w:default="1" w:styleId="Original_DefaultParagraphFont">
    <w:name w:val="Original 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Original_NoList">
    <w:name w:val="Original No List"/>
    <w:uiPriority w:val="99"/>
    <w:semiHidden/>
    <w:unhideWhenUsed/>
  </w:style>
  <w:style w:type="paragraph" w:styleId="Original_NormalIndent">
    <w:name w:val="Original Normal Indent"/>
    <w:basedOn w:val="Original_Normal"/>
    <w:pPr>
      <w:ind w:firstLine="420"/>
    </w:pPr>
    <w:rPr>
      <w:szCs w:val="20"/>
    </w:rPr>
  </w:style>
  <w:style w:type="paragraph" w:styleId="Original_BodyText">
    <w:name w:val="Original Body Text"/>
    <w:basedOn w:val="Original_Normal"/>
    <w:uiPriority w:val="1"/>
    <w:unhideWhenUsed/>
    <w:qFormat/>
    <w:rPr>
      <w:rFonts w:eastAsia="Times New Roman"/>
      <w:sz w:val="14"/>
    </w:rPr>
  </w:style>
  <w:style w:type="paragraph" w:styleId="Original_BodyTextIndent2">
    <w:name w:val="Original Body Text Indent 2"/>
    <w:basedOn w:val="Original_Normal"/>
    <w:pPr>
      <w:spacing w:line="300" w:lineRule="auto"/>
      <w:ind w:firstLine="480"/>
    </w:pPr>
    <w:rPr>
      <w:sz w:val="24"/>
      <w:szCs w:val="20"/>
    </w:rPr>
  </w:style>
  <w:style w:type="paragraph" w:styleId="Original_Footer">
    <w:name w:val="Original footer"/>
    <w:basedOn w:val="Original_Normal"/>
    <w:pPr>
      <w:tabs>
        <w:tab w:val="center" w:pos="4153"/>
        <w:tab w:val="right" w:pos="8306"/>
      </w:tabs>
      <w:snapToGrid w:val="0"/>
      <w:jc w:val="left"/>
    </w:pPr>
    <w:rPr>
      <w:sz w:val="18"/>
      <w:szCs w:val="18"/>
    </w:rPr>
  </w:style>
  <w:style w:type="paragraph" w:styleId="Original_Header">
    <w:name w:val="Original header"/>
    <w:basedOn w:val="Original_Normal"/>
    <w:pPr>
      <w:pBdr>
        <w:bottom w:val="single" w:sz="6" w:space="1" w:color="auto"/>
      </w:pBdr>
      <w:tabs>
        <w:tab w:val="center" w:pos="4153"/>
        <w:tab w:val="right" w:pos="8306"/>
      </w:tabs>
      <w:snapToGrid w:val="0"/>
      <w:jc w:val="center"/>
    </w:pPr>
    <w:rPr>
      <w:sz w:val="18"/>
      <w:szCs w:val="18"/>
    </w:rPr>
  </w:style>
  <w:style w:type="character" w:styleId="Original_Strong">
    <w:name w:val="Original Strong"/>
    <w:basedOn w:val="Original_DefaultParagraphFont"/>
    <w:qFormat/>
    <w:rPr>
      <w:b/>
    </w:rPr>
  </w:style>
  <w:style w:type="character" w:styleId="Original_PageNumber">
    <w:name w:val="Original page number"/>
    <w:basedOn w:val="Original_DefaultParagraphFont"/>
  </w:style>
  <w:style w:type="character" w:styleId="Original_FootnoteReference">
    <w:name w:val="Original footnote reference"/>
    <w:semiHidden/>
    <w:rPr>
      <w:vertAlign w:val="superscript"/>
    </w:rPr>
  </w:style>
  <w:style w:type="character" w:customStyle="1" w:styleId="Original_datatitle1">
    <w:name w:val="Original datatitle1"/>
    <w:rPr>
      <w:b/>
      <w:bCs/>
      <w:color w:val="10619F"/>
      <w:sz w:val="21"/>
      <w:szCs w:val="21"/>
    </w:rPr>
  </w:style>
  <w:style w:type="paragraph" w:customStyle="1" w:styleId="Original_a">
    <w:name w:val="Original 作者"/>
    <w:basedOn w:val="Original_Normal"/>
    <w:pPr>
      <w:adjustRightInd w:val="0"/>
      <w:snapToGrid w:val="0"/>
      <w:spacing w:line="313" w:lineRule="atLeast"/>
      <w:jc w:val="center"/>
    </w:pPr>
    <w:rPr>
      <w:rFonts w:eastAsia="仿宋_GB2312"/>
      <w:sz w:val="28"/>
      <w:szCs w:val="20"/>
    </w:rPr>
  </w:style>
  <w:style w:type="paragraph" w:customStyle="1" w:styleId="Original_a0">
    <w:name w:val="Original 参考文献"/>
    <w:basedOn w:val="Original_Heading3"/>
    <w:pPr>
      <w:snapToGrid w:val="0"/>
      <w:spacing w:before="157" w:after="157" w:line="313" w:lineRule="atLeast"/>
      <w:jc w:val="center"/>
    </w:pPr>
    <w:rPr>
      <w:rFonts w:eastAsia="黑体"/>
      <w:b w:val="0"/>
      <w:bCs w:val="0"/>
      <w:sz w:val="21"/>
      <w:szCs w:val="20"/>
    </w:rPr>
  </w:style>
  <w:style w:type="paragraph" w:customStyle="1" w:styleId="Original_a1">
    <w:name w:val="Original 地址"/>
    <w:basedOn w:val="Original_Normal"/>
    <w:pPr>
      <w:adjustRightInd w:val="0"/>
      <w:snapToGrid w:val="0"/>
      <w:spacing w:line="313" w:lineRule="atLeast"/>
      <w:jc w:val="center"/>
    </w:pPr>
    <w:rPr>
      <w:szCs w:val="20"/>
    </w:rPr>
  </w:style>
  <w:style w:type="paragraph" w:styleId="Original_ListParagraph">
    <w:name w:val="Original List Paragraph"/>
    <w:basedOn w:val="Original_Normal"/>
    <w:uiPriority w:val="1"/>
    <w:qFormat/>
    <w:rPr>
      <w:sz w:val="24"/>
    </w:rPr>
  </w:style>
  <w:style w:type="paragraph" w:customStyle="1" w:styleId="Original_TableParagraph">
    <w:name w:val="Original Table Paragraph"/>
    <w:basedOn w:val="Original_Normal"/>
    <w:uiPriority w:val="1"/>
    <w:unhideWhenUsed/>
    <w:qFormat/>
    <w:rPr>
      <w:sz w:val="24"/>
    </w:rPr>
  </w:style>
  <w:style w:type="paragraph" w:styleId="Normal">
    <w:name w:val="Normal"/>
    <w:qFormat/>
    <w:pPr>
      <w:widowControl w:val="0"/>
      <w:jc w:val="both"/>
      <w:spacing w:line="314" w:lineRule="atLeast"/>
      <w:ind w:firstLineChars="200" w:firstLine="420"/>
    </w:pPr>
    <w:rPr>
      <w:lang w:val="en-US" w:eastAsia="zh-CN" w:bidi="ar-SA"/>
      <w:kern w:val="2"/>
      <w:sz w:val="21"/>
      <w:szCs w:val="24"/>
      <w:rFonts w:hint="eastAsia"/>
    </w:rPr>
  </w:style>
  <w:style w:type="paragraph" w:styleId="Heading1">
    <w:name w:val="Heading 1"/>
    <w:basedOn w:val="Normal"/>
    <w:next w:val="Normal"/>
    <w:qFormat/>
    <w:pPr>
      <w:widowControl w:val="0"/>
      <w:jc w:val="both"/>
      <w:keepNext/>
      <w:keepLines/>
      <w:outlineLvl w:val="1"/>
      <w:spacing w:before="0" w:after="0" w:line="480" w:lineRule="auto"/>
    </w:pPr>
    <w:rPr>
      <w:lang w:val="en-US" w:eastAsia="zh-CN" w:bidi="ar-SA"/>
      <w:kern w:val="2"/>
      <w:rFonts w:ascii="Times New Roman" w:eastAsia="宋体" w:hAnsi="Times New Roman" w:hint="eastAsia"/>
      <w:b w:val="0"/>
      <w:bCs w:val="0"/>
      <w:sz w:val="28"/>
      <w:szCs w:val="28"/>
    </w:rPr>
  </w:style>
  <w:style w:type="paragraph" w:styleId="Heading2">
    <w:name w:val="Heading 2"/>
    <w:basedOn w:val="Normal"/>
    <w:next w:val="Normal"/>
    <w:qFormat/>
    <w:pPr>
      <w:keepNext/>
      <w:widowControl w:val="0"/>
      <w:jc w:val="both"/>
      <w:spacing w:line="314" w:lineRule="atLeast"/>
    </w:pPr>
    <w:rPr>
      <w:lang w:val="en-US" w:eastAsia="zh-CN" w:bidi="ar-SA"/>
      <w:kern w:val="2"/>
      <w:sz w:val="21"/>
      <w:szCs w:val="24"/>
      <w:rFonts w:ascii="Arial" w:hAnsi="Arial" w:cs="Arial" w:hint="eastAsia"/>
      <w:b/>
    </w:rPr>
  </w:style>
  <w:style w:type="paragraph" w:styleId="Heading3">
    <w:name w:val="Heading 3"/>
    <w:basedOn w:val="Normal"/>
    <w:next w:val="Normal"/>
    <w:qFormat/>
    <w:pPr>
      <w:keepNext/>
      <w:keepLines/>
      <w:spacing w:before="80" w:after="40" w:line="240" w:lineRule="auto"/>
      <w:outlineLvl w:val="2"/>
    </w:pPr>
    <w:rPr>
      <w:b/>
      <w:bCs/>
      <w:sz w:val="21"/>
      <w:szCs w:val="32"/>
    </w:rPr>
  </w:style>
  <w:style w:type="paragraph" w:styleId="Heading4">
    <w:name w:val="Heading 4"/>
    <w:basedOn w:val="Normal"/>
    <w:next w:val="Normal"/>
    <w:qFormat/>
    <w:pPr>
      <w:keepNext/>
      <w:keepLines/>
      <w:spacing w:before="280" w:after="290" w:line="376" w:lineRule="auto"/>
      <w:outlineLvl w:val="3"/>
    </w:pPr>
    <w:rPr>
      <w:rFonts w:ascii="Arial" w:eastAsia="黑体" w:hAnsi="Arial"/>
      <w:b/>
      <w:bCs/>
      <w:sz w:val="28"/>
      <w:szCs w:val="28"/>
    </w:rPr>
  </w:style>
  <w:style w:type="character" w:styleId="DefaultParagraphFont">
    <w:name w:val="Default Paragraph Font"/>
    <w:semiHidden/>
  </w:style>
  <w:style w:type="numbering" w:styleId="NoList">
    <w:name w:val="No List"/>
    <w:uiPriority w:val="99"/>
    <w:semiHidden/>
    <w:unhideWhenUsed/>
  </w:style>
  <w:style w:type="paragraph" w:styleId="NormalIndent">
    <w:name w:val="Normal Indent"/>
    <w:basedOn w:val="Normal"/>
    <w:pPr>
      <w:ind w:firstLine="420"/>
    </w:pPr>
    <w:rPr>
      <w:szCs w:val="20"/>
    </w:rPr>
  </w:style>
  <w:style w:type="paragraph" w:styleId="BodyText">
    <w:name w:val="Body Text"/>
    <w:basedOn w:val="Normal"/>
    <w:uiPriority w:val="1"/>
    <w:unhideWhenUsed/>
    <w:qFormat/>
    <w:pPr>
      <w:widowControl w:val="0"/>
      <w:jc w:val="both"/>
      <w:spacing w:line="314" w:lineRule="atLeast"/>
      <w:ind w:firstLineChars="200" w:firstLine="420"/>
    </w:pPr>
    <w:rPr>
      <w:lang w:val="en-US" w:eastAsia="zh-CN" w:bidi="ar-SA"/>
      <w:kern w:val="2"/>
      <w:sz w:val="21"/>
      <w:szCs w:val="24"/>
      <w:rFonts w:hint="eastAsia"/>
    </w:rPr>
  </w:style>
  <w:style w:type="paragraph" w:styleId="BodyTextIndent2">
    <w:name w:val="Body Text Indent 2"/>
    <w:basedOn w:val="Normal"/>
    <w:pPr>
      <w:spacing w:line="300" w:lineRule="auto"/>
      <w:ind w:firstLine="480"/>
    </w:pPr>
    <w:rPr>
      <w:sz w:val="24"/>
      <w:szCs w:val="20"/>
    </w:rPr>
  </w:style>
  <w:style w:type="paragraph" w:styleId="Footer">
    <w:name w:val="Footer"/>
    <w:basedOn w:val="Normal"/>
    <w:pPr>
      <w:tabs>
        <w:tab w:val="center" w:pos="4153"/>
        <w:tab w:val="right" w:pos="8306"/>
      </w:tabs>
      <w:snapToGrid w:val="0"/>
      <w:jc w:val="left"/>
    </w:pPr>
    <w:rPr>
      <w:sz w:val="18"/>
      <w:szCs w:val="18"/>
    </w:rPr>
  </w:style>
  <w:style w:type="paragraph" w:styleId="Header">
    <w:name w:val="Header"/>
    <w:basedOn w:val="Normal"/>
    <w:pPr>
      <w:pBdr>
        <w:bottom w:val="single" w:sz="6" w:space="1" w:color="auto"/>
      </w:pBdr>
      <w:tabs>
        <w:tab w:val="center" w:pos="4153"/>
        <w:tab w:val="right" w:pos="8306"/>
      </w:tabs>
      <w:snapToGrid w:val="0"/>
      <w:jc w:val="center"/>
    </w:pPr>
    <w:rPr>
      <w:sz w:val="18"/>
      <w:szCs w:val="18"/>
    </w:rPr>
  </w:style>
  <w:style w:type="character" w:styleId="Strong">
    <w:name w:val="Strong"/>
    <w:basedOn w:val="DefaultParagraphFont"/>
    <w:qFormat/>
    <w:rPr>
      <w:b/>
    </w:rPr>
  </w:style>
  <w:style w:type="character" w:styleId="PageNumber">
    <w:name w:val="page number"/>
    <w:basedOn w:val="DefaultParagraphFont"/>
  </w:style>
  <w:style w:type="character" w:styleId="FootnoteReference">
    <w:name w:val="footnote reference"/>
    <w:semiHidden/>
    <w:rPr>
      <w:vertAlign w:val="superscript"/>
    </w:rPr>
  </w:style>
  <w:style w:type="character" w:customStyle="1" w:styleId="datatitle1">
    <w:name w:val="datatitle1"/>
    <w:rPr>
      <w:b/>
      <w:bCs/>
      <w:color w:val="10619F"/>
      <w:sz w:val="21"/>
      <w:szCs w:val="21"/>
    </w:rPr>
  </w:style>
  <w:style w:type="paragraph" w:customStyle="1" w:styleId="a">
    <w:name w:val="作者"/>
    <w:basedOn w:val="Normal"/>
    <w:pPr>
      <w:adjustRightInd w:val="0"/>
      <w:snapToGrid w:val="0"/>
      <w:spacing w:line="313" w:lineRule="atLeast"/>
      <w:jc w:val="center"/>
    </w:pPr>
    <w:rPr>
      <w:rFonts w:eastAsia="仿宋_GB2312"/>
      <w:sz w:val="28"/>
      <w:szCs w:val="20"/>
    </w:rPr>
  </w:style>
  <w:style w:type="paragraph" w:customStyle="1" w:styleId="a0">
    <w:name w:val="参考文献"/>
    <w:basedOn w:val="Heading3"/>
    <w:pPr>
      <w:snapToGrid w:val="0"/>
      <w:spacing w:before="157" w:after="157" w:line="313" w:lineRule="atLeast"/>
      <w:jc w:val="center"/>
    </w:pPr>
    <w:rPr>
      <w:rFonts w:eastAsia="黑体"/>
      <w:b w:val="0"/>
      <w:bCs w:val="0"/>
      <w:sz w:val="21"/>
      <w:szCs w:val="20"/>
    </w:rPr>
  </w:style>
  <w:style w:type="paragraph" w:customStyle="1" w:styleId="a1">
    <w:name w:val="地址"/>
    <w:basedOn w:val="Normal"/>
    <w:pPr>
      <w:adjustRightInd w:val="0"/>
      <w:snapToGrid w:val="0"/>
      <w:spacing w:line="313" w:lineRule="atLeast"/>
      <w:jc w:val="center"/>
    </w:pPr>
    <w:rPr>
      <w:szCs w:val="20"/>
    </w:rPr>
  </w:style>
  <w:style w:type="paragraph" w:styleId="ListParagraph">
    <w:name w:val="List Paragraph"/>
    <w:basedOn w:val="Normal"/>
    <w:uiPriority w:val="1"/>
    <w:qFormat/>
    <w:rPr>
      <w:sz w:val="24"/>
    </w:rPr>
  </w:style>
  <w:style w:type="paragraph" w:customStyle="1" w:styleId="TableParagraph">
    <w:name w:val="Table Paragraph"/>
    <w:basedOn w:val="Normal"/>
    <w:uiPriority w:val="1"/>
    <w:unhideWhenUsed/>
    <w:qFormat/>
    <w:rPr>
      <w:sz w:val="24"/>
    </w:rPr>
  </w:style>
  <w:style w:type="paragraph" w:customStyle="1" w:styleId="FirstParagraph">
    <w:name w:val="First Paragraph"/>
    <w:basedOn w:val="BodyText"/>
    <w:next w:val="BodyText"/>
    <w:qFormat/>
    <w:pPr>
      <w:widowControl w:val="0"/>
      <w:jc w:val="both"/>
      <w:spacing w:line="314" w:lineRule="atLeast"/>
      <w:ind w:firstLineChars="200" w:firstLine="420"/>
    </w:pPr>
    <w:rPr>
      <w:lang w:val="en-US" w:eastAsia="zh-CN" w:bidi="ar-SA"/>
      <w:kern w:val="2"/>
      <w:sz w:val="21"/>
      <w:szCs w:val="24"/>
      <w:rFonts w:hint="eastAsia"/>
    </w:rPr>
  </w:style>
  <w:style w:type="paragraph" w:customStyle="1" w:styleId="Compact">
    <w:name w:val="Compact"/>
    <w:basedOn w:val="BodyText"/>
    <w:qFormat/>
    <w:pPr>
      <w:widowControl w:val="0"/>
      <w:jc w:val="both"/>
      <w:spacing w:line="314" w:lineRule="atLeast"/>
      <w:ind w:firstLineChars="200" w:firstLine="420"/>
    </w:pPr>
    <w:rPr>
      <w:lang w:val="en-US" w:eastAsia="zh-CN" w:bidi="ar-SA"/>
      <w:kern w:val="2"/>
      <w:sz w:val="21"/>
      <w:szCs w:val="24"/>
      <w:rFonts w:hint="eastAsia"/>
    </w:rPr>
  </w:style>
  <w:style w:type="paragraph" w:styleId="Title">
    <w:name w:val="Title"/>
    <w:basedOn w:val="Normal"/>
    <w:next w:val="BodyText"/>
    <w:link w:val="TitleChar"/>
    <w:uiPriority w:val="10"/>
    <w:qFormat/>
    <w:rsid w:val="00A10FD9"/>
    <w:pPr>
      <w:widowControl w:val="0"/>
      <w:spacing w:beforeLines="100" w:before="312" w:afterLines="50" w:after="156"/>
      <w:jc w:val="center"/>
    </w:pPr>
    <w:rPr>
      <w:lang w:val="en-US" w:eastAsia="zh-CN" w:bidi="ar-SA"/>
      <w:kern w:val="2"/>
      <w:szCs w:val="24"/>
      <w:rFonts w:hint="eastAsia"/>
      <w:b/>
      <w:bCs/>
      <w:sz w:val="44"/>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widowControl w:val="0"/>
      <w:adjustRightInd w:val="0"/>
      <w:snapToGrid w:val="0"/>
      <w:spacing w:line="313" w:lineRule="atLeast"/>
      <w:jc w:val="center"/>
    </w:pPr>
    <w:rPr>
      <w:lang w:val="en-US" w:eastAsia="zh-CN" w:bidi="ar-SA"/>
      <w:kern w:val="2"/>
      <w:szCs w:val="20"/>
      <w:rFonts w:eastAsia="宋体" w:hint="eastAsia"/>
      <w:sz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widowControl w:val="0"/>
      <w:jc w:val="both"/>
      <w:adjustRightInd w:val="0"/>
      <w:snapToGrid w:val="0"/>
      <w:spacing w:line="312" w:lineRule="atLeast" w:before="0"/>
      <w:ind w:leftChars="171" w:left="359" w:right="425"/>
    </w:pPr>
    <w:rPr>
      <w:lang w:val="en-US" w:eastAsia="zh-CN" w:bidi="ar-SA"/>
      <w:kern w:val="2"/>
      <w:szCs w:val="24"/>
      <w:rFonts w:hint="eastAsia"/>
      <w:sz w:val="18"/>
    </w:rPr>
  </w:style>
  <w:style w:type="paragraph" w:styleId="Bibliography">
    <w:name w:val="Bibliography"/>
    <w:basedOn w:val="Normal"/>
    <w:next w:val="Bibliography"/>
    <w:qFormat/>
    <w:pPr/>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table" w:styleId="Table">
    <w:name w:val="Table"/>
    <w:basedOn w:val="TableNormal"/>
    <w:semiHidden/>
    <w:unhideWhenUsed/>
    <w:qFormat/>
    <w:tblPr>
      <w:tblBorders>
        <w:top w:val="single" w:sz="6"/>
        <w:bottom w:val="single" w:sz="6"/>
        <w:left w:val="nil" w:sz="6"/>
        <w:right w:val="nil" w:sz="6"/>
        <w:insideH w:val="nil" w:sz="6"/>
        <w:insideV w:val="nil" w:sz="6"/>
      </w:tblBorders>
    </w:tblPr>
    <w:tblStylePr w:type="firstRow">
      <w:rPr>
        <w:b/>
      </w:rPr>
      <w:tcPr>
        <w:tcBorders>
          <w:bottom w:val="single" w:sz="4"/>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widowControl w:val="0"/>
      <w:adjustRightInd w:val="0"/>
      <w:snapToGrid w:val="0"/>
      <w:spacing w:line="312" w:lineRule="atLeast"/>
      <w:jc w:val="center"/>
    </w:pPr>
    <w:rPr>
      <w:lang w:val="en-US" w:eastAsia="zh-CN" w:bidi="ar-SA"/>
      <w:kern w:val="2"/>
      <w:rFonts w:hAnsi="宋体" w:hint="eastAsia"/>
      <w:sz w:val="18"/>
      <w:szCs w:val="18"/>
    </w:rPr>
  </w:style>
  <w:style w:type="paragraph" w:customStyle="1" w:styleId="TableCaption">
    <w:name w:val="Table Caption"/>
    <w:basedOn w:val="Caption"/>
    <w:pPr>
      <w:keepNext/>
      <w:widowControl w:val="0"/>
      <w:adjustRightInd w:val="0"/>
      <w:snapToGrid w:val="0"/>
      <w:spacing w:line="312" w:lineRule="atLeast"/>
      <w:jc w:val="center"/>
    </w:pPr>
    <w:rPr>
      <w:lang w:val="en-US" w:eastAsia="zh-CN" w:bidi="ar-SA"/>
      <w:kern w:val="2"/>
      <w:rFonts w:hAnsi="宋体" w:hint="eastAsia"/>
      <w:sz w:val="18"/>
      <w:szCs w:val="18"/>
    </w:rPr>
  </w:style>
  <w:style w:type="paragraph" w:customStyle="1" w:styleId="ImageCaption">
    <w:name w:val="Image Caption"/>
    <w:basedOn w:val="Caption"/>
    <w:pPr>
      <w:widowControl w:val="0"/>
      <w:adjustRightInd w:val="0"/>
      <w:snapToGrid w:val="0"/>
      <w:spacing w:line="312" w:lineRule="atLeast"/>
      <w:jc w:val="center"/>
    </w:pPr>
    <w:rPr>
      <w:lang w:val="en-US" w:eastAsia="zh-CN" w:bidi="ar-SA"/>
      <w:kern w:val="2"/>
      <w:rFonts w:hAnsi="宋体" w:hint="eastAsia"/>
      <w:sz w:val="18"/>
      <w:szCs w:val="18"/>
    </w:rPr>
  </w:style>
  <w:style w:type="paragraph" w:customStyle="1" w:styleId="Figure">
    <w:name w:val="Figure"/>
    <w:basedOn w:val="Normal"/>
    <w:pPr>
      <w:ind w:firstLine="0"/>
    </w:pPr>
  </w:style>
  <w:style w:type="paragraph" w:customStyle="1" w:styleId="CaptionedFigure">
    <w:name w:val="Captioned Figure"/>
    <w:basedOn w:val="Figure"/>
    <w:pPr>
      <w:keepNext/>
      <w:ind w:firstLine="0"/>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18"/>
    </w:rPr>
  </w:style>
  <w:style w:type="character" w:customStyle="1" w:styleId="SectionNumber">
    <w:name w:val="Section Number"/>
    <w:basedOn w:val="BodyTextCha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pPr>
      <w:spacing w:line="264" w:lineRule="auto" w:before="60" w:after="60"/>
      <w:ind w:firstLine="0"/>
      <w:jc w:val="left"/>
    </w:pPr>
    <w:rPr>
      <w:rFonts w:ascii="Consolas" w:hAnsi="Consolas"/>
      <w:sz w:val="18"/>
    </w:rPr>
  </w:style>
  <w:style w:type="paragraph" w:customStyle="1" w:styleId="EnglishTitle">
    <w:name w:val="EnglishTitle"/>
    <w:pPr>
      <w:widowControl w:val="0"/>
      <w:jc w:val="both"/>
      <w:adjustRightInd w:val="0"/>
      <w:snapToGrid w:val="0"/>
      <w:spacing w:beforeLines="50" w:before="156" w:afterLines="50" w:after="156" w:line="312" w:lineRule="atLeast"/>
      <w:ind w:leftChars="171" w:left="359" w:rightChars="250" w:right="525"/>
    </w:pPr>
    <w:rPr>
      <w:lang w:val="en-US" w:eastAsia="zh-CN" w:bidi="ar-SA"/>
      <w:kern w:val="2"/>
      <w:szCs w:val="24"/>
      <w:rFonts w:hint="eastAsia"/>
      <w:color w:val="000000"/>
      <w:sz w:val="32"/>
    </w:rPr>
  </w:style>
  <w:style w:type="paragraph" w:customStyle="1" w:styleId="EnglishAuthor">
    <w:name w:val="EnglishAuthor"/>
    <w:pPr>
      <w:widowControl w:val="0"/>
      <w:jc w:val="both"/>
      <w:adjustRightInd w:val="0"/>
      <w:snapToGrid w:val="0"/>
      <w:spacing w:line="312" w:lineRule="atLeast"/>
      <w:ind w:leftChars="171" w:left="359" w:rightChars="250" w:right="525"/>
    </w:pPr>
    <w:rPr>
      <w:lang w:val="en-US" w:eastAsia="zh-CN" w:bidi="ar-SA"/>
      <w:kern w:val="2"/>
      <w:szCs w:val="24"/>
      <w:rFonts w:hint="eastAsia"/>
      <w:i/>
      <w:sz w:val="24"/>
    </w:rPr>
  </w:style>
  <w:style w:type="paragraph" w:customStyle="1" w:styleId="EnglishAbstract">
    <w:name w:val="EnglishAbstract"/>
    <w:pPr>
      <w:widowControl w:val="0"/>
      <w:jc w:val="both"/>
      <w:adjustRightInd w:val="0"/>
      <w:snapToGrid w:val="0"/>
      <w:ind w:leftChars="171" w:left="359" w:right="425"/>
    </w:pPr>
    <w:rPr>
      <w:lang w:val="en-US" w:eastAsia="zh-CN" w:bidi="ar-SA"/>
      <w:kern w:val="2"/>
      <w:sz w:val="21"/>
      <w:szCs w:val="24"/>
      <w:rFonts w:hint="eastAsia"/>
    </w:rPr>
  </w:style>
  <w:style w:type="paragraph" w:customStyle="1" w:styleId="TableBody">
    <w:name w:val="TableBody"/>
    <w:pPr>
      <w:keepNext w:val="0"/>
      <w:keepLines/>
      <w:widowControl w:val="0"/>
      <w:ind w:firstLine="0"/>
      <w:jc w:val="both"/>
      <w:tabs>
        <w:tab w:val="left" w:pos="510"/>
      </w:tabs>
      <w:autoSpaceDE w:val="0"/>
      <w:autoSpaceDN w:val="0"/>
      <w:adjustRightInd w:val="0"/>
    </w:pPr>
    <w:rPr>
      <w:szCs w:val="24"/>
      <w:rFonts w:hint="eastAsia"/>
      <w:kern w:val="0"/>
      <w:sz w:val="18"/>
      <w:lang w:val="zh-CN"/>
    </w:rPr>
  </w:style>
  <w:style w:type="paragraph" w:customStyle="1" w:styleId="TableHeader">
    <w:name w:val="TableHeader"/>
    <w:pPr>
      <w:keepNext w:val="0"/>
      <w:keepLines/>
      <w:widowControl w:val="0"/>
      <w:ind w:firstLine="0"/>
      <w:jc w:val="both"/>
      <w:tabs>
        <w:tab w:val="left" w:pos="510"/>
      </w:tabs>
      <w:autoSpaceDE w:val="0"/>
      <w:autoSpaceDN w:val="0"/>
      <w:adjustRightInd w:val="0"/>
    </w:pPr>
    <w:rPr>
      <w:szCs w:val="24"/>
      <w:rFonts w:hint="eastAsia"/>
      <w:kern w:val="0"/>
      <w:sz w:val="18"/>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486</Words>
  <Characters>2773</Characters>
  <Application>Microsoft Office Word</Application>
  <DocSecurity>4</DocSecurity>
  <Lines>23</Lines>
  <Paragraphs>6</Paragraphs>
  <ScaleCrop>false</ScaleCrop>
  <Company>neu</Company>
  <LinksUpToDate>false</LinksUpToDate>
  <CharactersWithSpaces>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机械零件动态可靠性模型及失效率研究</dc:title>
  <dc:subject/>
  <dc:creator>wangzheng</dc:creator>
  <cp:keywords/>
  <cp:lastModifiedBy>enoch</cp:lastModifiedBy>
  <cp:revision>2</cp:revision>
  <dcterms:created xsi:type="dcterms:W3CDTF">2026-10-28T15:04:00Z</dcterms:created>
  <dcterms:modified xsi:type="dcterms:W3CDTF">2026-10-28T15:04:00Z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2023A46A5FFA46E38CF84F6B8F474F07_13</vt:lpwstr>
  </property>
</Properties>
</file>