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line="360" w:lineRule="auto"/>
        <w:jc w:val="center"/>
        <w:rPr>
          <w:rFonts w:ascii="宋体" w:hAnsi="宋体" w:eastAsia="宋体"/>
          <w:b/>
          <w:sz w:val="30"/>
          <w:szCs w:val="30"/>
        </w:rPr>
      </w:pPr>
      <w:r>
        <w:rPr>
          <w:rFonts w:hint="eastAsia" w:ascii="宋体" w:hAnsi="宋体" w:eastAsia="宋体"/>
          <w:b/>
          <w:sz w:val="30"/>
          <w:szCs w:val="30"/>
        </w:rPr>
        <w:t>材料科学与光电技术学院关于20</w:t>
      </w:r>
      <w:r>
        <w:rPr>
          <w:rFonts w:hint="eastAsia" w:ascii="宋体" w:hAnsi="宋体" w:eastAsia="宋体"/>
          <w:b/>
          <w:sz w:val="30"/>
          <w:szCs w:val="30"/>
          <w:lang w:val="en-US" w:eastAsia="zh-CN"/>
        </w:rPr>
        <w:t>21</w:t>
      </w:r>
      <w:r>
        <w:rPr>
          <w:rFonts w:hint="eastAsia" w:ascii="宋体" w:hAnsi="宋体" w:eastAsia="宋体"/>
          <w:b/>
          <w:sz w:val="30"/>
          <w:szCs w:val="30"/>
        </w:rPr>
        <w:t>届本科</w:t>
      </w:r>
      <w:r>
        <w:rPr>
          <w:rFonts w:ascii="宋体" w:hAnsi="宋体" w:eastAsia="宋体"/>
          <w:b/>
          <w:sz w:val="30"/>
          <w:szCs w:val="30"/>
        </w:rPr>
        <w:t>生</w:t>
      </w:r>
    </w:p>
    <w:p>
      <w:pPr>
        <w:spacing w:beforeLines="50" w:line="360" w:lineRule="auto"/>
        <w:jc w:val="center"/>
        <w:rPr>
          <w:rFonts w:ascii="宋体" w:hAnsi="宋体" w:eastAsia="宋体"/>
          <w:b/>
          <w:sz w:val="30"/>
          <w:szCs w:val="30"/>
        </w:rPr>
      </w:pPr>
      <w:r>
        <w:rPr>
          <w:rFonts w:ascii="宋体" w:hAnsi="宋体" w:eastAsia="宋体"/>
          <w:b/>
          <w:sz w:val="30"/>
          <w:szCs w:val="30"/>
        </w:rPr>
        <w:t>毕业论文</w:t>
      </w:r>
      <w:r>
        <w:rPr>
          <w:rFonts w:hint="eastAsia" w:ascii="宋体" w:hAnsi="宋体" w:eastAsia="宋体"/>
          <w:b/>
          <w:sz w:val="30"/>
          <w:szCs w:val="30"/>
        </w:rPr>
        <w:t>答辩资格申请及答辩安排</w:t>
      </w:r>
      <w:r>
        <w:rPr>
          <w:rFonts w:ascii="宋体" w:hAnsi="宋体" w:eastAsia="宋体"/>
          <w:b/>
          <w:sz w:val="30"/>
          <w:szCs w:val="30"/>
        </w:rPr>
        <w:t>的通知</w:t>
      </w:r>
    </w:p>
    <w:p>
      <w:pPr>
        <w:pStyle w:val="7"/>
        <w:ind w:firstLine="560"/>
        <w:rPr>
          <w:rFonts w:ascii="仿宋" w:hAnsi="仿宋" w:eastAsia="仿宋"/>
          <w:sz w:val="28"/>
          <w:szCs w:val="28"/>
        </w:rPr>
      </w:pPr>
      <w:r>
        <w:rPr>
          <w:rFonts w:hint="eastAsia" w:ascii="仿宋" w:hAnsi="仿宋" w:eastAsia="仿宋"/>
          <w:sz w:val="28"/>
          <w:szCs w:val="28"/>
        </w:rPr>
        <w:t xml:space="preserve">各位同学： </w:t>
      </w:r>
    </w:p>
    <w:p>
      <w:pPr>
        <w:pStyle w:val="7"/>
        <w:ind w:firstLine="560"/>
        <w:rPr>
          <w:rFonts w:ascii="仿宋" w:hAnsi="仿宋" w:eastAsia="仿宋"/>
          <w:sz w:val="28"/>
          <w:szCs w:val="28"/>
        </w:rPr>
      </w:pPr>
      <w:r>
        <w:rPr>
          <w:rFonts w:hint="eastAsia" w:ascii="仿宋" w:hAnsi="仿宋" w:eastAsia="仿宋"/>
          <w:sz w:val="28"/>
          <w:szCs w:val="28"/>
        </w:rPr>
        <w:t>根据本科生教学</w:t>
      </w:r>
      <w:r>
        <w:rPr>
          <w:rFonts w:ascii="仿宋" w:hAnsi="仿宋" w:eastAsia="仿宋"/>
          <w:sz w:val="28"/>
          <w:szCs w:val="28"/>
        </w:rPr>
        <w:t>培养</w:t>
      </w:r>
      <w:r>
        <w:rPr>
          <w:rFonts w:hint="eastAsia" w:ascii="仿宋" w:hAnsi="仿宋" w:eastAsia="仿宋"/>
          <w:sz w:val="28"/>
          <w:szCs w:val="28"/>
        </w:rPr>
        <w:t>工作安排以及我校20</w:t>
      </w:r>
      <w:r>
        <w:rPr>
          <w:rFonts w:hint="eastAsia" w:ascii="仿宋" w:hAnsi="仿宋" w:eastAsia="仿宋"/>
          <w:sz w:val="28"/>
          <w:szCs w:val="28"/>
          <w:lang w:val="en-US" w:eastAsia="zh-CN"/>
        </w:rPr>
        <w:t>21</w:t>
      </w:r>
      <w:r>
        <w:rPr>
          <w:rFonts w:hint="eastAsia" w:ascii="仿宋" w:hAnsi="仿宋" w:eastAsia="仿宋"/>
          <w:sz w:val="28"/>
          <w:szCs w:val="28"/>
        </w:rPr>
        <w:t>届</w:t>
      </w:r>
      <w:r>
        <w:rPr>
          <w:rFonts w:ascii="仿宋" w:hAnsi="仿宋" w:eastAsia="仿宋"/>
          <w:sz w:val="28"/>
          <w:szCs w:val="28"/>
        </w:rPr>
        <w:t>学生毕业</w:t>
      </w:r>
      <w:r>
        <w:rPr>
          <w:rFonts w:hint="eastAsia" w:ascii="仿宋" w:hAnsi="仿宋" w:eastAsia="仿宋"/>
          <w:sz w:val="28"/>
          <w:szCs w:val="28"/>
        </w:rPr>
        <w:t>注册和</w:t>
      </w:r>
      <w:r>
        <w:rPr>
          <w:rFonts w:ascii="仿宋" w:hAnsi="仿宋" w:eastAsia="仿宋"/>
          <w:sz w:val="28"/>
          <w:szCs w:val="28"/>
        </w:rPr>
        <w:t>学位申请工作安排，现将</w:t>
      </w:r>
      <w:r>
        <w:rPr>
          <w:rFonts w:hint="eastAsia" w:ascii="仿宋" w:hAnsi="仿宋" w:eastAsia="仿宋"/>
          <w:sz w:val="28"/>
          <w:szCs w:val="28"/>
        </w:rPr>
        <w:t>20</w:t>
      </w:r>
      <w:r>
        <w:rPr>
          <w:rFonts w:hint="eastAsia" w:ascii="仿宋" w:hAnsi="仿宋" w:eastAsia="仿宋"/>
          <w:sz w:val="28"/>
          <w:szCs w:val="28"/>
          <w:lang w:val="en-US" w:eastAsia="zh-CN"/>
        </w:rPr>
        <w:t>21</w:t>
      </w:r>
      <w:r>
        <w:rPr>
          <w:rFonts w:hint="eastAsia" w:ascii="仿宋" w:hAnsi="仿宋" w:eastAsia="仿宋"/>
          <w:sz w:val="28"/>
          <w:szCs w:val="28"/>
        </w:rPr>
        <w:t>届本科生</w:t>
      </w:r>
      <w:r>
        <w:rPr>
          <w:rFonts w:ascii="仿宋" w:hAnsi="仿宋" w:eastAsia="仿宋"/>
          <w:sz w:val="28"/>
          <w:szCs w:val="28"/>
        </w:rPr>
        <w:t>毕业论文</w:t>
      </w:r>
      <w:r>
        <w:rPr>
          <w:rFonts w:hint="eastAsia" w:ascii="仿宋" w:hAnsi="仿宋" w:eastAsia="仿宋"/>
          <w:sz w:val="28"/>
          <w:szCs w:val="28"/>
        </w:rPr>
        <w:t>（设计）（以下</w:t>
      </w:r>
      <w:r>
        <w:rPr>
          <w:rFonts w:ascii="仿宋" w:hAnsi="仿宋" w:eastAsia="仿宋"/>
          <w:sz w:val="28"/>
          <w:szCs w:val="28"/>
        </w:rPr>
        <w:t>简称</w:t>
      </w:r>
      <w:r>
        <w:rPr>
          <w:rFonts w:hint="eastAsia" w:ascii="仿宋" w:hAnsi="仿宋" w:eastAsia="仿宋"/>
          <w:sz w:val="28"/>
          <w:szCs w:val="28"/>
        </w:rPr>
        <w:t>“毕业</w:t>
      </w:r>
      <w:r>
        <w:rPr>
          <w:rFonts w:ascii="仿宋" w:hAnsi="仿宋" w:eastAsia="仿宋"/>
          <w:sz w:val="28"/>
          <w:szCs w:val="28"/>
        </w:rPr>
        <w:t>论文</w:t>
      </w:r>
      <w:r>
        <w:rPr>
          <w:rFonts w:hint="eastAsia" w:ascii="仿宋" w:hAnsi="仿宋" w:eastAsia="仿宋"/>
          <w:sz w:val="28"/>
          <w:szCs w:val="28"/>
        </w:rPr>
        <w:t>”）查重</w:t>
      </w:r>
      <w:r>
        <w:rPr>
          <w:rFonts w:hint="eastAsia" w:ascii="仿宋" w:hAnsi="仿宋" w:eastAsia="仿宋"/>
          <w:sz w:val="28"/>
          <w:szCs w:val="28"/>
          <w:lang w:eastAsia="zh-CN"/>
        </w:rPr>
        <w:t>、</w:t>
      </w:r>
      <w:r>
        <w:rPr>
          <w:rFonts w:hint="eastAsia" w:ascii="仿宋" w:hAnsi="仿宋" w:eastAsia="仿宋"/>
          <w:sz w:val="28"/>
          <w:szCs w:val="28"/>
        </w:rPr>
        <w:t>评阅</w:t>
      </w:r>
      <w:r>
        <w:rPr>
          <w:rFonts w:hint="eastAsia" w:ascii="仿宋" w:hAnsi="仿宋" w:eastAsia="仿宋"/>
          <w:sz w:val="28"/>
          <w:szCs w:val="28"/>
          <w:lang w:eastAsia="zh-CN"/>
        </w:rPr>
        <w:t>、答辩等</w:t>
      </w:r>
      <w:r>
        <w:rPr>
          <w:rFonts w:hint="eastAsia" w:ascii="仿宋" w:hAnsi="仿宋" w:eastAsia="仿宋"/>
          <w:sz w:val="28"/>
          <w:szCs w:val="28"/>
        </w:rPr>
        <w:t>事宜通知</w:t>
      </w:r>
      <w:r>
        <w:rPr>
          <w:rFonts w:ascii="仿宋" w:hAnsi="仿宋" w:eastAsia="仿宋"/>
          <w:sz w:val="28"/>
          <w:szCs w:val="28"/>
        </w:rPr>
        <w:t>如下：</w:t>
      </w:r>
    </w:p>
    <w:p>
      <w:pPr>
        <w:pStyle w:val="7"/>
        <w:ind w:firstLine="560"/>
        <w:rPr>
          <w:rFonts w:ascii="仿宋" w:hAnsi="仿宋" w:eastAsia="仿宋"/>
          <w:sz w:val="28"/>
          <w:szCs w:val="28"/>
        </w:rPr>
      </w:pPr>
      <w:r>
        <w:rPr>
          <w:rFonts w:hint="eastAsia" w:ascii="仿宋" w:hAnsi="仿宋" w:eastAsia="仿宋"/>
          <w:sz w:val="28"/>
          <w:szCs w:val="28"/>
        </w:rPr>
        <w:t>一、毕业论文查重</w:t>
      </w:r>
      <w:r>
        <w:rPr>
          <w:rFonts w:ascii="仿宋" w:hAnsi="仿宋" w:eastAsia="仿宋"/>
          <w:sz w:val="28"/>
          <w:szCs w:val="28"/>
        </w:rPr>
        <w:t xml:space="preserve"> </w:t>
      </w:r>
    </w:p>
    <w:p>
      <w:pPr>
        <w:pStyle w:val="7"/>
        <w:ind w:firstLine="560"/>
        <w:rPr>
          <w:rFonts w:hint="eastAsia" w:ascii="仿宋" w:hAnsi="仿宋" w:eastAsia="仿宋"/>
          <w:sz w:val="28"/>
          <w:szCs w:val="28"/>
          <w:lang w:eastAsia="zh-CN"/>
        </w:rPr>
      </w:pPr>
      <w:r>
        <w:rPr>
          <w:rFonts w:ascii="仿宋" w:hAnsi="仿宋" w:eastAsia="仿宋"/>
          <w:sz w:val="28"/>
          <w:szCs w:val="28"/>
        </w:rPr>
        <w:t>1、学生登录知网查重系统，网址</w:t>
      </w:r>
      <w:r>
        <w:rPr>
          <w:rFonts w:hint="eastAsia" w:ascii="仿宋" w:hAnsi="仿宋" w:eastAsia="仿宋"/>
          <w:sz w:val="28"/>
          <w:szCs w:val="28"/>
        </w:rPr>
        <w:t>：http://ucas.check.cnki.net/（学校三级域名）或 http://check.cnki.net/pmlc/（此网址需要选择学校“中国科学院大学本科部”）</w:t>
      </w:r>
      <w:r>
        <w:rPr>
          <w:rFonts w:ascii="仿宋" w:hAnsi="仿宋" w:eastAsia="仿宋"/>
          <w:sz w:val="28"/>
          <w:szCs w:val="28"/>
        </w:rPr>
        <w:t>，自行上传论文进行检测。主修论文初始用户名和密码均为本人学号，</w:t>
      </w:r>
      <w:r>
        <w:rPr>
          <w:rFonts w:hint="eastAsia" w:ascii="仿宋" w:hAnsi="仿宋" w:eastAsia="仿宋"/>
          <w:sz w:val="28"/>
          <w:szCs w:val="28"/>
        </w:rPr>
        <w:t>双学位</w:t>
      </w:r>
      <w:r>
        <w:rPr>
          <w:rFonts w:ascii="仿宋" w:hAnsi="仿宋" w:eastAsia="仿宋"/>
          <w:sz w:val="28"/>
          <w:szCs w:val="28"/>
        </w:rPr>
        <w:t>论文检测用户名为“sxw+学号”，密码为学号，</w:t>
      </w:r>
      <w:r>
        <w:rPr>
          <w:rFonts w:hint="eastAsia" w:ascii="仿宋" w:hAnsi="仿宋" w:eastAsia="仿宋"/>
          <w:sz w:val="28"/>
          <w:szCs w:val="28"/>
          <w:lang w:eastAsia="zh-CN"/>
        </w:rPr>
        <w:t>延期毕业学生学位论文检测用户名为：“</w:t>
      </w:r>
      <w:r>
        <w:rPr>
          <w:rFonts w:hint="eastAsia" w:ascii="仿宋" w:hAnsi="仿宋" w:eastAsia="仿宋"/>
          <w:sz w:val="28"/>
          <w:szCs w:val="28"/>
          <w:lang w:val="en-US" w:eastAsia="zh-CN"/>
        </w:rPr>
        <w:t>y+学号</w:t>
      </w:r>
      <w:r>
        <w:rPr>
          <w:rFonts w:hint="eastAsia" w:ascii="仿宋" w:hAnsi="仿宋" w:eastAsia="仿宋"/>
          <w:sz w:val="28"/>
          <w:szCs w:val="28"/>
          <w:lang w:eastAsia="zh-CN"/>
        </w:rPr>
        <w:t>”，密码为学号。为了保护学生账户信息，学生需要先修改密码，然后学院分配篇数，学生首次上传。学生没有完成密码修改的话，不能给学生分配篇数。</w:t>
      </w:r>
      <w:r>
        <w:rPr>
          <w:rFonts w:ascii="仿宋" w:hAnsi="仿宋" w:eastAsia="仿宋"/>
          <w:sz w:val="28"/>
          <w:szCs w:val="28"/>
        </w:rPr>
        <w:t>请大家</w:t>
      </w:r>
      <w:r>
        <w:rPr>
          <w:rFonts w:hint="eastAsia" w:ascii="仿宋" w:hAnsi="仿宋" w:eastAsia="仿宋"/>
          <w:sz w:val="28"/>
          <w:szCs w:val="28"/>
        </w:rPr>
        <w:t>在</w:t>
      </w:r>
      <w:r>
        <w:rPr>
          <w:rFonts w:hint="eastAsia" w:ascii="仿宋" w:hAnsi="仿宋" w:eastAsia="仿宋"/>
          <w:b/>
          <w:bCs/>
          <w:sz w:val="28"/>
          <w:szCs w:val="28"/>
        </w:rPr>
        <w:t>4月 2</w:t>
      </w:r>
      <w:r>
        <w:rPr>
          <w:rFonts w:hint="eastAsia" w:ascii="仿宋" w:hAnsi="仿宋" w:eastAsia="仿宋"/>
          <w:b/>
          <w:bCs/>
          <w:sz w:val="28"/>
          <w:szCs w:val="28"/>
          <w:lang w:val="en-US" w:eastAsia="zh-CN"/>
        </w:rPr>
        <w:t>0</w:t>
      </w:r>
      <w:r>
        <w:rPr>
          <w:rFonts w:hint="eastAsia" w:ascii="仿宋" w:hAnsi="仿宋" w:eastAsia="仿宋"/>
          <w:b/>
          <w:bCs/>
          <w:sz w:val="28"/>
          <w:szCs w:val="28"/>
        </w:rPr>
        <w:t xml:space="preserve"> </w:t>
      </w:r>
      <w:r>
        <w:rPr>
          <w:rFonts w:hint="eastAsia" w:ascii="仿宋" w:hAnsi="仿宋" w:eastAsia="仿宋"/>
          <w:sz w:val="28"/>
          <w:szCs w:val="28"/>
        </w:rPr>
        <w:t>日前</w:t>
      </w:r>
      <w:r>
        <w:rPr>
          <w:rFonts w:ascii="仿宋" w:hAnsi="仿宋" w:eastAsia="仿宋"/>
          <w:sz w:val="28"/>
          <w:szCs w:val="28"/>
        </w:rPr>
        <w:t>登录</w:t>
      </w:r>
      <w:r>
        <w:rPr>
          <w:rFonts w:hint="eastAsia" w:ascii="仿宋" w:hAnsi="仿宋" w:eastAsia="仿宋"/>
          <w:sz w:val="28"/>
          <w:szCs w:val="28"/>
        </w:rPr>
        <w:t>系统，</w:t>
      </w:r>
      <w:r>
        <w:rPr>
          <w:rFonts w:ascii="仿宋" w:hAnsi="仿宋" w:eastAsia="仿宋"/>
          <w:sz w:val="28"/>
          <w:szCs w:val="28"/>
        </w:rPr>
        <w:t>首先修改本人密码，确保账号安全。</w:t>
      </w:r>
      <w:r>
        <w:rPr>
          <w:rFonts w:hint="eastAsia" w:ascii="仿宋" w:hAnsi="仿宋" w:eastAsia="仿宋"/>
          <w:sz w:val="28"/>
          <w:szCs w:val="28"/>
        </w:rPr>
        <w:t xml:space="preserve"> 在将论文提交到知网查重系统前，需请导师审阅，经导师同意后方可查重。</w:t>
      </w:r>
    </w:p>
    <w:p>
      <w:pPr>
        <w:rPr>
          <w:rFonts w:hint="eastAsia" w:ascii="仿宋" w:hAnsi="仿宋" w:eastAsia="仿宋" w:cs="宋体"/>
          <w:kern w:val="0"/>
          <w:sz w:val="28"/>
          <w:szCs w:val="28"/>
          <w:lang w:val="en-US" w:eastAsia="zh-CN" w:bidi="ar-SA"/>
        </w:rPr>
      </w:pPr>
      <w:r>
        <w:rPr>
          <w:rFonts w:hint="eastAsia" w:ascii="仿宋" w:hAnsi="仿宋" w:eastAsia="仿宋"/>
          <w:sz w:val="28"/>
          <w:szCs w:val="28"/>
          <w:lang w:val="en-US" w:eastAsia="zh-CN"/>
        </w:rPr>
        <w:t xml:space="preserve"> 2、查重时间：4月20日-5月6日，</w:t>
      </w:r>
      <w:r>
        <w:rPr>
          <w:rFonts w:hint="eastAsia" w:ascii="仿宋" w:hAnsi="仿宋" w:eastAsia="仿宋" w:cs="宋体"/>
          <w:kern w:val="0"/>
          <w:sz w:val="28"/>
          <w:szCs w:val="28"/>
          <w:lang w:val="en-US" w:eastAsia="zh-CN" w:bidi="ar-SA"/>
        </w:rPr>
        <w:t>学校为每位同学提供最多3次知网系统查重机会。首次查重通过审核（低于6%），因论文修改还需要查重的，请联系张老师分配查重篇数；首次查重通过审核且不修改的同学，查重结果可作为正式结果。</w:t>
      </w:r>
      <w:r>
        <w:rPr>
          <w:rFonts w:hint="eastAsia" w:ascii="仿宋" w:hAnsi="仿宋" w:eastAsia="仿宋" w:cs="宋体"/>
          <w:kern w:val="0"/>
          <w:sz w:val="28"/>
          <w:szCs w:val="28"/>
          <w:lang w:val="en-US" w:eastAsia="zh-CN" w:bidi="ar-SA"/>
        </w:rPr>
        <w:t>5月6日前应完成正式查重和修改复查，故论文定稿（草稿及导师修改）和首次查重应该在5月1前为宜。</w:t>
      </w:r>
    </w:p>
    <w:p>
      <w:pPr>
        <w:ind w:firstLine="560" w:firstLineChars="200"/>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lang w:val="en-US" w:eastAsia="zh-CN" w:bidi="ar-SA"/>
        </w:rPr>
        <w:t>特别注意：第二次查重重复率&gt;18%意味着不再有修改和复查机会，论文直接不合格。</w:t>
      </w:r>
    </w:p>
    <w:p>
      <w:pPr>
        <w:numPr>
          <w:ilvl w:val="0"/>
          <w:numId w:val="1"/>
        </w:numPr>
        <w:rPr>
          <w:rFonts w:hint="eastAsia" w:ascii="仿宋" w:hAnsi="仿宋" w:eastAsia="仿宋"/>
          <w:sz w:val="28"/>
          <w:szCs w:val="28"/>
          <w:lang w:val="en-US" w:eastAsia="zh-CN"/>
        </w:rPr>
      </w:pPr>
      <w:r>
        <w:rPr>
          <w:rFonts w:hint="eastAsia" w:ascii="仿宋" w:hAnsi="仿宋" w:eastAsia="仿宋"/>
          <w:sz w:val="28"/>
          <w:szCs w:val="28"/>
          <w:lang w:val="en-US" w:eastAsia="zh-CN"/>
        </w:rPr>
        <w:t>本科毕业论文查重系统注意事项，注意事项详见附件1。</w:t>
      </w:r>
    </w:p>
    <w:p>
      <w:pPr>
        <w:pStyle w:val="7"/>
        <w:ind w:left="0" w:leftChars="0" w:firstLine="0" w:firstLineChars="0"/>
        <w:rPr>
          <w:rFonts w:hint="eastAsia" w:ascii="仿宋" w:hAnsi="仿宋" w:eastAsia="仿宋"/>
          <w:sz w:val="28"/>
          <w:szCs w:val="28"/>
        </w:rPr>
      </w:pPr>
      <w:r>
        <w:rPr>
          <w:rFonts w:hint="eastAsia" w:ascii="仿宋" w:hAnsi="仿宋" w:eastAsia="仿宋"/>
          <w:sz w:val="28"/>
          <w:szCs w:val="28"/>
          <w:lang w:val="en-US" w:eastAsia="zh-CN"/>
        </w:rPr>
        <w:t>4、</w:t>
      </w:r>
      <w:r>
        <w:rPr>
          <w:rFonts w:hint="eastAsia" w:ascii="仿宋" w:hAnsi="仿宋" w:eastAsia="仿宋"/>
          <w:sz w:val="28"/>
          <w:szCs w:val="28"/>
        </w:rPr>
        <w:t xml:space="preserve"> 查重结果处理：</w:t>
      </w:r>
      <w:r>
        <w:rPr>
          <w:rFonts w:ascii="仿宋" w:hAnsi="仿宋" w:eastAsia="仿宋"/>
          <w:sz w:val="28"/>
          <w:szCs w:val="28"/>
        </w:rPr>
        <w:t>（</w:t>
      </w:r>
      <w:r>
        <w:rPr>
          <w:rFonts w:hint="eastAsia" w:ascii="仿宋" w:hAnsi="仿宋" w:eastAsia="仿宋"/>
          <w:sz w:val="28"/>
          <w:szCs w:val="28"/>
        </w:rPr>
        <w:t>1</w:t>
      </w:r>
      <w:r>
        <w:rPr>
          <w:rFonts w:ascii="仿宋" w:hAnsi="仿宋" w:eastAsia="仿宋"/>
          <w:sz w:val="28"/>
          <w:szCs w:val="28"/>
        </w:rPr>
        <w:t>）</w:t>
      </w:r>
      <w:r>
        <w:rPr>
          <w:rFonts w:hint="eastAsia" w:ascii="仿宋" w:hAnsi="仿宋" w:eastAsia="仿宋"/>
          <w:sz w:val="28"/>
          <w:szCs w:val="28"/>
        </w:rPr>
        <w:t>文字复制比为</w:t>
      </w:r>
      <w:r>
        <w:rPr>
          <w:rFonts w:ascii="仿宋" w:hAnsi="仿宋" w:eastAsia="仿宋"/>
          <w:sz w:val="28"/>
          <w:szCs w:val="28"/>
        </w:rPr>
        <w:t>6</w:t>
      </w:r>
      <w:r>
        <w:rPr>
          <w:rFonts w:hint="eastAsia" w:ascii="仿宋" w:hAnsi="仿宋" w:eastAsia="仿宋"/>
          <w:sz w:val="28"/>
          <w:szCs w:val="28"/>
        </w:rPr>
        <w:t>%及以下，论文修改后经导师审查并签字确认，可进入毕业论文评阅和答辩环节；（2）文字复制比为</w:t>
      </w:r>
      <w:r>
        <w:rPr>
          <w:rFonts w:ascii="仿宋" w:hAnsi="仿宋" w:eastAsia="仿宋"/>
          <w:sz w:val="28"/>
          <w:szCs w:val="28"/>
        </w:rPr>
        <w:t>6</w:t>
      </w:r>
      <w:r>
        <w:rPr>
          <w:rFonts w:hint="eastAsia" w:ascii="仿宋" w:hAnsi="仿宋" w:eastAsia="仿宋"/>
          <w:sz w:val="28"/>
          <w:szCs w:val="28"/>
        </w:rPr>
        <w:t>%-1</w:t>
      </w:r>
      <w:r>
        <w:rPr>
          <w:rFonts w:ascii="仿宋" w:hAnsi="仿宋" w:eastAsia="仿宋"/>
          <w:sz w:val="28"/>
          <w:szCs w:val="28"/>
        </w:rPr>
        <w:t>2</w:t>
      </w:r>
      <w:r>
        <w:rPr>
          <w:rFonts w:hint="eastAsia" w:ascii="仿宋" w:hAnsi="仿宋" w:eastAsia="仿宋"/>
          <w:sz w:val="28"/>
          <w:szCs w:val="28"/>
        </w:rPr>
        <w:t>%（含12</w:t>
      </w:r>
      <w:r>
        <w:rPr>
          <w:rFonts w:ascii="仿宋" w:hAnsi="仿宋" w:eastAsia="仿宋"/>
          <w:sz w:val="28"/>
          <w:szCs w:val="28"/>
        </w:rPr>
        <w:t>%</w:t>
      </w:r>
      <w:r>
        <w:rPr>
          <w:rFonts w:hint="eastAsia" w:ascii="仿宋" w:hAnsi="仿宋" w:eastAsia="仿宋"/>
          <w:sz w:val="28"/>
          <w:szCs w:val="28"/>
        </w:rPr>
        <w:t>），由学院论文查重工作小组对重复内容进行认定，对于论文核心内容（如：论文的主体研究部分、研究结论等）的重复，要求学生重点修改，论文修改后经导师审查并签字确认，可进入毕业论文评阅和答辩环节；（3）文字复制比为1</w:t>
      </w:r>
      <w:r>
        <w:rPr>
          <w:rFonts w:ascii="仿宋" w:hAnsi="仿宋" w:eastAsia="仿宋"/>
          <w:sz w:val="28"/>
          <w:szCs w:val="28"/>
        </w:rPr>
        <w:t>2</w:t>
      </w:r>
      <w:r>
        <w:rPr>
          <w:rFonts w:hint="eastAsia" w:ascii="仿宋" w:hAnsi="仿宋" w:eastAsia="仿宋"/>
          <w:sz w:val="28"/>
          <w:szCs w:val="28"/>
        </w:rPr>
        <w:t>%</w:t>
      </w:r>
      <w:r>
        <w:rPr>
          <w:rFonts w:ascii="仿宋" w:hAnsi="仿宋" w:eastAsia="仿宋"/>
          <w:sz w:val="28"/>
          <w:szCs w:val="28"/>
        </w:rPr>
        <w:t>-18%</w:t>
      </w:r>
      <w:r>
        <w:rPr>
          <w:rFonts w:hint="eastAsia" w:ascii="仿宋" w:hAnsi="仿宋" w:eastAsia="仿宋"/>
          <w:sz w:val="28"/>
          <w:szCs w:val="28"/>
        </w:rPr>
        <w:t>（含18</w:t>
      </w:r>
      <w:r>
        <w:rPr>
          <w:rFonts w:ascii="仿宋" w:hAnsi="仿宋" w:eastAsia="仿宋"/>
          <w:sz w:val="28"/>
          <w:szCs w:val="28"/>
        </w:rPr>
        <w:t>%</w:t>
      </w:r>
      <w:r>
        <w:rPr>
          <w:rFonts w:hint="eastAsia" w:ascii="仿宋" w:hAnsi="仿宋" w:eastAsia="仿宋"/>
          <w:sz w:val="28"/>
          <w:szCs w:val="28"/>
        </w:rPr>
        <w:t>）的，由工作小组对重复内容进行认定，对于论文核心内容的重复，要求学生重点修改，论文修改后经导师审查并签字确认，再进行三次查重，三次查重文字复制比在</w:t>
      </w:r>
      <w:r>
        <w:rPr>
          <w:rFonts w:ascii="仿宋" w:hAnsi="仿宋" w:eastAsia="仿宋"/>
          <w:sz w:val="28"/>
          <w:szCs w:val="28"/>
        </w:rPr>
        <w:t>6</w:t>
      </w:r>
      <w:r>
        <w:rPr>
          <w:rFonts w:hint="eastAsia" w:ascii="仿宋" w:hAnsi="仿宋" w:eastAsia="仿宋"/>
          <w:sz w:val="28"/>
          <w:szCs w:val="28"/>
        </w:rPr>
        <w:t>%及以下，且论文核心内容无重复的，方可进入毕业论文评阅和答辩环节，否则不得参加毕业论文评阅和答辩，成绩记为“不及格”。</w:t>
      </w:r>
      <w:r>
        <w:rPr>
          <w:rFonts w:ascii="仿宋" w:hAnsi="仿宋" w:eastAsia="仿宋"/>
          <w:sz w:val="28"/>
          <w:szCs w:val="28"/>
        </w:rPr>
        <w:t>（</w:t>
      </w:r>
      <w:r>
        <w:rPr>
          <w:rFonts w:hint="eastAsia" w:ascii="仿宋" w:hAnsi="仿宋" w:eastAsia="仿宋"/>
          <w:sz w:val="28"/>
          <w:szCs w:val="28"/>
        </w:rPr>
        <w:t>4</w:t>
      </w:r>
      <w:r>
        <w:rPr>
          <w:rFonts w:ascii="仿宋" w:hAnsi="仿宋" w:eastAsia="仿宋"/>
          <w:sz w:val="28"/>
          <w:szCs w:val="28"/>
        </w:rPr>
        <w:t>）</w:t>
      </w:r>
      <w:r>
        <w:rPr>
          <w:rFonts w:hint="eastAsia" w:ascii="仿宋" w:hAnsi="仿宋" w:eastAsia="仿宋"/>
          <w:sz w:val="28"/>
          <w:szCs w:val="28"/>
        </w:rPr>
        <w:t>文字复制比大于</w:t>
      </w:r>
      <w:r>
        <w:rPr>
          <w:rFonts w:ascii="仿宋" w:hAnsi="仿宋" w:eastAsia="仿宋"/>
          <w:sz w:val="28"/>
          <w:szCs w:val="28"/>
        </w:rPr>
        <w:t>18%</w:t>
      </w:r>
      <w:r>
        <w:rPr>
          <w:rFonts w:hint="eastAsia" w:ascii="仿宋" w:hAnsi="仿宋" w:eastAsia="仿宋"/>
          <w:sz w:val="28"/>
          <w:szCs w:val="28"/>
        </w:rPr>
        <w:t>的，取消毕业论文评阅和答辩资格，成绩记为“不及格”</w:t>
      </w:r>
      <w:r>
        <w:rPr>
          <w:rFonts w:ascii="仿宋" w:hAnsi="仿宋" w:eastAsia="仿宋"/>
          <w:sz w:val="28"/>
          <w:szCs w:val="28"/>
        </w:rPr>
        <w:t>。</w:t>
      </w:r>
    </w:p>
    <w:p>
      <w:pPr>
        <w:pStyle w:val="7"/>
        <w:ind w:firstLine="560"/>
        <w:jc w:val="both"/>
        <w:rPr>
          <w:rFonts w:hint="default" w:ascii="仿宋" w:hAnsi="仿宋" w:eastAsia="仿宋"/>
          <w:b/>
          <w:bCs/>
          <w:sz w:val="28"/>
          <w:szCs w:val="28"/>
          <w:lang w:val="en-US" w:eastAsia="zh-CN"/>
        </w:rPr>
      </w:pPr>
      <w:r>
        <w:rPr>
          <w:rFonts w:hint="eastAsia" w:ascii="仿宋" w:hAnsi="仿宋" w:eastAsia="仿宋"/>
          <w:b/>
          <w:bCs/>
          <w:sz w:val="28"/>
          <w:szCs w:val="28"/>
          <w:lang w:val="en-US" w:eastAsia="zh-CN"/>
        </w:rPr>
        <w:t>所有同学需下载查重报告并让导师在空白处签字确认。</w:t>
      </w:r>
    </w:p>
    <w:p>
      <w:pPr>
        <w:pStyle w:val="7"/>
        <w:ind w:firstLine="560"/>
        <w:rPr>
          <w:rFonts w:ascii="仿宋" w:hAnsi="仿宋" w:eastAsia="仿宋"/>
          <w:sz w:val="28"/>
          <w:szCs w:val="28"/>
        </w:rPr>
      </w:pPr>
      <w:r>
        <w:rPr>
          <w:rFonts w:hint="eastAsia" w:ascii="仿宋" w:hAnsi="仿宋" w:eastAsia="仿宋"/>
          <w:sz w:val="28"/>
          <w:szCs w:val="28"/>
          <w:lang w:eastAsia="zh-CN"/>
        </w:rPr>
        <w:t>二</w:t>
      </w:r>
      <w:r>
        <w:rPr>
          <w:rFonts w:hint="eastAsia" w:ascii="仿宋" w:hAnsi="仿宋" w:eastAsia="仿宋"/>
          <w:sz w:val="28"/>
          <w:szCs w:val="28"/>
        </w:rPr>
        <w:t>、答辩资格申请</w:t>
      </w:r>
    </w:p>
    <w:p>
      <w:pPr>
        <w:autoSpaceDE w:val="0"/>
        <w:autoSpaceDN w:val="0"/>
        <w:adjustRightInd w:val="0"/>
        <w:spacing w:line="360" w:lineRule="auto"/>
        <w:ind w:firstLine="480"/>
        <w:rPr>
          <w:rFonts w:hint="eastAsia" w:ascii="仿宋" w:hAnsi="仿宋" w:eastAsia="仿宋"/>
          <w:sz w:val="28"/>
          <w:szCs w:val="28"/>
        </w:rPr>
      </w:pPr>
      <w:r>
        <w:rPr>
          <w:rFonts w:hint="eastAsia" w:ascii="仿宋" w:hAnsi="仿宋" w:eastAsia="仿宋"/>
          <w:sz w:val="28"/>
          <w:szCs w:val="28"/>
        </w:rPr>
        <w:t>1.二次</w:t>
      </w:r>
      <w:r>
        <w:rPr>
          <w:rFonts w:ascii="仿宋" w:hAnsi="仿宋" w:eastAsia="仿宋"/>
          <w:sz w:val="28"/>
          <w:szCs w:val="28"/>
        </w:rPr>
        <w:t>论文查重文字复制比</w:t>
      </w:r>
      <w:r>
        <w:rPr>
          <w:rFonts w:hint="eastAsia" w:ascii="仿宋" w:hAnsi="仿宋" w:eastAsia="仿宋"/>
          <w:sz w:val="28"/>
          <w:szCs w:val="28"/>
        </w:rPr>
        <w:t>在6%及以下和</w:t>
      </w:r>
      <w:r>
        <w:rPr>
          <w:rFonts w:ascii="仿宋" w:hAnsi="仿宋" w:eastAsia="仿宋"/>
          <w:sz w:val="28"/>
          <w:szCs w:val="28"/>
        </w:rPr>
        <w:t>复制比</w:t>
      </w:r>
      <w:r>
        <w:rPr>
          <w:rFonts w:hint="eastAsia" w:ascii="仿宋" w:hAnsi="仿宋" w:eastAsia="仿宋"/>
          <w:sz w:val="28"/>
          <w:szCs w:val="28"/>
        </w:rPr>
        <w:t>在</w:t>
      </w:r>
      <w:r>
        <w:rPr>
          <w:rFonts w:ascii="仿宋" w:hAnsi="仿宋" w:eastAsia="仿宋"/>
          <w:sz w:val="28"/>
          <w:szCs w:val="28"/>
        </w:rPr>
        <w:t>6</w:t>
      </w:r>
      <w:r>
        <w:rPr>
          <w:rFonts w:hint="eastAsia" w:ascii="仿宋" w:hAnsi="仿宋" w:eastAsia="仿宋"/>
          <w:sz w:val="28"/>
          <w:szCs w:val="28"/>
        </w:rPr>
        <w:t>%-1</w:t>
      </w:r>
      <w:r>
        <w:rPr>
          <w:rFonts w:ascii="仿宋" w:hAnsi="仿宋" w:eastAsia="仿宋"/>
          <w:sz w:val="28"/>
          <w:szCs w:val="28"/>
        </w:rPr>
        <w:t>2</w:t>
      </w:r>
      <w:r>
        <w:rPr>
          <w:rFonts w:hint="eastAsia" w:ascii="仿宋" w:hAnsi="仿宋" w:eastAsia="仿宋"/>
          <w:sz w:val="28"/>
          <w:szCs w:val="28"/>
        </w:rPr>
        <w:t>%（含12</w:t>
      </w:r>
      <w:r>
        <w:rPr>
          <w:rFonts w:ascii="仿宋" w:hAnsi="仿宋" w:eastAsia="仿宋"/>
          <w:sz w:val="28"/>
          <w:szCs w:val="28"/>
        </w:rPr>
        <w:t>%</w:t>
      </w:r>
      <w:r>
        <w:rPr>
          <w:rFonts w:hint="eastAsia" w:ascii="仿宋" w:hAnsi="仿宋" w:eastAsia="仿宋"/>
          <w:sz w:val="28"/>
          <w:szCs w:val="28"/>
        </w:rPr>
        <w:t>）并</w:t>
      </w:r>
      <w:r>
        <w:rPr>
          <w:rFonts w:ascii="仿宋" w:hAnsi="仿宋" w:eastAsia="仿宋"/>
          <w:sz w:val="28"/>
          <w:szCs w:val="28"/>
        </w:rPr>
        <w:t>按照相关要求进行修改</w:t>
      </w:r>
      <w:r>
        <w:rPr>
          <w:rFonts w:hint="eastAsia" w:ascii="仿宋" w:hAnsi="仿宋" w:eastAsia="仿宋"/>
          <w:sz w:val="28"/>
          <w:szCs w:val="28"/>
        </w:rPr>
        <w:t>且</w:t>
      </w:r>
      <w:r>
        <w:rPr>
          <w:rFonts w:ascii="仿宋" w:hAnsi="仿宋" w:eastAsia="仿宋"/>
          <w:sz w:val="28"/>
          <w:szCs w:val="28"/>
        </w:rPr>
        <w:t>经导师</w:t>
      </w:r>
      <w:r>
        <w:rPr>
          <w:rFonts w:hint="eastAsia" w:ascii="仿宋" w:hAnsi="仿宋" w:eastAsia="仿宋"/>
          <w:sz w:val="28"/>
          <w:szCs w:val="28"/>
          <w:lang w:eastAsia="zh-CN"/>
        </w:rPr>
        <w:t>同意</w:t>
      </w:r>
      <w:r>
        <w:rPr>
          <w:rFonts w:ascii="仿宋" w:hAnsi="仿宋" w:eastAsia="仿宋"/>
          <w:sz w:val="28"/>
          <w:szCs w:val="28"/>
        </w:rPr>
        <w:t>的同学</w:t>
      </w:r>
      <w:r>
        <w:rPr>
          <w:rFonts w:hint="eastAsia" w:ascii="仿宋" w:hAnsi="仿宋" w:eastAsia="仿宋"/>
          <w:sz w:val="28"/>
          <w:szCs w:val="28"/>
        </w:rPr>
        <w:t>可进行答辩资格申请，请于</w:t>
      </w:r>
      <w:r>
        <w:rPr>
          <w:rFonts w:hint="eastAsia" w:ascii="仿宋" w:hAnsi="仿宋" w:eastAsia="仿宋"/>
          <w:b/>
          <w:sz w:val="28"/>
          <w:szCs w:val="28"/>
        </w:rPr>
        <w:t>5月</w:t>
      </w:r>
      <w:r>
        <w:rPr>
          <w:rFonts w:hint="eastAsia" w:ascii="仿宋" w:hAnsi="仿宋" w:eastAsia="仿宋"/>
          <w:b/>
          <w:sz w:val="28"/>
          <w:szCs w:val="28"/>
          <w:lang w:val="en-US" w:eastAsia="zh-CN"/>
        </w:rPr>
        <w:t>8</w:t>
      </w:r>
      <w:r>
        <w:rPr>
          <w:rFonts w:hint="eastAsia" w:ascii="仿宋" w:hAnsi="仿宋" w:eastAsia="仿宋"/>
          <w:b/>
          <w:sz w:val="28"/>
          <w:szCs w:val="28"/>
        </w:rPr>
        <w:t>日</w:t>
      </w:r>
      <w:r>
        <w:rPr>
          <w:rFonts w:hint="eastAsia" w:ascii="仿宋" w:hAnsi="仿宋" w:eastAsia="仿宋"/>
          <w:sz w:val="28"/>
          <w:szCs w:val="28"/>
        </w:rPr>
        <w:t>前登录教育业务管理平台下的本科培养系统，填写“答辩申请”并提交给导师。</w:t>
      </w:r>
    </w:p>
    <w:p>
      <w:pPr>
        <w:pStyle w:val="7"/>
        <w:keepNext w:val="0"/>
        <w:keepLines w:val="0"/>
        <w:widowControl/>
        <w:suppressLineNumbers w:val="0"/>
        <w:rPr>
          <w:rFonts w:hint="default"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注意：</w:t>
      </w:r>
      <w:r>
        <w:rPr>
          <w:rFonts w:ascii="仿宋" w:hAnsi="仿宋" w:eastAsia="仿宋" w:cstheme="minorBidi"/>
          <w:kern w:val="2"/>
          <w:sz w:val="28"/>
          <w:szCs w:val="28"/>
          <w:lang w:val="en-US" w:eastAsia="zh-CN" w:bidi="ar-SA"/>
        </w:rPr>
        <w:t xml:space="preserve"> 1</w:t>
      </w:r>
      <w:r>
        <w:rPr>
          <w:rFonts w:hint="eastAsia" w:ascii="仿宋" w:hAnsi="仿宋" w:eastAsia="仿宋" w:cstheme="minorBidi"/>
          <w:kern w:val="2"/>
          <w:sz w:val="28"/>
          <w:szCs w:val="28"/>
          <w:lang w:val="en-US" w:eastAsia="zh-CN" w:bidi="ar-SA"/>
        </w:rPr>
        <w:t>）</w:t>
      </w:r>
      <w:r>
        <w:rPr>
          <w:rFonts w:ascii="仿宋" w:hAnsi="仿宋" w:eastAsia="仿宋" w:cstheme="minorBidi"/>
          <w:kern w:val="2"/>
          <w:sz w:val="28"/>
          <w:szCs w:val="28"/>
          <w:lang w:val="en-US" w:eastAsia="zh-CN" w:bidi="ar-SA"/>
        </w:rPr>
        <w:t>须上传两个版本的毕业论文（PDF格式），一个是 “</w:t>
      </w:r>
      <w:r>
        <w:rPr>
          <w:rFonts w:hint="eastAsia" w:ascii="仿宋" w:hAnsi="仿宋" w:eastAsia="仿宋" w:cstheme="minorBidi"/>
          <w:kern w:val="2"/>
          <w:sz w:val="28"/>
          <w:szCs w:val="28"/>
          <w:lang w:val="en-US" w:eastAsia="zh-CN" w:bidi="ar-SA"/>
        </w:rPr>
        <w:t>完整版的</w:t>
      </w:r>
      <w:r>
        <w:rPr>
          <w:rFonts w:ascii="仿宋" w:hAnsi="仿宋" w:eastAsia="仿宋" w:cstheme="minorBidi"/>
          <w:kern w:val="2"/>
          <w:sz w:val="28"/>
          <w:szCs w:val="28"/>
          <w:lang w:val="en-US" w:eastAsia="zh-CN" w:bidi="ar-SA"/>
        </w:rPr>
        <w:t>毕业论文”，用于普通评阅；</w:t>
      </w:r>
      <w:r>
        <w:rPr>
          <w:rFonts w:hint="eastAsia" w:ascii="仿宋" w:hAnsi="仿宋" w:eastAsia="仿宋" w:cstheme="minorBidi"/>
          <w:kern w:val="2"/>
          <w:sz w:val="28"/>
          <w:szCs w:val="28"/>
          <w:lang w:val="en-US" w:eastAsia="zh-CN" w:bidi="ar-SA"/>
        </w:rPr>
        <w:t>另</w:t>
      </w:r>
      <w:r>
        <w:rPr>
          <w:rFonts w:ascii="仿宋" w:hAnsi="仿宋" w:eastAsia="仿宋" w:cstheme="minorBidi"/>
          <w:kern w:val="2"/>
          <w:sz w:val="28"/>
          <w:szCs w:val="28"/>
          <w:lang w:val="en-US" w:eastAsia="zh-CN" w:bidi="ar-SA"/>
        </w:rPr>
        <w:t>一个是“上传用于盲审的毕业论文”，需</w:t>
      </w:r>
      <w:r>
        <w:rPr>
          <w:rFonts w:hint="eastAsia" w:ascii="仿宋" w:hAnsi="仿宋" w:eastAsia="仿宋" w:cstheme="minorBidi"/>
          <w:kern w:val="2"/>
          <w:sz w:val="28"/>
          <w:szCs w:val="28"/>
          <w:lang w:val="en-US" w:eastAsia="zh-CN" w:bidi="ar-SA"/>
        </w:rPr>
        <w:t>将</w:t>
      </w:r>
      <w:r>
        <w:rPr>
          <w:rFonts w:ascii="仿宋" w:hAnsi="仿宋" w:eastAsia="仿宋" w:cstheme="minorBidi"/>
          <w:kern w:val="2"/>
          <w:sz w:val="28"/>
          <w:szCs w:val="28"/>
          <w:lang w:val="en-US" w:eastAsia="zh-CN" w:bidi="ar-SA"/>
        </w:rPr>
        <w:t>封</w:t>
      </w:r>
      <w:r>
        <w:rPr>
          <w:rFonts w:hint="eastAsia" w:ascii="仿宋" w:hAnsi="仿宋" w:eastAsia="仿宋" w:cstheme="minorBidi"/>
          <w:kern w:val="2"/>
          <w:sz w:val="28"/>
          <w:szCs w:val="28"/>
          <w:lang w:val="en-US" w:eastAsia="zh-CN" w:bidi="ar-SA"/>
        </w:rPr>
        <w:t>面</w:t>
      </w:r>
      <w:r>
        <w:rPr>
          <w:rFonts w:ascii="仿宋" w:hAnsi="仿宋" w:eastAsia="仿宋" w:cstheme="minorBidi"/>
          <w:kern w:val="2"/>
          <w:sz w:val="28"/>
          <w:szCs w:val="28"/>
          <w:lang w:val="en-US" w:eastAsia="zh-CN" w:bidi="ar-SA"/>
        </w:rPr>
        <w:t>、致谢等中本人及导师信息删除（如学生姓名、学号，导师姓名）</w:t>
      </w:r>
      <w:r>
        <w:rPr>
          <w:rFonts w:hint="eastAsia" w:ascii="仿宋" w:hAnsi="仿宋" w:eastAsia="仿宋" w:cstheme="minorBidi"/>
          <w:kern w:val="2"/>
          <w:sz w:val="28"/>
          <w:szCs w:val="28"/>
          <w:lang w:val="en-US" w:eastAsia="zh-CN" w:bidi="ar-SA"/>
        </w:rPr>
        <w:t>；2）须上传导师签字确认的查重报告</w:t>
      </w:r>
      <w:r>
        <w:rPr>
          <w:rFonts w:ascii="仿宋" w:hAnsi="仿宋" w:eastAsia="仿宋" w:cstheme="minorBidi"/>
          <w:kern w:val="2"/>
          <w:sz w:val="28"/>
          <w:szCs w:val="28"/>
          <w:lang w:val="en-US" w:eastAsia="zh-CN" w:bidi="ar-SA"/>
        </w:rPr>
        <w:t xml:space="preserve"> </w:t>
      </w:r>
      <w:r>
        <w:rPr>
          <w:rFonts w:hint="eastAsia"/>
          <w:lang w:eastAsia="zh-CN"/>
        </w:rPr>
        <w:t>。</w:t>
      </w:r>
      <w:r>
        <w:rPr>
          <w:rFonts w:hint="eastAsia" w:ascii="仿宋" w:hAnsi="仿宋" w:eastAsia="仿宋" w:cstheme="minorBidi"/>
          <w:kern w:val="2"/>
          <w:sz w:val="28"/>
          <w:szCs w:val="28"/>
          <w:lang w:val="en-US" w:eastAsia="zh-CN" w:bidi="ar-SA"/>
        </w:rPr>
        <w:t>3）提交的论文应与查重合格论文一致。</w:t>
      </w:r>
    </w:p>
    <w:p>
      <w:pPr>
        <w:numPr>
          <w:ilvl w:val="0"/>
          <w:numId w:val="2"/>
        </w:numPr>
        <w:autoSpaceDE w:val="0"/>
        <w:autoSpaceDN w:val="0"/>
        <w:adjustRightInd w:val="0"/>
        <w:spacing w:line="360" w:lineRule="auto"/>
        <w:ind w:firstLine="480"/>
        <w:rPr>
          <w:rFonts w:hint="eastAsia" w:ascii="仿宋" w:hAnsi="仿宋" w:eastAsia="仿宋"/>
          <w:sz w:val="28"/>
          <w:szCs w:val="28"/>
          <w:lang w:val="en-US" w:eastAsia="zh-CN"/>
        </w:rPr>
      </w:pPr>
      <w:r>
        <w:rPr>
          <w:rFonts w:hint="eastAsia" w:ascii="仿宋" w:hAnsi="仿宋" w:eastAsia="仿宋"/>
          <w:sz w:val="28"/>
          <w:szCs w:val="28"/>
          <w:lang w:val="en-US" w:eastAsia="zh-CN"/>
        </w:rPr>
        <w:t>导师评阅</w:t>
      </w:r>
    </w:p>
    <w:p>
      <w:pPr>
        <w:numPr>
          <w:ilvl w:val="0"/>
          <w:numId w:val="0"/>
        </w:numPr>
        <w:autoSpaceDE w:val="0"/>
        <w:autoSpaceDN w:val="0"/>
        <w:adjustRightInd w:val="0"/>
        <w:spacing w:line="360" w:lineRule="auto"/>
        <w:ind w:firstLine="560"/>
        <w:rPr>
          <w:rFonts w:hint="eastAsia" w:ascii="仿宋" w:hAnsi="仿宋" w:eastAsia="仿宋"/>
          <w:sz w:val="28"/>
          <w:szCs w:val="28"/>
          <w:lang w:val="en-US" w:eastAsia="zh-CN"/>
        </w:rPr>
      </w:pPr>
      <w:r>
        <w:rPr>
          <w:rFonts w:hint="eastAsia" w:ascii="仿宋" w:hAnsi="仿宋" w:eastAsia="仿宋"/>
          <w:sz w:val="28"/>
          <w:szCs w:val="28"/>
          <w:lang w:val="en-US" w:eastAsia="zh-CN"/>
        </w:rPr>
        <w:t>各位同学需提醒导师在</w:t>
      </w:r>
      <w:r>
        <w:rPr>
          <w:rFonts w:hint="eastAsia" w:ascii="仿宋" w:hAnsi="仿宋" w:eastAsia="仿宋"/>
          <w:b/>
          <w:bCs/>
          <w:sz w:val="28"/>
          <w:szCs w:val="28"/>
          <w:lang w:val="en-US" w:eastAsia="zh-CN"/>
        </w:rPr>
        <w:t>5月12日前</w:t>
      </w:r>
      <w:r>
        <w:rPr>
          <w:rFonts w:hint="eastAsia" w:ascii="仿宋" w:hAnsi="仿宋" w:eastAsia="仿宋"/>
          <w:sz w:val="28"/>
          <w:szCs w:val="28"/>
          <w:lang w:val="en-US" w:eastAsia="zh-CN"/>
        </w:rPr>
        <w:t>在本科培养系统中进行答辩资格审核。</w:t>
      </w:r>
    </w:p>
    <w:p>
      <w:pPr>
        <w:numPr>
          <w:ilvl w:val="0"/>
          <w:numId w:val="0"/>
        </w:numPr>
        <w:autoSpaceDE w:val="0"/>
        <w:autoSpaceDN w:val="0"/>
        <w:adjustRightInd w:val="0"/>
        <w:spacing w:line="360" w:lineRule="auto"/>
        <w:ind w:firstLine="560"/>
        <w:rPr>
          <w:rFonts w:hint="default" w:ascii="仿宋" w:hAnsi="仿宋" w:eastAsia="仿宋"/>
          <w:sz w:val="28"/>
          <w:szCs w:val="28"/>
          <w:lang w:val="en-US" w:eastAsia="zh-CN"/>
        </w:rPr>
      </w:pPr>
      <w:r>
        <w:rPr>
          <w:rFonts w:hint="eastAsia" w:ascii="仿宋" w:hAnsi="仿宋" w:eastAsia="仿宋"/>
          <w:sz w:val="28"/>
          <w:szCs w:val="28"/>
          <w:lang w:val="en-US" w:eastAsia="zh-CN"/>
        </w:rPr>
        <w:t>如果导师不便使用系统，可请导师填写导师评阅表（见附件2）签字后发送至zhaoyiming18@mails.ucas.ac.cn。</w:t>
      </w:r>
      <w:bookmarkStart w:id="0" w:name="_GoBack"/>
      <w:bookmarkEnd w:id="0"/>
    </w:p>
    <w:p>
      <w:pPr>
        <w:numPr>
          <w:ilvl w:val="0"/>
          <w:numId w:val="2"/>
        </w:numPr>
        <w:autoSpaceDE w:val="0"/>
        <w:autoSpaceDN w:val="0"/>
        <w:adjustRightInd w:val="0"/>
        <w:spacing w:line="360" w:lineRule="auto"/>
        <w:ind w:firstLine="480"/>
        <w:rPr>
          <w:rFonts w:hint="eastAsia" w:ascii="仿宋" w:hAnsi="仿宋" w:eastAsia="仿宋"/>
          <w:sz w:val="28"/>
          <w:szCs w:val="28"/>
          <w:lang w:val="en-US" w:eastAsia="zh-CN"/>
        </w:rPr>
      </w:pPr>
      <w:r>
        <w:rPr>
          <w:rFonts w:hint="eastAsia" w:ascii="仿宋" w:hAnsi="仿宋" w:eastAsia="仿宋"/>
          <w:sz w:val="28"/>
          <w:szCs w:val="28"/>
          <w:lang w:val="en-US" w:eastAsia="zh-CN"/>
        </w:rPr>
        <w:t>推荐评阅人</w:t>
      </w:r>
    </w:p>
    <w:p>
      <w:pPr>
        <w:numPr>
          <w:ilvl w:val="0"/>
          <w:numId w:val="0"/>
        </w:numPr>
        <w:autoSpaceDE w:val="0"/>
        <w:autoSpaceDN w:val="0"/>
        <w:adjustRightInd w:val="0"/>
        <w:spacing w:line="360" w:lineRule="auto"/>
        <w:ind w:firstLine="560"/>
        <w:rPr>
          <w:rFonts w:hint="default" w:ascii="仿宋" w:hAnsi="仿宋" w:eastAsia="仿宋"/>
          <w:sz w:val="28"/>
          <w:szCs w:val="28"/>
          <w:lang w:val="en-US" w:eastAsia="zh-CN"/>
        </w:rPr>
      </w:pPr>
      <w:r>
        <w:rPr>
          <w:rFonts w:hint="eastAsia" w:ascii="仿宋" w:hAnsi="仿宋" w:eastAsia="仿宋"/>
          <w:sz w:val="28"/>
          <w:szCs w:val="28"/>
          <w:lang w:val="en-US" w:eastAsia="zh-CN"/>
        </w:rPr>
        <w:fldChar w:fldCharType="begin"/>
      </w:r>
      <w:r>
        <w:rPr>
          <w:rFonts w:hint="eastAsia" w:ascii="仿宋" w:hAnsi="仿宋" w:eastAsia="仿宋"/>
          <w:sz w:val="28"/>
          <w:szCs w:val="28"/>
          <w:lang w:val="en-US" w:eastAsia="zh-CN"/>
        </w:rPr>
        <w:instrText xml:space="preserve"> HYPERLINK "mailto:经与导师商量推荐2位中级职称以上的论文评阅人，并于5月10日将评阅人信息（见附件2），发送至lvhouyi17@mails.ucas.edu.cn。" </w:instrText>
      </w:r>
      <w:r>
        <w:rPr>
          <w:rFonts w:hint="eastAsia" w:ascii="仿宋" w:hAnsi="仿宋" w:eastAsia="仿宋"/>
          <w:sz w:val="28"/>
          <w:szCs w:val="28"/>
          <w:lang w:val="en-US" w:eastAsia="zh-CN"/>
        </w:rPr>
        <w:fldChar w:fldCharType="separate"/>
      </w:r>
      <w:r>
        <w:rPr>
          <w:rFonts w:hint="eastAsia" w:ascii="仿宋" w:hAnsi="仿宋" w:eastAsia="仿宋"/>
          <w:sz w:val="28"/>
          <w:szCs w:val="28"/>
          <w:lang w:val="en-US" w:eastAsia="zh-CN"/>
        </w:rPr>
        <w:t>经与导师商量推荐2位中级职称以上的论文评阅人，并于</w:t>
      </w:r>
      <w:r>
        <w:rPr>
          <w:rFonts w:hint="eastAsia" w:ascii="仿宋" w:hAnsi="仿宋" w:eastAsia="仿宋"/>
          <w:b/>
          <w:bCs/>
          <w:sz w:val="28"/>
          <w:szCs w:val="28"/>
          <w:lang w:val="en-US" w:eastAsia="zh-CN"/>
        </w:rPr>
        <w:t>5月10日</w:t>
      </w:r>
      <w:r>
        <w:rPr>
          <w:rFonts w:hint="eastAsia" w:ascii="仿宋" w:hAnsi="仿宋" w:eastAsia="仿宋"/>
          <w:sz w:val="28"/>
          <w:szCs w:val="28"/>
          <w:lang w:val="en-US" w:eastAsia="zh-CN"/>
        </w:rPr>
        <w:t>将评阅人信息（见附件3），发送至zhaoyiming18@mails.ucas.ac.cn。</w:t>
      </w:r>
      <w:r>
        <w:rPr>
          <w:rFonts w:hint="eastAsia" w:ascii="仿宋" w:hAnsi="仿宋" w:eastAsia="仿宋"/>
          <w:sz w:val="28"/>
          <w:szCs w:val="28"/>
          <w:lang w:val="en-US" w:eastAsia="zh-CN"/>
        </w:rPr>
        <w:fldChar w:fldCharType="end"/>
      </w:r>
    </w:p>
    <w:p>
      <w:pPr>
        <w:autoSpaceDE w:val="0"/>
        <w:autoSpaceDN w:val="0"/>
        <w:adjustRightInd w:val="0"/>
        <w:spacing w:line="360" w:lineRule="auto"/>
        <w:ind w:firstLine="480"/>
        <w:rPr>
          <w:rFonts w:ascii="仿宋" w:hAnsi="仿宋" w:eastAsia="仿宋"/>
          <w:sz w:val="28"/>
          <w:szCs w:val="28"/>
        </w:rPr>
      </w:pPr>
      <w:r>
        <w:rPr>
          <w:rFonts w:hint="eastAsia" w:ascii="仿宋" w:hAnsi="仿宋" w:eastAsia="仿宋"/>
          <w:sz w:val="28"/>
          <w:szCs w:val="28"/>
        </w:rPr>
        <w:t>查重不合格，材料不全者不可参加答辩。</w:t>
      </w:r>
    </w:p>
    <w:p>
      <w:pPr>
        <w:autoSpaceDE w:val="0"/>
        <w:autoSpaceDN w:val="0"/>
        <w:adjustRightInd w:val="0"/>
        <w:spacing w:line="360" w:lineRule="auto"/>
        <w:ind w:firstLine="480"/>
        <w:rPr>
          <w:rFonts w:ascii="仿宋" w:hAnsi="仿宋" w:eastAsia="仿宋"/>
          <w:sz w:val="28"/>
          <w:szCs w:val="28"/>
        </w:rPr>
      </w:pPr>
      <w:r>
        <w:rPr>
          <w:rFonts w:hint="eastAsia" w:ascii="仿宋" w:hAnsi="仿宋" w:eastAsia="仿宋"/>
          <w:sz w:val="28"/>
          <w:szCs w:val="28"/>
        </w:rPr>
        <w:t>二、答辩</w:t>
      </w:r>
    </w:p>
    <w:p>
      <w:pPr>
        <w:autoSpaceDE w:val="0"/>
        <w:autoSpaceDN w:val="0"/>
        <w:adjustRightInd w:val="0"/>
        <w:spacing w:line="360" w:lineRule="auto"/>
        <w:ind w:firstLine="560" w:firstLineChars="200"/>
        <w:rPr>
          <w:rFonts w:ascii="仿宋" w:hAnsi="仿宋" w:eastAsia="仿宋"/>
          <w:sz w:val="28"/>
          <w:szCs w:val="28"/>
        </w:rPr>
      </w:pPr>
      <w:r>
        <w:rPr>
          <w:rFonts w:hint="eastAsia" w:ascii="仿宋" w:hAnsi="仿宋" w:eastAsia="仿宋"/>
          <w:sz w:val="28"/>
          <w:szCs w:val="28"/>
        </w:rPr>
        <w:t>1.纸版材料提交</w:t>
      </w:r>
    </w:p>
    <w:p>
      <w:pPr>
        <w:autoSpaceDE w:val="0"/>
        <w:autoSpaceDN w:val="0"/>
        <w:adjustRightInd w:val="0"/>
        <w:spacing w:line="360" w:lineRule="auto"/>
        <w:ind w:firstLine="560" w:firstLineChars="200"/>
        <w:rPr>
          <w:rFonts w:ascii="仿宋" w:hAnsi="仿宋" w:eastAsia="仿宋"/>
          <w:sz w:val="28"/>
          <w:szCs w:val="28"/>
        </w:rPr>
      </w:pPr>
      <w:r>
        <w:rPr>
          <w:rFonts w:hint="eastAsia" w:ascii="仿宋" w:hAnsi="仿宋" w:eastAsia="仿宋"/>
          <w:sz w:val="28"/>
          <w:szCs w:val="28"/>
        </w:rPr>
        <w:t>请各答辩组的组长于答辩前一天将组内同学的以下纸质版材料交到答辩秘书老师处。</w:t>
      </w:r>
    </w:p>
    <w:p>
      <w:pPr>
        <w:autoSpaceDE w:val="0"/>
        <w:autoSpaceDN w:val="0"/>
        <w:adjustRightInd w:val="0"/>
        <w:spacing w:line="360" w:lineRule="auto"/>
        <w:ind w:firstLine="560" w:firstLineChars="200"/>
        <w:rPr>
          <w:rFonts w:hint="default" w:ascii="仿宋" w:hAnsi="仿宋" w:eastAsia="仿宋"/>
          <w:sz w:val="28"/>
          <w:szCs w:val="28"/>
          <w:lang w:val="en-US" w:eastAsia="zh-CN"/>
        </w:rPr>
      </w:pPr>
      <w:r>
        <w:rPr>
          <w:rFonts w:hint="eastAsia" w:ascii="仿宋" w:hAnsi="仿宋" w:eastAsia="仿宋"/>
          <w:sz w:val="28"/>
          <w:szCs w:val="28"/>
        </w:rPr>
        <w:t>1）</w:t>
      </w:r>
      <w:r>
        <w:rPr>
          <w:rFonts w:hint="eastAsia" w:ascii="仿宋" w:hAnsi="仿宋" w:eastAsia="仿宋"/>
          <w:sz w:val="28"/>
          <w:szCs w:val="28"/>
          <w:lang w:val="en-US" w:eastAsia="zh-CN"/>
        </w:rPr>
        <w:t>3</w:t>
      </w:r>
      <w:r>
        <w:rPr>
          <w:rFonts w:hint="eastAsia" w:ascii="仿宋" w:hAnsi="仿宋" w:eastAsia="仿宋"/>
          <w:sz w:val="28"/>
          <w:szCs w:val="28"/>
        </w:rPr>
        <w:t>份装订好的毕业论文</w:t>
      </w:r>
      <w:r>
        <w:rPr>
          <w:rFonts w:hint="eastAsia" w:ascii="仿宋" w:hAnsi="仿宋" w:eastAsia="仿宋"/>
          <w:sz w:val="28"/>
          <w:szCs w:val="28"/>
          <w:lang w:val="en-US" w:eastAsia="zh-CN"/>
        </w:rPr>
        <w:t>(原创声明和学位论文授权使用声明处需签字)；</w:t>
      </w:r>
    </w:p>
    <w:p>
      <w:pPr>
        <w:autoSpaceDE w:val="0"/>
        <w:autoSpaceDN w:val="0"/>
        <w:adjustRightInd w:val="0"/>
        <w:spacing w:line="360" w:lineRule="auto"/>
        <w:ind w:firstLine="560" w:firstLineChars="200"/>
        <w:rPr>
          <w:rFonts w:hint="eastAsia" w:ascii="仿宋" w:hAnsi="仿宋" w:eastAsia="仿宋"/>
          <w:sz w:val="28"/>
          <w:szCs w:val="28"/>
          <w:lang w:eastAsia="zh-CN"/>
        </w:rPr>
      </w:pPr>
      <w:r>
        <w:rPr>
          <w:rFonts w:hint="eastAsia" w:ascii="仿宋" w:hAnsi="仿宋" w:eastAsia="仿宋"/>
          <w:sz w:val="28"/>
          <w:szCs w:val="28"/>
        </w:rPr>
        <w:t>2）</w:t>
      </w:r>
      <w:r>
        <w:rPr>
          <w:rFonts w:hint="eastAsia" w:ascii="仿宋" w:hAnsi="仿宋" w:eastAsia="仿宋"/>
          <w:sz w:val="28"/>
          <w:szCs w:val="28"/>
          <w:lang w:val="en-US" w:eastAsia="zh-CN"/>
        </w:rPr>
        <w:t>1份导师签字的《论文</w:t>
      </w:r>
      <w:r>
        <w:rPr>
          <w:rFonts w:hint="eastAsia" w:ascii="仿宋" w:hAnsi="仿宋" w:eastAsia="仿宋"/>
          <w:sz w:val="28"/>
          <w:szCs w:val="28"/>
          <w:lang w:eastAsia="zh-CN"/>
        </w:rPr>
        <w:t>答辩申请书</w:t>
      </w:r>
      <w:r>
        <w:rPr>
          <w:rFonts w:hint="eastAsia" w:ascii="仿宋" w:hAnsi="仿宋" w:eastAsia="仿宋"/>
          <w:sz w:val="28"/>
          <w:szCs w:val="28"/>
          <w:lang w:val="en-US" w:eastAsia="zh-CN"/>
        </w:rPr>
        <w:t>》（只打印至导师签字页即可）；</w:t>
      </w:r>
    </w:p>
    <w:p>
      <w:pPr>
        <w:autoSpaceDE w:val="0"/>
        <w:autoSpaceDN w:val="0"/>
        <w:adjustRightInd w:val="0"/>
        <w:spacing w:line="360" w:lineRule="auto"/>
        <w:ind w:firstLine="560" w:firstLineChars="200"/>
        <w:rPr>
          <w:rFonts w:hint="eastAsia" w:ascii="仿宋" w:hAnsi="仿宋" w:eastAsia="仿宋"/>
          <w:sz w:val="28"/>
          <w:szCs w:val="28"/>
        </w:rPr>
      </w:pPr>
      <w:r>
        <w:rPr>
          <w:rFonts w:hint="eastAsia" w:ascii="仿宋" w:hAnsi="仿宋" w:eastAsia="仿宋"/>
          <w:sz w:val="28"/>
          <w:szCs w:val="28"/>
        </w:rPr>
        <w:t>3）2位评阅人的评阅书原件各1份，如果评阅人已将评阅书寄到学校的可不重复提交。</w:t>
      </w:r>
    </w:p>
    <w:p>
      <w:pPr>
        <w:autoSpaceDE w:val="0"/>
        <w:autoSpaceDN w:val="0"/>
        <w:adjustRightInd w:val="0"/>
        <w:spacing w:line="360" w:lineRule="auto"/>
        <w:ind w:firstLine="560" w:firstLineChars="200"/>
        <w:rPr>
          <w:rFonts w:hint="eastAsia" w:ascii="仿宋" w:hAnsi="仿宋" w:eastAsia="仿宋"/>
          <w:sz w:val="28"/>
          <w:szCs w:val="28"/>
          <w:lang w:val="en-US" w:eastAsia="zh-CN"/>
        </w:rPr>
      </w:pPr>
      <w:r>
        <w:rPr>
          <w:rFonts w:hint="eastAsia" w:ascii="仿宋" w:hAnsi="仿宋" w:eastAsia="仿宋"/>
          <w:sz w:val="28"/>
          <w:szCs w:val="28"/>
          <w:lang w:val="en-US" w:eastAsia="zh-CN"/>
        </w:rPr>
        <w:t>4）1份导师签字的查重报告。</w:t>
      </w:r>
    </w:p>
    <w:p>
      <w:pPr>
        <w:autoSpaceDE w:val="0"/>
        <w:autoSpaceDN w:val="0"/>
        <w:adjustRightInd w:val="0"/>
        <w:spacing w:line="360" w:lineRule="auto"/>
        <w:ind w:firstLine="560" w:firstLineChars="200"/>
        <w:rPr>
          <w:rFonts w:ascii="仿宋" w:hAnsi="仿宋" w:eastAsia="仿宋"/>
          <w:sz w:val="28"/>
          <w:szCs w:val="28"/>
        </w:rPr>
      </w:pPr>
      <w:r>
        <w:rPr>
          <w:rFonts w:hint="eastAsia" w:ascii="仿宋" w:hAnsi="仿宋" w:eastAsia="仿宋"/>
          <w:sz w:val="28"/>
          <w:szCs w:val="28"/>
        </w:rPr>
        <w:t>2.答辩</w:t>
      </w:r>
    </w:p>
    <w:p>
      <w:pPr>
        <w:autoSpaceDE w:val="0"/>
        <w:autoSpaceDN w:val="0"/>
        <w:adjustRightInd w:val="0"/>
        <w:spacing w:line="360" w:lineRule="auto"/>
        <w:ind w:firstLine="560" w:firstLineChars="200"/>
        <w:rPr>
          <w:rFonts w:ascii="仿宋" w:hAnsi="仿宋" w:eastAsia="仿宋"/>
          <w:sz w:val="28"/>
          <w:szCs w:val="28"/>
        </w:rPr>
      </w:pPr>
      <w:r>
        <w:rPr>
          <w:rFonts w:hint="eastAsia" w:ascii="仿宋" w:hAnsi="仿宋" w:eastAsia="仿宋"/>
          <w:sz w:val="28"/>
          <w:szCs w:val="28"/>
        </w:rPr>
        <w:t>答辩时要求准备ppt,陈述10分钟，提问5分钟。提前10分钟将PPT拷贝到答辩</w:t>
      </w:r>
      <w:r>
        <w:rPr>
          <w:rFonts w:hint="eastAsia" w:ascii="仿宋" w:hAnsi="仿宋" w:eastAsia="仿宋"/>
          <w:sz w:val="28"/>
          <w:szCs w:val="28"/>
          <w:lang w:eastAsia="zh-CN"/>
        </w:rPr>
        <w:t>会议</w:t>
      </w:r>
      <w:r>
        <w:rPr>
          <w:rFonts w:hint="eastAsia" w:ascii="仿宋" w:hAnsi="仿宋" w:eastAsia="仿宋"/>
          <w:sz w:val="28"/>
          <w:szCs w:val="28"/>
        </w:rPr>
        <w:t>室中的电脑中。答辩时穿着要得体。</w:t>
      </w:r>
    </w:p>
    <w:p>
      <w:pPr>
        <w:autoSpaceDE w:val="0"/>
        <w:autoSpaceDN w:val="0"/>
        <w:adjustRightInd w:val="0"/>
        <w:spacing w:line="360" w:lineRule="auto"/>
        <w:ind w:firstLine="560" w:firstLineChars="200"/>
        <w:rPr>
          <w:rFonts w:hint="eastAsia" w:ascii="仿宋" w:hAnsi="仿宋" w:eastAsia="仿宋"/>
          <w:sz w:val="28"/>
          <w:szCs w:val="28"/>
          <w:lang w:eastAsia="zh-CN"/>
        </w:rPr>
      </w:pPr>
      <w:r>
        <w:rPr>
          <w:rFonts w:hint="eastAsia" w:ascii="仿宋" w:hAnsi="仿宋" w:eastAsia="仿宋"/>
          <w:sz w:val="28"/>
          <w:szCs w:val="28"/>
        </w:rPr>
        <w:t>各答辩组</w:t>
      </w:r>
      <w:r>
        <w:rPr>
          <w:rFonts w:hint="eastAsia" w:ascii="仿宋" w:hAnsi="仿宋" w:eastAsia="仿宋"/>
          <w:sz w:val="28"/>
          <w:szCs w:val="28"/>
          <w:lang w:eastAsia="zh-CN"/>
        </w:rPr>
        <w:t>的安排另行通知！</w:t>
      </w:r>
    </w:p>
    <w:p>
      <w:pPr>
        <w:autoSpaceDE w:val="0"/>
        <w:autoSpaceDN w:val="0"/>
        <w:adjustRightInd w:val="0"/>
        <w:spacing w:line="360" w:lineRule="auto"/>
        <w:rPr>
          <w:rFonts w:ascii="仿宋" w:hAnsi="仿宋" w:eastAsia="仿宋"/>
          <w:sz w:val="28"/>
          <w:szCs w:val="28"/>
        </w:rPr>
      </w:pPr>
      <w:r>
        <w:rPr>
          <w:rFonts w:hint="eastAsia" w:ascii="仿宋" w:hAnsi="仿宋" w:eastAsia="仿宋"/>
          <w:sz w:val="28"/>
          <w:szCs w:val="28"/>
        </w:rPr>
        <w:t xml:space="preserve">    预祝大家</w:t>
      </w:r>
      <w:r>
        <w:rPr>
          <w:rFonts w:hint="eastAsia" w:ascii="仿宋" w:hAnsi="仿宋" w:eastAsia="仿宋"/>
          <w:sz w:val="28"/>
          <w:szCs w:val="28"/>
          <w:lang w:eastAsia="zh-CN"/>
        </w:rPr>
        <w:t>毕业论文开展</w:t>
      </w:r>
      <w:r>
        <w:rPr>
          <w:rFonts w:hint="eastAsia" w:ascii="仿宋" w:hAnsi="仿宋" w:eastAsia="仿宋"/>
          <w:sz w:val="28"/>
          <w:szCs w:val="28"/>
        </w:rPr>
        <w:t>顺利！</w:t>
      </w:r>
    </w:p>
    <w:p>
      <w:pPr>
        <w:spacing w:line="360" w:lineRule="auto"/>
        <w:ind w:firstLine="560" w:firstLineChars="200"/>
        <w:jc w:val="right"/>
        <w:rPr>
          <w:rFonts w:ascii="仿宋" w:hAnsi="仿宋" w:eastAsia="仿宋"/>
          <w:sz w:val="28"/>
          <w:szCs w:val="28"/>
        </w:rPr>
      </w:pPr>
      <w:r>
        <w:rPr>
          <w:rFonts w:ascii="仿宋" w:hAnsi="仿宋" w:eastAsia="仿宋"/>
          <w:sz w:val="28"/>
          <w:szCs w:val="28"/>
        </w:rPr>
        <w:t xml:space="preserve"> </w:t>
      </w:r>
      <w:r>
        <w:rPr>
          <w:rFonts w:hint="eastAsia" w:ascii="仿宋" w:hAnsi="仿宋" w:eastAsia="仿宋"/>
          <w:sz w:val="28"/>
          <w:szCs w:val="28"/>
        </w:rPr>
        <w:t>材料科学与光电技术学院</w:t>
      </w:r>
    </w:p>
    <w:p>
      <w:pPr>
        <w:spacing w:line="360" w:lineRule="auto"/>
        <w:ind w:right="280" w:firstLine="5460" w:firstLineChars="1950"/>
        <w:jc w:val="right"/>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21</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16</w:t>
      </w:r>
      <w:r>
        <w:rPr>
          <w:rFonts w:hint="eastAsia" w:ascii="仿宋" w:hAnsi="仿宋" w:eastAsia="仿宋"/>
          <w:sz w:val="28"/>
          <w:szCs w:val="28"/>
        </w:rPr>
        <w:t>日</w:t>
      </w:r>
    </w:p>
    <w:p>
      <w:pPr>
        <w:widowControl/>
        <w:jc w:val="left"/>
        <w:rPr>
          <w:rFonts w:ascii="仿宋" w:hAnsi="仿宋" w:eastAsia="仿宋"/>
          <w:sz w:val="28"/>
          <w:szCs w:val="28"/>
        </w:rPr>
      </w:pPr>
      <w:r>
        <w:rPr>
          <w:rFonts w:ascii="仿宋" w:hAnsi="仿宋" w:eastAsia="仿宋"/>
          <w:sz w:val="28"/>
          <w:szCs w:val="28"/>
        </w:rPr>
        <w:br w:type="page"/>
      </w:r>
    </w:p>
    <w:p>
      <w:pPr>
        <w:jc w:val="both"/>
        <w:rPr>
          <w:rFonts w:ascii="Times New Roman" w:hAnsi="Times New Roman" w:eastAsia="华文宋体"/>
          <w:b/>
          <w:sz w:val="24"/>
          <w:szCs w:val="24"/>
        </w:rPr>
      </w:pPr>
      <w:r>
        <w:rPr>
          <w:rFonts w:hint="eastAsia" w:ascii="Times New Roman" w:hAnsi="Times New Roman" w:eastAsia="华文宋体"/>
          <w:b/>
          <w:sz w:val="24"/>
          <w:szCs w:val="24"/>
          <w:lang w:val="en-US" w:eastAsia="zh-CN"/>
        </w:rPr>
        <w:t xml:space="preserve">附件1              </w:t>
      </w:r>
      <w:r>
        <w:rPr>
          <w:rFonts w:hint="eastAsia" w:ascii="Times New Roman" w:hAnsi="Times New Roman" w:eastAsia="华文宋体"/>
          <w:b/>
          <w:sz w:val="24"/>
          <w:szCs w:val="24"/>
        </w:rPr>
        <w:t>本科毕业论文查重系统注意事项</w:t>
      </w:r>
    </w:p>
    <w:p>
      <w:pPr>
        <w:pStyle w:val="12"/>
        <w:numPr>
          <w:ilvl w:val="0"/>
          <w:numId w:val="3"/>
        </w:numPr>
        <w:ind w:firstLineChars="0"/>
        <w:rPr>
          <w:rFonts w:ascii="Times New Roman" w:hAnsi="Times New Roman" w:eastAsia="华文宋体"/>
          <w:sz w:val="24"/>
          <w:szCs w:val="24"/>
        </w:rPr>
      </w:pPr>
      <w:r>
        <w:rPr>
          <w:rFonts w:hint="eastAsia" w:ascii="Times New Roman" w:hAnsi="Times New Roman" w:eastAsia="华文宋体"/>
          <w:sz w:val="24"/>
          <w:szCs w:val="24"/>
        </w:rPr>
        <w:t>查重系统可实现中文、英文、小语种、繁简文查重；可对表格内数据、图片内文字、W</w:t>
      </w:r>
      <w:r>
        <w:rPr>
          <w:rFonts w:ascii="Times New Roman" w:hAnsi="Times New Roman" w:eastAsia="华文宋体"/>
          <w:sz w:val="24"/>
          <w:szCs w:val="24"/>
        </w:rPr>
        <w:t>ORD</w:t>
      </w:r>
      <w:r>
        <w:rPr>
          <w:rFonts w:hint="eastAsia" w:ascii="Times New Roman" w:hAnsi="Times New Roman" w:eastAsia="华文宋体"/>
          <w:sz w:val="24"/>
          <w:szCs w:val="24"/>
        </w:rPr>
        <w:t>文档中公式进行检测。</w:t>
      </w:r>
    </w:p>
    <w:p>
      <w:pPr>
        <w:pStyle w:val="12"/>
        <w:numPr>
          <w:ilvl w:val="0"/>
          <w:numId w:val="3"/>
        </w:numPr>
        <w:ind w:firstLineChars="0"/>
        <w:rPr>
          <w:rFonts w:ascii="Times New Roman" w:hAnsi="Times New Roman" w:eastAsia="华文宋体"/>
          <w:sz w:val="24"/>
          <w:szCs w:val="24"/>
        </w:rPr>
      </w:pPr>
      <w:r>
        <w:rPr>
          <w:rFonts w:hint="eastAsia" w:ascii="Times New Roman" w:hAnsi="Times New Roman" w:eastAsia="华文宋体"/>
          <w:sz w:val="24"/>
          <w:szCs w:val="24"/>
        </w:rPr>
        <w:t>封皮、目录、参考文献、原创性声明不检；</w:t>
      </w:r>
      <w:r>
        <w:rPr>
          <w:rFonts w:hint="eastAsia" w:ascii="Times New Roman" w:hAnsi="Times New Roman" w:eastAsia="华文宋体"/>
          <w:b/>
          <w:sz w:val="24"/>
          <w:szCs w:val="24"/>
        </w:rPr>
        <w:t>摘要和致谢</w:t>
      </w:r>
      <w:r>
        <w:rPr>
          <w:rFonts w:hint="eastAsia" w:ascii="Times New Roman" w:hAnsi="Times New Roman" w:eastAsia="华文宋体"/>
          <w:sz w:val="24"/>
          <w:szCs w:val="24"/>
        </w:rPr>
        <w:t>部分纳入检测。</w:t>
      </w:r>
    </w:p>
    <w:p>
      <w:pPr>
        <w:pStyle w:val="12"/>
        <w:numPr>
          <w:ilvl w:val="0"/>
          <w:numId w:val="3"/>
        </w:numPr>
        <w:ind w:firstLineChars="0"/>
        <w:rPr>
          <w:rFonts w:ascii="Times New Roman" w:hAnsi="Times New Roman" w:eastAsia="华文宋体"/>
          <w:sz w:val="24"/>
          <w:szCs w:val="24"/>
        </w:rPr>
      </w:pPr>
      <w:r>
        <w:rPr>
          <w:rFonts w:hint="eastAsia" w:ascii="Times New Roman" w:hAnsi="Times New Roman" w:eastAsia="华文宋体"/>
          <w:sz w:val="24"/>
          <w:szCs w:val="24"/>
        </w:rPr>
        <w:t>查重工作中需要特别注意的事项：</w:t>
      </w:r>
    </w:p>
    <w:p>
      <w:pPr>
        <w:rPr>
          <w:rFonts w:hint="eastAsia" w:ascii="Times New Roman" w:hAnsi="Times New Roman" w:eastAsia="华文宋体"/>
          <w:sz w:val="24"/>
          <w:szCs w:val="24"/>
        </w:rPr>
      </w:pPr>
      <w:r>
        <w:rPr>
          <w:rFonts w:hint="eastAsia" w:ascii="Times New Roman" w:hAnsi="Times New Roman" w:eastAsia="华文宋体"/>
          <w:sz w:val="24"/>
          <w:szCs w:val="24"/>
        </w:rPr>
        <w:t>（1）</w:t>
      </w:r>
      <w:r>
        <w:rPr>
          <w:rFonts w:ascii="Times New Roman" w:hAnsi="Times New Roman" w:eastAsia="华文宋体"/>
          <w:sz w:val="24"/>
          <w:szCs w:val="24"/>
        </w:rPr>
        <w:t>查重方式是学生自己上传查重的方式，学院的任务是线下通知学生查重日程，线上分配篇数，一次每人分配一篇。</w:t>
      </w:r>
    </w:p>
    <w:p>
      <w:pPr>
        <w:rPr>
          <w:rFonts w:hint="eastAsia" w:ascii="Times New Roman" w:hAnsi="Times New Roman" w:eastAsia="华文宋体"/>
          <w:sz w:val="24"/>
          <w:szCs w:val="24"/>
        </w:rPr>
      </w:pPr>
      <w:r>
        <w:rPr>
          <w:rFonts w:hint="eastAsia" w:ascii="Times New Roman" w:hAnsi="Times New Roman" w:eastAsia="华文宋体"/>
          <w:sz w:val="24"/>
          <w:szCs w:val="24"/>
        </w:rPr>
        <w:t>（</w:t>
      </w:r>
      <w:r>
        <w:rPr>
          <w:rFonts w:hint="eastAsia" w:ascii="Times New Roman" w:hAnsi="Times New Roman" w:eastAsia="华文宋体"/>
          <w:sz w:val="24"/>
          <w:szCs w:val="24"/>
          <w:lang w:val="en-US" w:eastAsia="zh-CN"/>
        </w:rPr>
        <w:t>2</w:t>
      </w:r>
      <w:r>
        <w:rPr>
          <w:rFonts w:hint="eastAsia" w:ascii="Times New Roman" w:hAnsi="Times New Roman" w:eastAsia="华文宋体"/>
          <w:sz w:val="24"/>
          <w:szCs w:val="24"/>
        </w:rPr>
        <w:t>）由于毕业</w:t>
      </w:r>
      <w:r>
        <w:rPr>
          <w:rFonts w:ascii="Times New Roman" w:hAnsi="Times New Roman" w:eastAsia="华文宋体"/>
          <w:sz w:val="24"/>
          <w:szCs w:val="24"/>
        </w:rPr>
        <w:t>论文工作时间非常紧张</w:t>
      </w:r>
      <w:r>
        <w:rPr>
          <w:rFonts w:hint="eastAsia" w:ascii="Times New Roman" w:hAnsi="Times New Roman" w:eastAsia="华文宋体"/>
          <w:sz w:val="24"/>
          <w:szCs w:val="24"/>
        </w:rPr>
        <w:t>，</w:t>
      </w:r>
      <w:r>
        <w:rPr>
          <w:rFonts w:ascii="Times New Roman" w:hAnsi="Times New Roman" w:eastAsia="华文宋体"/>
          <w:b/>
          <w:sz w:val="24"/>
          <w:szCs w:val="24"/>
        </w:rPr>
        <w:t>不在规定时间内上传，</w:t>
      </w:r>
      <w:r>
        <w:rPr>
          <w:rFonts w:hint="eastAsia" w:ascii="Times New Roman" w:hAnsi="Times New Roman" w:eastAsia="华文宋体"/>
          <w:b/>
          <w:sz w:val="24"/>
          <w:szCs w:val="24"/>
        </w:rPr>
        <w:t>并未联系学院告知原因的同学，</w:t>
      </w:r>
      <w:r>
        <w:rPr>
          <w:rFonts w:ascii="Times New Roman" w:hAnsi="Times New Roman" w:eastAsia="华文宋体"/>
          <w:b/>
          <w:sz w:val="24"/>
          <w:szCs w:val="24"/>
        </w:rPr>
        <w:t>视为放弃检测</w:t>
      </w:r>
      <w:r>
        <w:rPr>
          <w:rFonts w:ascii="Times New Roman" w:hAnsi="Times New Roman" w:eastAsia="华文宋体"/>
          <w:sz w:val="24"/>
          <w:szCs w:val="24"/>
        </w:rPr>
        <w:t>。</w:t>
      </w:r>
    </w:p>
    <w:p>
      <w:pPr>
        <w:rPr>
          <w:rFonts w:ascii="Times New Roman" w:hAnsi="Times New Roman" w:eastAsia="华文宋体"/>
          <w:sz w:val="24"/>
          <w:szCs w:val="24"/>
        </w:rPr>
      </w:pPr>
      <w:r>
        <w:rPr>
          <w:rFonts w:hint="eastAsia" w:ascii="Times New Roman" w:hAnsi="Times New Roman" w:eastAsia="华文宋体"/>
          <w:sz w:val="24"/>
          <w:szCs w:val="24"/>
        </w:rPr>
        <w:t>（</w:t>
      </w:r>
      <w:r>
        <w:rPr>
          <w:rFonts w:hint="eastAsia" w:ascii="Times New Roman" w:hAnsi="Times New Roman" w:eastAsia="华文宋体"/>
          <w:sz w:val="24"/>
          <w:szCs w:val="24"/>
          <w:lang w:val="en-US" w:eastAsia="zh-CN"/>
        </w:rPr>
        <w:t>3</w:t>
      </w:r>
      <w:r>
        <w:rPr>
          <w:rFonts w:hint="eastAsia" w:ascii="Times New Roman" w:hAnsi="Times New Roman" w:eastAsia="华文宋体"/>
          <w:sz w:val="24"/>
          <w:szCs w:val="24"/>
        </w:rPr>
        <w:t>）使用L</w:t>
      </w:r>
      <w:r>
        <w:rPr>
          <w:rFonts w:ascii="Times New Roman" w:hAnsi="Times New Roman" w:eastAsia="华文宋体"/>
          <w:sz w:val="24"/>
          <w:szCs w:val="24"/>
        </w:rPr>
        <w:t>ATEX</w:t>
      </w:r>
      <w:r>
        <w:rPr>
          <w:rFonts w:hint="eastAsia" w:ascii="Times New Roman" w:hAnsi="Times New Roman" w:eastAsia="华文宋体"/>
          <w:sz w:val="24"/>
          <w:szCs w:val="24"/>
        </w:rPr>
        <w:t>编辑的文章，需要转成P</w:t>
      </w:r>
      <w:r>
        <w:rPr>
          <w:rFonts w:ascii="Times New Roman" w:hAnsi="Times New Roman" w:eastAsia="华文宋体"/>
          <w:sz w:val="24"/>
          <w:szCs w:val="24"/>
        </w:rPr>
        <w:t>DF</w:t>
      </w:r>
      <w:r>
        <w:rPr>
          <w:rFonts w:hint="eastAsia" w:ascii="Times New Roman" w:hAnsi="Times New Roman" w:eastAsia="华文宋体"/>
          <w:sz w:val="24"/>
          <w:szCs w:val="24"/>
        </w:rPr>
        <w:t>进行检测。在检测前，建议先将P</w:t>
      </w:r>
      <w:r>
        <w:rPr>
          <w:rFonts w:ascii="Times New Roman" w:hAnsi="Times New Roman" w:eastAsia="华文宋体"/>
          <w:sz w:val="24"/>
          <w:szCs w:val="24"/>
        </w:rPr>
        <w:t>DF</w:t>
      </w:r>
      <w:r>
        <w:rPr>
          <w:rFonts w:hint="eastAsia" w:ascii="Times New Roman" w:hAnsi="Times New Roman" w:eastAsia="华文宋体"/>
          <w:sz w:val="24"/>
          <w:szCs w:val="24"/>
        </w:rPr>
        <w:t>内容拷贝到文档中看看有没有乱码；使用W</w:t>
      </w:r>
      <w:r>
        <w:rPr>
          <w:rFonts w:ascii="Times New Roman" w:hAnsi="Times New Roman" w:eastAsia="华文宋体"/>
          <w:sz w:val="24"/>
          <w:szCs w:val="24"/>
        </w:rPr>
        <w:t>ORD</w:t>
      </w:r>
      <w:r>
        <w:rPr>
          <w:rFonts w:hint="eastAsia" w:ascii="Times New Roman" w:hAnsi="Times New Roman" w:eastAsia="华文宋体"/>
          <w:sz w:val="24"/>
          <w:szCs w:val="24"/>
        </w:rPr>
        <w:t>编辑的文章，直接上传W</w:t>
      </w:r>
      <w:r>
        <w:rPr>
          <w:rFonts w:ascii="Times New Roman" w:hAnsi="Times New Roman" w:eastAsia="华文宋体"/>
          <w:sz w:val="24"/>
          <w:szCs w:val="24"/>
        </w:rPr>
        <w:t>ORD</w:t>
      </w:r>
      <w:r>
        <w:rPr>
          <w:rFonts w:hint="eastAsia" w:ascii="Times New Roman" w:hAnsi="Times New Roman" w:eastAsia="华文宋体"/>
          <w:sz w:val="24"/>
          <w:szCs w:val="24"/>
        </w:rPr>
        <w:t>进行检测。</w:t>
      </w:r>
    </w:p>
    <w:p>
      <w:pPr>
        <w:rPr>
          <w:rFonts w:ascii="Times New Roman" w:hAnsi="Times New Roman" w:eastAsia="华文宋体"/>
          <w:sz w:val="24"/>
          <w:szCs w:val="24"/>
        </w:rPr>
      </w:pPr>
      <w:r>
        <w:rPr>
          <w:rFonts w:hint="eastAsia" w:ascii="Times New Roman" w:hAnsi="Times New Roman" w:eastAsia="华文宋体"/>
          <w:sz w:val="24"/>
          <w:szCs w:val="24"/>
        </w:rPr>
        <w:t>（</w:t>
      </w:r>
      <w:r>
        <w:rPr>
          <w:rFonts w:hint="eastAsia" w:ascii="Times New Roman" w:hAnsi="Times New Roman" w:eastAsia="华文宋体"/>
          <w:sz w:val="24"/>
          <w:szCs w:val="24"/>
          <w:lang w:val="en-US" w:eastAsia="zh-CN"/>
        </w:rPr>
        <w:t>4</w:t>
      </w:r>
      <w:r>
        <w:rPr>
          <w:rFonts w:hint="eastAsia" w:ascii="Times New Roman" w:hAnsi="Times New Roman" w:eastAsia="华文宋体"/>
          <w:sz w:val="24"/>
          <w:szCs w:val="24"/>
        </w:rPr>
        <w:t>）如果有学生要变更查重系统绑定的手机号，可联系</w:t>
      </w:r>
      <w:r>
        <w:rPr>
          <w:rFonts w:hint="eastAsia" w:ascii="Times New Roman" w:hAnsi="Times New Roman" w:eastAsia="华文宋体"/>
          <w:sz w:val="24"/>
          <w:szCs w:val="24"/>
          <w:lang w:val="en-US" w:eastAsia="zh-CN"/>
        </w:rPr>
        <w:t>张</w:t>
      </w:r>
      <w:r>
        <w:rPr>
          <w:rFonts w:hint="eastAsia" w:ascii="Times New Roman" w:hAnsi="Times New Roman" w:eastAsia="华文宋体"/>
          <w:sz w:val="24"/>
          <w:szCs w:val="24"/>
        </w:rPr>
        <w:t>老师进行修改。</w:t>
      </w:r>
    </w:p>
    <w:p>
      <w:pPr>
        <w:rPr>
          <w:rFonts w:ascii="Times New Roman" w:hAnsi="Times New Roman" w:eastAsia="华文宋体"/>
          <w:sz w:val="24"/>
          <w:szCs w:val="24"/>
        </w:rPr>
      </w:pPr>
      <w:r>
        <w:rPr>
          <w:rFonts w:hint="eastAsia" w:ascii="Times New Roman" w:hAnsi="Times New Roman" w:eastAsia="华文宋体"/>
          <w:sz w:val="24"/>
          <w:szCs w:val="24"/>
        </w:rPr>
        <w:t>（</w:t>
      </w:r>
      <w:r>
        <w:rPr>
          <w:rFonts w:hint="eastAsia" w:ascii="Times New Roman" w:hAnsi="Times New Roman" w:eastAsia="华文宋体"/>
          <w:sz w:val="24"/>
          <w:szCs w:val="24"/>
          <w:lang w:val="en-US" w:eastAsia="zh-CN"/>
        </w:rPr>
        <w:t>5</w:t>
      </w:r>
      <w:r>
        <w:rPr>
          <w:rFonts w:hint="eastAsia" w:ascii="Times New Roman" w:hAnsi="Times New Roman" w:eastAsia="华文宋体"/>
          <w:sz w:val="24"/>
          <w:szCs w:val="24"/>
        </w:rPr>
        <w:t>）对重复部分是表格中使用的仪器和厂家的，查重系统单独提示，未计算在总字符中，是否算作重复，由导师判断。</w:t>
      </w:r>
    </w:p>
    <w:p>
      <w:pPr>
        <w:rPr>
          <w:rFonts w:ascii="Times New Roman" w:hAnsi="Times New Roman" w:eastAsia="华文宋体"/>
          <w:sz w:val="24"/>
          <w:szCs w:val="24"/>
        </w:rPr>
      </w:pPr>
      <w:r>
        <w:rPr>
          <w:rFonts w:hint="eastAsia" w:ascii="Times New Roman" w:hAnsi="Times New Roman" w:eastAsia="华文宋体"/>
          <w:sz w:val="24"/>
          <w:szCs w:val="24"/>
        </w:rPr>
        <w:t>（</w:t>
      </w:r>
      <w:r>
        <w:rPr>
          <w:rFonts w:hint="eastAsia" w:ascii="Times New Roman" w:hAnsi="Times New Roman" w:eastAsia="华文宋体"/>
          <w:sz w:val="24"/>
          <w:szCs w:val="24"/>
          <w:lang w:val="en-US" w:eastAsia="zh-CN"/>
        </w:rPr>
        <w:t>6</w:t>
      </w:r>
      <w:r>
        <w:rPr>
          <w:rFonts w:hint="eastAsia" w:ascii="Times New Roman" w:hAnsi="Times New Roman" w:eastAsia="华文宋体"/>
          <w:sz w:val="24"/>
          <w:szCs w:val="24"/>
        </w:rPr>
        <w:t>）教育云下“本科培养”系统中“通知公告”栏目有两个文件，建议查重前先阅读一下。</w:t>
      </w:r>
    </w:p>
    <w:p>
      <w:pPr>
        <w:rPr>
          <w:rFonts w:ascii="Times New Roman" w:hAnsi="Times New Roman" w:eastAsia="华文宋体"/>
          <w:b/>
          <w:color w:val="000000" w:themeColor="text1"/>
          <w:sz w:val="24"/>
          <w:szCs w:val="24"/>
          <w14:textFill>
            <w14:solidFill>
              <w14:schemeClr w14:val="tx1"/>
            </w14:solidFill>
          </w14:textFill>
        </w:rPr>
      </w:pPr>
      <w:r>
        <w:rPr>
          <w:rFonts w:hint="eastAsia" w:ascii="Times New Roman" w:hAnsi="Times New Roman" w:eastAsia="华文宋体"/>
          <w:b/>
          <w:sz w:val="24"/>
          <w:szCs w:val="24"/>
        </w:rPr>
        <w:t>两个文件是：</w:t>
      </w:r>
      <w:r>
        <w:rPr>
          <w:rFonts w:hint="eastAsia" w:ascii="Times New Roman" w:hAnsi="Times New Roman" w:eastAsia="华文宋体"/>
          <w:b/>
          <w:color w:val="000000" w:themeColor="text1"/>
          <w:sz w:val="24"/>
          <w:szCs w:val="24"/>
          <w14:textFill>
            <w14:solidFill>
              <w14:schemeClr w14:val="tx1"/>
            </w14:solidFill>
          </w14:textFill>
        </w:rPr>
        <w:t>《</w:t>
      </w:r>
      <w:r>
        <w:fldChar w:fldCharType="begin"/>
      </w:r>
      <w:r>
        <w:instrText xml:space="preserve"> HYPERLINK "http://124.16.77.49:8080/studentoffice/noticeDetail?id=66" \o "学生端口易出现的问题及注意事项" </w:instrText>
      </w:r>
      <w:r>
        <w:fldChar w:fldCharType="separate"/>
      </w:r>
      <w:r>
        <w:rPr>
          <w:rFonts w:ascii="Times New Roman" w:hAnsi="Times New Roman" w:eastAsia="华文宋体"/>
          <w:b/>
          <w:color w:val="000000" w:themeColor="text1"/>
          <w:sz w:val="24"/>
          <w:szCs w:val="24"/>
          <w14:textFill>
            <w14:solidFill>
              <w14:schemeClr w14:val="tx1"/>
            </w14:solidFill>
          </w14:textFill>
        </w:rPr>
        <w:t>学生端口易出现的问题及注意事项</w:t>
      </w:r>
      <w:r>
        <w:rPr>
          <w:rFonts w:ascii="Times New Roman" w:hAnsi="Times New Roman" w:eastAsia="华文宋体"/>
          <w:b/>
          <w:color w:val="000000" w:themeColor="text1"/>
          <w:sz w:val="24"/>
          <w:szCs w:val="24"/>
          <w14:textFill>
            <w14:solidFill>
              <w14:schemeClr w14:val="tx1"/>
            </w14:solidFill>
          </w14:textFill>
        </w:rPr>
        <w:fldChar w:fldCharType="end"/>
      </w:r>
      <w:r>
        <w:rPr>
          <w:rFonts w:hint="eastAsia" w:ascii="Times New Roman" w:hAnsi="Times New Roman" w:eastAsia="华文宋体"/>
          <w:b/>
          <w:color w:val="000000" w:themeColor="text1"/>
          <w:sz w:val="24"/>
          <w:szCs w:val="24"/>
          <w14:textFill>
            <w14:solidFill>
              <w14:schemeClr w14:val="tx1"/>
            </w14:solidFill>
          </w14:textFill>
        </w:rPr>
        <w:t>》、《</w:t>
      </w:r>
      <w:r>
        <w:fldChar w:fldCharType="begin"/>
      </w:r>
      <w:r>
        <w:instrText xml:space="preserve"> HYPERLINK "http://124.16.77.49:8080/studentoffice/noticeDetail?id=65" \o "学术不端检测系统_论文格式规范" </w:instrText>
      </w:r>
      <w:r>
        <w:fldChar w:fldCharType="separate"/>
      </w:r>
      <w:r>
        <w:rPr>
          <w:rFonts w:ascii="Times New Roman" w:hAnsi="Times New Roman" w:eastAsia="华文宋体"/>
          <w:b/>
          <w:color w:val="000000" w:themeColor="text1"/>
          <w:sz w:val="24"/>
          <w:szCs w:val="24"/>
          <w14:textFill>
            <w14:solidFill>
              <w14:schemeClr w14:val="tx1"/>
            </w14:solidFill>
          </w14:textFill>
        </w:rPr>
        <w:t>学术不端检测系统_论文格式规范</w:t>
      </w:r>
      <w:r>
        <w:rPr>
          <w:rFonts w:ascii="Times New Roman" w:hAnsi="Times New Roman" w:eastAsia="华文宋体"/>
          <w:b/>
          <w:color w:val="000000" w:themeColor="text1"/>
          <w:sz w:val="24"/>
          <w:szCs w:val="24"/>
          <w14:textFill>
            <w14:solidFill>
              <w14:schemeClr w14:val="tx1"/>
            </w14:solidFill>
          </w14:textFill>
        </w:rPr>
        <w:fldChar w:fldCharType="end"/>
      </w:r>
      <w:r>
        <w:rPr>
          <w:rFonts w:hint="eastAsia" w:ascii="Times New Roman" w:hAnsi="Times New Roman" w:eastAsia="华文宋体"/>
          <w:b/>
          <w:color w:val="000000" w:themeColor="text1"/>
          <w:sz w:val="24"/>
          <w:szCs w:val="24"/>
          <w14:textFill>
            <w14:solidFill>
              <w14:schemeClr w14:val="tx1"/>
            </w14:solidFill>
          </w14:textFill>
        </w:rPr>
        <w:t>》</w:t>
      </w:r>
    </w:p>
    <w:p>
      <w:pPr>
        <w:rPr>
          <w:rFonts w:hint="eastAsia" w:ascii="Times New Roman" w:hAnsi="Times New Roman" w:eastAsia="华文宋体"/>
          <w:sz w:val="24"/>
          <w:szCs w:val="24"/>
        </w:rPr>
      </w:pPr>
      <w:r>
        <w:rPr>
          <w:rFonts w:hint="eastAsia" w:ascii="Times New Roman" w:hAnsi="Times New Roman" w:eastAsia="华文宋体"/>
          <w:sz w:val="24"/>
          <w:szCs w:val="24"/>
        </w:rPr>
        <w:t>（</w:t>
      </w:r>
      <w:r>
        <w:rPr>
          <w:rFonts w:hint="eastAsia" w:ascii="Times New Roman" w:hAnsi="Times New Roman" w:eastAsia="华文宋体"/>
          <w:sz w:val="24"/>
          <w:szCs w:val="24"/>
          <w:lang w:val="en-US" w:eastAsia="zh-CN"/>
        </w:rPr>
        <w:t>7</w:t>
      </w:r>
      <w:r>
        <w:rPr>
          <w:rFonts w:hint="eastAsia" w:ascii="Times New Roman" w:hAnsi="Times New Roman" w:eastAsia="华文宋体"/>
          <w:sz w:val="24"/>
          <w:szCs w:val="24"/>
        </w:rPr>
        <w:t>）学生更换导师的，学院可在系统中予以修改</w:t>
      </w:r>
    </w:p>
    <w:p>
      <w:pPr>
        <w:rPr>
          <w:rFonts w:ascii="Times New Roman" w:hAnsi="Times New Roman" w:eastAsia="华文宋体"/>
          <w:sz w:val="24"/>
          <w:szCs w:val="24"/>
        </w:rPr>
      </w:pPr>
    </w:p>
    <w:p>
      <w:pPr>
        <w:rPr>
          <w:rFonts w:ascii="Times New Roman" w:hAnsi="Times New Roman" w:eastAsia="华文宋体"/>
          <w:sz w:val="24"/>
          <w:szCs w:val="24"/>
        </w:rPr>
      </w:pPr>
      <w:r>
        <w:rPr>
          <w:rFonts w:hint="eastAsia" w:ascii="Times New Roman" w:hAnsi="Times New Roman" w:eastAsia="华文宋体"/>
          <w:sz w:val="24"/>
          <w:szCs w:val="24"/>
        </w:rPr>
        <w:t>（</w:t>
      </w:r>
      <w:r>
        <w:rPr>
          <w:rFonts w:hint="eastAsia" w:ascii="Times New Roman" w:hAnsi="Times New Roman" w:eastAsia="华文宋体"/>
          <w:sz w:val="24"/>
          <w:szCs w:val="24"/>
          <w:lang w:val="en-US" w:eastAsia="zh-CN"/>
        </w:rPr>
        <w:t>8</w:t>
      </w:r>
      <w:r>
        <w:rPr>
          <w:rFonts w:hint="eastAsia" w:ascii="Times New Roman" w:hAnsi="Times New Roman" w:eastAsia="华文宋体"/>
          <w:sz w:val="24"/>
          <w:szCs w:val="24"/>
        </w:rPr>
        <w:t>）</w:t>
      </w:r>
      <w:r>
        <w:rPr>
          <w:rFonts w:ascii="Times New Roman" w:hAnsi="Times New Roman" w:eastAsia="华文宋体"/>
          <w:sz w:val="24"/>
          <w:szCs w:val="24"/>
        </w:rPr>
        <w:t>检测系统有“校内互检”功能，</w:t>
      </w:r>
      <w:r>
        <w:rPr>
          <w:rFonts w:hint="eastAsia" w:ascii="Times New Roman" w:hAnsi="Times New Roman" w:eastAsia="华文宋体"/>
          <w:sz w:val="24"/>
          <w:szCs w:val="24"/>
        </w:rPr>
        <w:t>该功能检查校内同届学生的论文，</w:t>
      </w:r>
      <w:r>
        <w:rPr>
          <w:rFonts w:ascii="Times New Roman" w:hAnsi="Times New Roman" w:eastAsia="华文宋体"/>
          <w:sz w:val="24"/>
          <w:szCs w:val="24"/>
        </w:rPr>
        <w:t>按20%重复比作为红线，超过这条红线就要求涉及的学生都要回去改论文。</w:t>
      </w:r>
      <w:r>
        <w:rPr>
          <w:rFonts w:hint="eastAsia" w:ascii="Times New Roman" w:hAnsi="Times New Roman" w:eastAsia="华文宋体"/>
          <w:sz w:val="24"/>
          <w:szCs w:val="24"/>
        </w:rPr>
        <w:t>（学院刷选）</w:t>
      </w:r>
    </w:p>
    <w:p>
      <w:pPr>
        <w:rPr>
          <w:rFonts w:ascii="Times New Roman" w:hAnsi="Times New Roman" w:eastAsia="华文宋体"/>
          <w:sz w:val="24"/>
          <w:szCs w:val="24"/>
        </w:rPr>
      </w:pPr>
      <w:r>
        <w:rPr>
          <w:rFonts w:hint="eastAsia" w:ascii="宋体" w:hAnsi="宋体" w:eastAsia="宋体"/>
          <w:sz w:val="28"/>
          <w:szCs w:val="28"/>
        </w:rPr>
        <w:t>（</w:t>
      </w:r>
      <w:r>
        <w:rPr>
          <w:rFonts w:hint="eastAsia" w:ascii="宋体" w:hAnsi="宋体" w:eastAsia="宋体"/>
          <w:sz w:val="28"/>
          <w:szCs w:val="28"/>
          <w:lang w:val="en-US" w:eastAsia="zh-CN"/>
        </w:rPr>
        <w:t>9</w:t>
      </w:r>
      <w:r>
        <w:rPr>
          <w:rFonts w:ascii="宋体" w:hAnsi="宋体" w:eastAsia="宋体"/>
          <w:sz w:val="28"/>
          <w:szCs w:val="28"/>
        </w:rPr>
        <w:t>）</w:t>
      </w:r>
      <w:r>
        <w:rPr>
          <w:rFonts w:ascii="Times New Roman" w:hAnsi="Times New Roman" w:eastAsia="华文宋体"/>
          <w:sz w:val="24"/>
          <w:szCs w:val="24"/>
        </w:rPr>
        <w:t>整体复制比符合要求，但是部分章节偏高，要视情况予以处理。核心内容的复制比不宜超过整体要求，对虽然不是核心内容，但整章大量重复的，也建议修改。</w:t>
      </w:r>
    </w:p>
    <w:p>
      <w:pPr>
        <w:rPr>
          <w:rFonts w:ascii="Times New Roman" w:hAnsi="Times New Roman" w:eastAsia="华文宋体"/>
          <w:sz w:val="24"/>
          <w:szCs w:val="24"/>
        </w:rPr>
      </w:pPr>
      <w:r>
        <w:rPr>
          <w:rFonts w:hint="eastAsia" w:ascii="Times New Roman" w:hAnsi="Times New Roman" w:eastAsia="华文宋体"/>
          <w:sz w:val="24"/>
          <w:szCs w:val="24"/>
        </w:rPr>
        <w:t>比如：</w:t>
      </w:r>
    </w:p>
    <w:p>
      <w:pPr>
        <w:rPr>
          <w:rFonts w:ascii="Times New Roman" w:hAnsi="Times New Roman" w:eastAsia="华文宋体"/>
          <w:sz w:val="24"/>
          <w:szCs w:val="24"/>
        </w:rPr>
      </w:pPr>
      <w:r>
        <w:rPr>
          <w:rFonts w:hint="eastAsia" w:ascii="Times New Roman" w:hAnsi="Times New Roman" w:eastAsia="华文宋体"/>
          <w:sz w:val="24"/>
          <w:szCs w:val="24"/>
        </w:rPr>
        <w:t>某篇文章段落名段文字数检测结果如下：</w:t>
      </w:r>
    </w:p>
    <w:p>
      <w:pPr>
        <w:rPr>
          <w:rFonts w:ascii="Times New Roman" w:hAnsi="Times New Roman" w:eastAsia="华文宋体"/>
          <w:sz w:val="24"/>
          <w:szCs w:val="24"/>
        </w:rPr>
      </w:pPr>
      <w:r>
        <w:rPr>
          <w:rFonts w:ascii="Times New Roman" w:hAnsi="Times New Roman" w:eastAsia="华文宋体"/>
          <w:sz w:val="24"/>
          <w:szCs w:val="24"/>
        </w:rPr>
        <w:t xml:space="preserve"> 1  XGBoost在BESIII中mu子鉴别应用_第1部分  2539  19.5%</w:t>
      </w:r>
    </w:p>
    <w:p>
      <w:pPr>
        <w:rPr>
          <w:rFonts w:ascii="Times New Roman" w:hAnsi="Times New Roman" w:eastAsia="华文宋体"/>
          <w:sz w:val="24"/>
          <w:szCs w:val="24"/>
        </w:rPr>
      </w:pPr>
      <w:r>
        <w:rPr>
          <w:rFonts w:ascii="Times New Roman" w:hAnsi="Times New Roman" w:eastAsia="华文宋体"/>
          <w:sz w:val="24"/>
          <w:szCs w:val="24"/>
        </w:rPr>
        <w:t xml:space="preserve"> 2  XGBoost在BESIII中mu子鉴别应用_第2部分  4442  57.5%</w:t>
      </w:r>
    </w:p>
    <w:p>
      <w:pPr>
        <w:rPr>
          <w:rFonts w:ascii="Times New Roman" w:hAnsi="Times New Roman" w:eastAsia="华文宋体"/>
          <w:sz w:val="24"/>
          <w:szCs w:val="24"/>
        </w:rPr>
      </w:pPr>
      <w:r>
        <w:rPr>
          <w:rFonts w:ascii="Times New Roman" w:hAnsi="Times New Roman" w:eastAsia="华文宋体"/>
          <w:sz w:val="24"/>
          <w:szCs w:val="24"/>
        </w:rPr>
        <w:t xml:space="preserve"> 3  XGBoost在BESIII中mu子鉴别应用_第3部分  8213  5.3%</w:t>
      </w:r>
    </w:p>
    <w:p>
      <w:pPr>
        <w:rPr>
          <w:rFonts w:ascii="Times New Roman" w:hAnsi="Times New Roman" w:eastAsia="华文宋体"/>
          <w:sz w:val="24"/>
          <w:szCs w:val="24"/>
        </w:rPr>
      </w:pPr>
      <w:r>
        <w:rPr>
          <w:rFonts w:ascii="Times New Roman" w:hAnsi="Times New Roman" w:eastAsia="华文宋体"/>
          <w:sz w:val="24"/>
          <w:szCs w:val="24"/>
        </w:rPr>
        <w:t xml:space="preserve"> 4  XGBoost在BESIII中mu子鉴别应用_第4部分  4061  2.4%</w:t>
      </w:r>
    </w:p>
    <w:p>
      <w:pPr>
        <w:rPr>
          <w:rFonts w:ascii="Times New Roman" w:hAnsi="Times New Roman" w:eastAsia="华文宋体"/>
          <w:sz w:val="24"/>
          <w:szCs w:val="24"/>
        </w:rPr>
      </w:pPr>
      <w:r>
        <w:rPr>
          <w:rFonts w:hint="eastAsia" w:ascii="Times New Roman" w:hAnsi="Times New Roman" w:eastAsia="华文宋体"/>
          <w:sz w:val="24"/>
          <w:szCs w:val="24"/>
        </w:rPr>
        <w:t>建议第2章不管是不是核心内容，应根据情况予以修改。</w:t>
      </w:r>
    </w:p>
    <w:p>
      <w:pPr>
        <w:spacing w:after="120" w:afterLines="50"/>
        <w:jc w:val="left"/>
        <w:rPr>
          <w:rFonts w:hint="eastAsia"/>
          <w:b/>
          <w:color w:val="000000"/>
          <w:sz w:val="30"/>
          <w:szCs w:val="30"/>
          <w:lang w:eastAsia="zh-CN"/>
        </w:rPr>
      </w:pPr>
    </w:p>
    <w:p>
      <w:pPr>
        <w:spacing w:after="120" w:afterLines="50"/>
        <w:jc w:val="left"/>
        <w:rPr>
          <w:rFonts w:hint="eastAsia"/>
          <w:b/>
          <w:color w:val="000000"/>
          <w:sz w:val="30"/>
          <w:szCs w:val="30"/>
          <w:lang w:eastAsia="zh-CN"/>
        </w:rPr>
      </w:pPr>
    </w:p>
    <w:p>
      <w:pPr>
        <w:spacing w:after="120" w:afterLines="50"/>
        <w:jc w:val="left"/>
        <w:rPr>
          <w:rFonts w:hint="eastAsia"/>
          <w:b/>
          <w:color w:val="000000"/>
          <w:sz w:val="30"/>
          <w:szCs w:val="30"/>
          <w:lang w:eastAsia="zh-CN"/>
        </w:rPr>
      </w:pPr>
    </w:p>
    <w:p>
      <w:pPr>
        <w:spacing w:after="120" w:afterLines="50"/>
        <w:jc w:val="left"/>
        <w:rPr>
          <w:rFonts w:hint="eastAsia"/>
          <w:b/>
          <w:color w:val="000000"/>
          <w:sz w:val="30"/>
          <w:szCs w:val="30"/>
          <w:lang w:eastAsia="zh-CN"/>
        </w:rPr>
      </w:pPr>
    </w:p>
    <w:p>
      <w:pPr>
        <w:spacing w:after="120" w:afterLines="50"/>
        <w:jc w:val="left"/>
        <w:rPr>
          <w:rFonts w:hint="eastAsia"/>
          <w:b/>
          <w:color w:val="000000"/>
          <w:sz w:val="30"/>
          <w:szCs w:val="30"/>
          <w:lang w:eastAsia="zh-CN"/>
        </w:rPr>
      </w:pPr>
    </w:p>
    <w:p>
      <w:pPr>
        <w:spacing w:after="120" w:afterLines="50"/>
        <w:jc w:val="left"/>
        <w:rPr>
          <w:rFonts w:hint="eastAsia"/>
          <w:b/>
          <w:color w:val="000000"/>
          <w:sz w:val="30"/>
          <w:szCs w:val="30"/>
          <w:lang w:eastAsia="zh-CN"/>
        </w:rPr>
      </w:pPr>
    </w:p>
    <w:p>
      <w:pPr>
        <w:spacing w:after="120" w:afterLines="50"/>
        <w:jc w:val="left"/>
        <w:rPr>
          <w:rFonts w:hint="eastAsia"/>
          <w:b/>
          <w:color w:val="000000"/>
          <w:sz w:val="30"/>
          <w:szCs w:val="30"/>
          <w:lang w:eastAsia="zh-CN"/>
        </w:rPr>
      </w:pPr>
    </w:p>
    <w:p>
      <w:pPr>
        <w:spacing w:after="120" w:afterLines="50"/>
        <w:jc w:val="left"/>
        <w:rPr>
          <w:rFonts w:hint="eastAsia"/>
          <w:b/>
          <w:color w:val="000000"/>
          <w:sz w:val="30"/>
          <w:szCs w:val="30"/>
          <w:lang w:eastAsia="zh-CN"/>
        </w:rPr>
      </w:pPr>
    </w:p>
    <w:p>
      <w:pPr>
        <w:spacing w:after="120" w:afterLines="50"/>
        <w:jc w:val="left"/>
        <w:rPr>
          <w:rFonts w:hint="eastAsia"/>
          <w:b/>
          <w:color w:val="000000"/>
          <w:sz w:val="30"/>
          <w:szCs w:val="30"/>
          <w:lang w:eastAsia="zh-CN"/>
        </w:rPr>
      </w:pPr>
    </w:p>
    <w:p>
      <w:pPr>
        <w:spacing w:after="120" w:afterLines="50"/>
        <w:jc w:val="left"/>
        <w:rPr>
          <w:rFonts w:hint="eastAsia"/>
          <w:b/>
          <w:color w:val="000000"/>
          <w:sz w:val="30"/>
          <w:szCs w:val="30"/>
          <w:lang w:eastAsia="zh-CN"/>
        </w:rPr>
      </w:pPr>
    </w:p>
    <w:p>
      <w:pPr>
        <w:spacing w:after="120" w:afterLines="50"/>
        <w:jc w:val="left"/>
        <w:rPr>
          <w:color w:val="000000"/>
        </w:rPr>
      </w:pPr>
      <w:r>
        <w:rPr>
          <w:rFonts w:hint="eastAsia"/>
          <w:b/>
          <w:color w:val="000000"/>
          <w:sz w:val="30"/>
          <w:szCs w:val="30"/>
          <w:lang w:eastAsia="zh-CN"/>
        </w:rPr>
        <w:t>附件</w:t>
      </w:r>
      <w:r>
        <w:rPr>
          <w:rFonts w:hint="eastAsia"/>
          <w:b/>
          <w:color w:val="000000"/>
          <w:sz w:val="30"/>
          <w:szCs w:val="30"/>
          <w:lang w:val="en-US" w:eastAsia="zh-CN"/>
        </w:rPr>
        <w:t>2</w:t>
      </w:r>
    </w:p>
    <w:p>
      <w:pPr>
        <w:jc w:val="center"/>
        <w:rPr>
          <w:color w:val="000000"/>
        </w:rPr>
      </w:pPr>
      <w:r>
        <w:rPr>
          <w:rFonts w:ascii="宋体" w:hAnsi="宋体"/>
          <w:b/>
          <w:sz w:val="52"/>
        </w:rPr>
        <w:drawing>
          <wp:inline distT="0" distB="0" distL="114300" distR="114300">
            <wp:extent cx="4185285" cy="882015"/>
            <wp:effectExtent l="0" t="0" r="5715" b="13335"/>
            <wp:docPr id="1" name="图片 1" descr="横版组合——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横版组合——透明"/>
                    <pic:cNvPicPr>
                      <a:picLocks noChangeAspect="1"/>
                    </pic:cNvPicPr>
                  </pic:nvPicPr>
                  <pic:blipFill>
                    <a:blip r:embed="rId5"/>
                    <a:stretch>
                      <a:fillRect/>
                    </a:stretch>
                  </pic:blipFill>
                  <pic:spPr>
                    <a:xfrm>
                      <a:off x="0" y="0"/>
                      <a:ext cx="4185285" cy="882015"/>
                    </a:xfrm>
                    <a:prstGeom prst="rect">
                      <a:avLst/>
                    </a:prstGeom>
                    <a:noFill/>
                    <a:ln>
                      <a:noFill/>
                    </a:ln>
                  </pic:spPr>
                </pic:pic>
              </a:graphicData>
            </a:graphic>
          </wp:inline>
        </w:drawing>
      </w:r>
    </w:p>
    <w:p>
      <w:pPr>
        <w:jc w:val="center"/>
        <w:rPr>
          <w:color w:val="000000"/>
        </w:rPr>
      </w:pPr>
    </w:p>
    <w:p>
      <w:pPr>
        <w:jc w:val="center"/>
        <w:rPr>
          <w:color w:val="000000"/>
        </w:rPr>
      </w:pPr>
    </w:p>
    <w:p>
      <w:pPr>
        <w:jc w:val="center"/>
        <w:rPr>
          <w:b/>
          <w:color w:val="000000"/>
          <w:sz w:val="52"/>
        </w:rPr>
      </w:pPr>
      <w:r>
        <w:rPr>
          <w:rFonts w:hint="eastAsia"/>
          <w:b/>
          <w:color w:val="000000"/>
          <w:sz w:val="52"/>
        </w:rPr>
        <w:t>本科生毕业</w:t>
      </w:r>
      <w:r>
        <w:rPr>
          <w:b/>
          <w:color w:val="000000"/>
          <w:sz w:val="52"/>
        </w:rPr>
        <w:t>论文</w:t>
      </w:r>
      <w:r>
        <w:rPr>
          <w:rFonts w:hint="eastAsia"/>
          <w:b/>
          <w:color w:val="000000"/>
          <w:sz w:val="52"/>
        </w:rPr>
        <w:t>（设计）</w:t>
      </w:r>
      <w:r>
        <w:rPr>
          <w:rFonts w:hint="eastAsia"/>
          <w:b/>
          <w:color w:val="000000"/>
          <w:sz w:val="52"/>
          <w:lang w:eastAsia="zh-CN"/>
        </w:rPr>
        <w:t>导师评阅</w:t>
      </w:r>
      <w:r>
        <w:rPr>
          <w:b/>
          <w:color w:val="000000"/>
          <w:sz w:val="52"/>
        </w:rPr>
        <w:t>书</w:t>
      </w:r>
    </w:p>
    <w:p>
      <w:pPr>
        <w:rPr>
          <w:color w:val="000000"/>
        </w:rPr>
      </w:pPr>
    </w:p>
    <w:p>
      <w:pPr>
        <w:spacing w:line="720" w:lineRule="exact"/>
        <w:ind w:left="850" w:hanging="11"/>
        <w:jc w:val="left"/>
        <w:rPr>
          <w:b/>
          <w:bCs/>
          <w:color w:val="000000"/>
          <w:sz w:val="30"/>
        </w:rPr>
      </w:pPr>
      <w:r>
        <w:rPr>
          <w:b/>
          <w:bCs/>
          <w:color w:val="000000"/>
          <w:sz w:val="30"/>
        </w:rPr>
        <w:t>论文题目__________________________________</w:t>
      </w:r>
    </w:p>
    <w:p>
      <w:pPr>
        <w:spacing w:line="720" w:lineRule="exact"/>
        <w:ind w:left="850" w:right="-527" w:hanging="11"/>
        <w:jc w:val="left"/>
        <w:rPr>
          <w:b/>
          <w:bCs/>
          <w:color w:val="000000"/>
          <w:sz w:val="30"/>
        </w:rPr>
      </w:pPr>
      <w:r>
        <w:rPr>
          <w:rFonts w:hint="eastAsia"/>
          <w:b/>
          <w:bCs/>
          <w:color w:val="000000"/>
          <w:sz w:val="30"/>
          <w:lang w:eastAsia="zh-CN"/>
        </w:rPr>
        <w:t>作者姓名</w:t>
      </w:r>
      <w:r>
        <w:rPr>
          <w:b/>
          <w:bCs/>
          <w:color w:val="000000"/>
          <w:sz w:val="30"/>
        </w:rPr>
        <w:t>__________________________________</w:t>
      </w:r>
    </w:p>
    <w:p>
      <w:pPr>
        <w:spacing w:line="720" w:lineRule="exact"/>
        <w:ind w:left="850" w:hanging="11"/>
        <w:jc w:val="left"/>
        <w:rPr>
          <w:b/>
          <w:bCs/>
          <w:color w:val="000000"/>
          <w:sz w:val="30"/>
        </w:rPr>
      </w:pPr>
      <w:r>
        <w:rPr>
          <w:b/>
          <w:bCs/>
          <w:color w:val="000000"/>
          <w:sz w:val="30"/>
        </w:rPr>
        <w:t>指导教师__________________________________</w:t>
      </w:r>
    </w:p>
    <w:p>
      <w:pPr>
        <w:spacing w:line="720" w:lineRule="exact"/>
        <w:ind w:left="850" w:hanging="11"/>
        <w:jc w:val="left"/>
        <w:rPr>
          <w:b/>
          <w:bCs/>
          <w:color w:val="000000"/>
          <w:sz w:val="30"/>
        </w:rPr>
      </w:pPr>
      <w:r>
        <w:rPr>
          <w:rFonts w:hint="eastAsia"/>
          <w:b/>
          <w:bCs/>
          <w:color w:val="000000"/>
          <w:sz w:val="30"/>
        </w:rPr>
        <w:t>导师</w:t>
      </w:r>
      <w:r>
        <w:rPr>
          <w:b/>
          <w:bCs/>
          <w:color w:val="000000"/>
          <w:sz w:val="30"/>
        </w:rPr>
        <w:t>单位__________________________________</w:t>
      </w:r>
    </w:p>
    <w:p>
      <w:pPr>
        <w:spacing w:line="720" w:lineRule="exact"/>
        <w:ind w:left="850" w:hanging="11"/>
        <w:jc w:val="left"/>
        <w:rPr>
          <w:b/>
          <w:bCs/>
          <w:color w:val="000000"/>
          <w:sz w:val="30"/>
        </w:rPr>
      </w:pPr>
      <w:r>
        <w:rPr>
          <w:b/>
          <w:bCs/>
          <w:color w:val="000000"/>
          <w:sz w:val="30"/>
        </w:rPr>
        <w:t>专</w:t>
      </w:r>
      <w:r>
        <w:rPr>
          <w:rFonts w:hint="eastAsia"/>
          <w:b/>
          <w:bCs/>
          <w:color w:val="000000"/>
          <w:sz w:val="30"/>
        </w:rPr>
        <w:t xml:space="preserve">    </w:t>
      </w:r>
      <w:r>
        <w:rPr>
          <w:b/>
          <w:bCs/>
          <w:color w:val="000000"/>
          <w:sz w:val="30"/>
        </w:rPr>
        <w:t>业__________________________________</w:t>
      </w:r>
    </w:p>
    <w:p>
      <w:pPr>
        <w:rPr>
          <w:b/>
          <w:bCs/>
          <w:color w:val="000000"/>
          <w:sz w:val="30"/>
        </w:rPr>
      </w:pPr>
    </w:p>
    <w:p>
      <w:pPr>
        <w:rPr>
          <w:b/>
          <w:bCs/>
          <w:color w:val="000000"/>
          <w:sz w:val="30"/>
        </w:rPr>
      </w:pPr>
    </w:p>
    <w:p>
      <w:pPr>
        <w:jc w:val="center"/>
        <w:rPr>
          <w:b/>
          <w:bCs/>
          <w:color w:val="000000"/>
          <w:sz w:val="30"/>
        </w:rPr>
      </w:pPr>
    </w:p>
    <w:p>
      <w:pPr>
        <w:jc w:val="center"/>
        <w:rPr>
          <w:b/>
          <w:bCs/>
          <w:color w:val="000000"/>
          <w:sz w:val="30"/>
        </w:rPr>
      </w:pPr>
    </w:p>
    <w:p>
      <w:pPr>
        <w:jc w:val="center"/>
        <w:rPr>
          <w:b/>
          <w:bCs/>
          <w:color w:val="000000"/>
          <w:sz w:val="30"/>
        </w:rPr>
      </w:pPr>
    </w:p>
    <w:p>
      <w:pPr>
        <w:jc w:val="center"/>
        <w:rPr>
          <w:b/>
          <w:bCs/>
          <w:color w:val="000000"/>
          <w:sz w:val="30"/>
        </w:rPr>
      </w:pPr>
    </w:p>
    <w:p>
      <w:pPr>
        <w:jc w:val="center"/>
        <w:rPr>
          <w:b/>
          <w:bCs/>
          <w:color w:val="000000"/>
          <w:sz w:val="30"/>
        </w:rPr>
      </w:pPr>
    </w:p>
    <w:p>
      <w:pPr>
        <w:jc w:val="center"/>
        <w:rPr>
          <w:b/>
          <w:color w:val="000000"/>
          <w:sz w:val="30"/>
          <w:szCs w:val="30"/>
        </w:rPr>
      </w:pPr>
      <w:r>
        <w:rPr>
          <w:b/>
          <w:bCs/>
          <w:color w:val="000000"/>
          <w:sz w:val="30"/>
        </w:rPr>
        <w:t>中国科学院大学制</w:t>
      </w:r>
    </w:p>
    <w:p>
      <w:pPr>
        <w:spacing w:after="120" w:afterLines="50"/>
        <w:ind w:firstLine="1201" w:firstLineChars="400"/>
        <w:jc w:val="both"/>
        <w:rPr>
          <w:b/>
          <w:color w:val="000000"/>
          <w:sz w:val="30"/>
          <w:szCs w:val="30"/>
        </w:rPr>
      </w:pPr>
    </w:p>
    <w:p>
      <w:pPr>
        <w:spacing w:after="120" w:afterLines="50"/>
        <w:ind w:firstLine="1201" w:firstLineChars="400"/>
        <w:jc w:val="both"/>
        <w:rPr>
          <w:b/>
          <w:color w:val="000000"/>
          <w:sz w:val="30"/>
          <w:szCs w:val="30"/>
        </w:rPr>
      </w:pPr>
      <w:r>
        <w:rPr>
          <w:b/>
          <w:color w:val="000000"/>
          <w:sz w:val="30"/>
          <w:szCs w:val="30"/>
        </w:rPr>
        <w:t>指导教师对</w:t>
      </w:r>
      <w:r>
        <w:rPr>
          <w:rFonts w:hint="eastAsia"/>
          <w:b/>
          <w:color w:val="000000"/>
          <w:sz w:val="30"/>
          <w:szCs w:val="30"/>
        </w:rPr>
        <w:t>毕业论文</w:t>
      </w:r>
      <w:r>
        <w:rPr>
          <w:b/>
          <w:color w:val="000000"/>
          <w:sz w:val="30"/>
          <w:szCs w:val="30"/>
        </w:rPr>
        <w:t>（</w:t>
      </w:r>
      <w:r>
        <w:rPr>
          <w:rFonts w:hint="eastAsia"/>
          <w:b/>
          <w:color w:val="000000"/>
          <w:sz w:val="30"/>
          <w:szCs w:val="30"/>
        </w:rPr>
        <w:t>设计</w:t>
      </w:r>
      <w:r>
        <w:rPr>
          <w:b/>
          <w:color w:val="000000"/>
          <w:sz w:val="30"/>
          <w:szCs w:val="30"/>
        </w:rPr>
        <w:t>）的学术评语及</w:t>
      </w:r>
    </w:p>
    <w:p>
      <w:pPr>
        <w:spacing w:after="120" w:afterLines="50"/>
        <w:jc w:val="center"/>
        <w:rPr>
          <w:b/>
          <w:color w:val="000000"/>
          <w:sz w:val="30"/>
          <w:szCs w:val="30"/>
        </w:rPr>
      </w:pPr>
      <w:r>
        <w:rPr>
          <w:b/>
          <w:color w:val="000000"/>
          <w:sz w:val="30"/>
          <w:szCs w:val="30"/>
        </w:rPr>
        <w:t>对申请人的综合评价</w:t>
      </w:r>
    </w:p>
    <w:tbl>
      <w:tblPr>
        <w:tblStyle w:val="8"/>
        <w:tblW w:w="83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6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2" w:hRule="atLeast"/>
          <w:jc w:val="center"/>
        </w:trPr>
        <w:tc>
          <w:tcPr>
            <w:tcW w:w="8342" w:type="dxa"/>
            <w:gridSpan w:val="2"/>
            <w:shd w:val="clear" w:color="auto" w:fill="auto"/>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716" w:type="dxa"/>
            <w:vMerge w:val="restart"/>
            <w:shd w:val="clear" w:color="auto" w:fill="auto"/>
          </w:tcPr>
          <w:p>
            <w:pPr>
              <w:spacing w:line="360" w:lineRule="exact"/>
              <w:jc w:val="center"/>
            </w:pPr>
          </w:p>
          <w:p>
            <w:pPr>
              <w:spacing w:line="360" w:lineRule="exact"/>
              <w:jc w:val="center"/>
              <w:rPr>
                <w:color w:val="000000"/>
              </w:rPr>
            </w:pPr>
            <w:r>
              <w:rPr>
                <w:rFonts w:hint="eastAsia"/>
              </w:rPr>
              <w:t>毕业</w:t>
            </w:r>
            <w:r>
              <w:t>论文（设计）总体评分</w:t>
            </w:r>
          </w:p>
        </w:tc>
        <w:tc>
          <w:tcPr>
            <w:tcW w:w="6626" w:type="dxa"/>
            <w:shd w:val="clear" w:color="auto" w:fill="auto"/>
          </w:tcPr>
          <w:p>
            <w:pPr>
              <w:spacing w:line="360" w:lineRule="exact"/>
              <w:rPr>
                <w:color w:val="000000"/>
              </w:rPr>
            </w:pPr>
            <w:r>
              <w:rPr>
                <w:rFonts w:hint="eastAsia"/>
                <w:color w:val="000000"/>
                <w:szCs w:val="21"/>
              </w:rPr>
              <w:t>百分制：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716" w:type="dxa"/>
            <w:vMerge w:val="continue"/>
            <w:shd w:val="clear" w:color="auto" w:fill="auto"/>
          </w:tcPr>
          <w:p>
            <w:pPr>
              <w:spacing w:line="360" w:lineRule="exact"/>
            </w:pPr>
          </w:p>
        </w:tc>
        <w:tc>
          <w:tcPr>
            <w:tcW w:w="6626" w:type="dxa"/>
            <w:shd w:val="clear" w:color="auto" w:fill="auto"/>
          </w:tcPr>
          <w:p>
            <w:pPr>
              <w:spacing w:line="360" w:lineRule="exact"/>
              <w:rPr>
                <w:color w:val="000000"/>
              </w:rPr>
            </w:pPr>
            <w:r>
              <w:rPr>
                <w:rFonts w:hint="eastAsia"/>
                <w:color w:val="000000"/>
                <w:szCs w:val="21"/>
              </w:rPr>
              <w:t>对应五</w:t>
            </w:r>
            <w:r>
              <w:rPr>
                <w:color w:val="000000"/>
                <w:szCs w:val="21"/>
              </w:rPr>
              <w:t>级制：</w:t>
            </w:r>
            <w:r>
              <w:rPr>
                <w:rFonts w:hint="eastAsia"/>
                <w:color w:val="000000"/>
                <w:szCs w:val="21"/>
                <w:lang w:eastAsia="zh-CN"/>
              </w:rPr>
              <w:t>□</w:t>
            </w:r>
            <w:r>
              <w:rPr>
                <w:rFonts w:hint="eastAsia"/>
                <w:color w:val="000000"/>
                <w:szCs w:val="21"/>
              </w:rPr>
              <w:t>优秀   □良好   □中等   □及格  □不及格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6" w:hRule="atLeast"/>
          <w:jc w:val="center"/>
        </w:trPr>
        <w:tc>
          <w:tcPr>
            <w:tcW w:w="8342" w:type="dxa"/>
            <w:gridSpan w:val="2"/>
            <w:shd w:val="clear" w:color="auto" w:fill="auto"/>
          </w:tcPr>
          <w:p>
            <w:pPr>
              <w:spacing w:before="120" w:beforeLines="50" w:line="360" w:lineRule="exact"/>
              <w:jc w:val="left"/>
              <w:rPr>
                <w:color w:val="000000"/>
              </w:rPr>
            </w:pPr>
            <w:r>
              <w:rPr>
                <w:color w:val="000000"/>
              </w:rPr>
              <w:t xml:space="preserve">是否同意答辩：    </w:t>
            </w:r>
            <w:r>
              <w:rPr>
                <w:rFonts w:hint="eastAsia"/>
                <w:color w:val="000000"/>
              </w:rPr>
              <w:t xml:space="preserve"> </w:t>
            </w:r>
            <w:r>
              <w:rPr>
                <w:rFonts w:hint="eastAsia"/>
                <w:color w:val="000000"/>
                <w:lang w:eastAsia="zh-CN"/>
              </w:rPr>
              <w:t>□</w:t>
            </w:r>
            <w:r>
              <w:rPr>
                <w:rFonts w:hint="eastAsia"/>
                <w:color w:val="000000"/>
              </w:rPr>
              <w:t>同意       □不同意</w:t>
            </w:r>
          </w:p>
          <w:p>
            <w:pPr>
              <w:spacing w:line="360" w:lineRule="exact"/>
              <w:jc w:val="left"/>
              <w:rPr>
                <w:color w:val="000000"/>
              </w:rPr>
            </w:pPr>
          </w:p>
          <w:p>
            <w:pPr>
              <w:spacing w:line="360" w:lineRule="exact"/>
              <w:ind w:firstLine="3990" w:firstLineChars="1900"/>
              <w:jc w:val="left"/>
              <w:rPr>
                <w:color w:val="000000"/>
              </w:rPr>
            </w:pPr>
            <w:r>
              <w:rPr>
                <w:color w:val="000000"/>
              </w:rPr>
              <w:t>导师（签字）：</w:t>
            </w:r>
          </w:p>
          <w:p>
            <w:pPr>
              <w:spacing w:line="360" w:lineRule="exact"/>
              <w:jc w:val="left"/>
              <w:rPr>
                <w:color w:val="000000"/>
              </w:rPr>
            </w:pPr>
            <w:r>
              <w:rPr>
                <w:rFonts w:hint="eastAsia"/>
                <w:color w:val="000000"/>
              </w:rPr>
              <w:t xml:space="preserve">                                              </w:t>
            </w:r>
          </w:p>
          <w:p>
            <w:pPr>
              <w:spacing w:line="360" w:lineRule="exact"/>
              <w:jc w:val="left"/>
              <w:rPr>
                <w:color w:val="000000"/>
              </w:rPr>
            </w:pPr>
            <w:r>
              <w:rPr>
                <w:rFonts w:hint="eastAsia"/>
                <w:color w:val="000000"/>
              </w:rPr>
              <w:t xml:space="preserve">                                                          </w:t>
            </w:r>
            <w:r>
              <w:rPr>
                <w:color w:val="000000"/>
              </w:rPr>
              <w:t>年     月     日</w:t>
            </w:r>
          </w:p>
        </w:tc>
      </w:tr>
    </w:tbl>
    <w:p>
      <w:pPr>
        <w:spacing w:after="120" w:afterLines="50"/>
        <w:rPr>
          <w:color w:val="000000"/>
        </w:rPr>
      </w:pPr>
    </w:p>
    <w:p>
      <w:pPr>
        <w:spacing w:before="240"/>
        <w:ind w:firstLine="422" w:firstLineChars="200"/>
        <w:rPr>
          <w:rFonts w:ascii="方正黑体简体" w:eastAsia="方正黑体简体"/>
          <w:b/>
        </w:rPr>
      </w:pPr>
      <w:r>
        <w:rPr>
          <w:rFonts w:hint="eastAsia" w:ascii="方正黑体简体" w:eastAsia="方正黑体简体"/>
          <w:b/>
          <w:lang w:eastAsia="zh-CN"/>
        </w:rPr>
        <w:t>导师评分标准</w:t>
      </w:r>
      <w:r>
        <w:rPr>
          <w:rFonts w:hint="eastAsia" w:ascii="方正黑体简体" w:eastAsia="方正黑体简体"/>
          <w:b/>
        </w:rPr>
        <w:t>（满分100分）</w:t>
      </w:r>
    </w:p>
    <w:tbl>
      <w:tblPr>
        <w:tblStyle w:val="9"/>
        <w:tblW w:w="76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6"/>
        <w:gridCol w:w="5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blHeader/>
          <w:jc w:val="center"/>
        </w:trPr>
        <w:tc>
          <w:tcPr>
            <w:tcW w:w="2386" w:type="dxa"/>
          </w:tcPr>
          <w:p>
            <w:pPr>
              <w:jc w:val="center"/>
              <w:rPr>
                <w:rFonts w:ascii="方正宋黑简体" w:eastAsia="方正宋黑简体"/>
                <w:b/>
                <w:kern w:val="0"/>
                <w:szCs w:val="21"/>
              </w:rPr>
            </w:pPr>
            <w:r>
              <w:rPr>
                <w:rFonts w:hint="eastAsia" w:ascii="方正宋黑简体" w:eastAsia="方正宋黑简体"/>
                <w:b/>
                <w:kern w:val="0"/>
                <w:szCs w:val="21"/>
              </w:rPr>
              <w:t>评分项目</w:t>
            </w:r>
          </w:p>
        </w:tc>
        <w:tc>
          <w:tcPr>
            <w:tcW w:w="5265" w:type="dxa"/>
          </w:tcPr>
          <w:p>
            <w:pPr>
              <w:ind w:firstLine="632" w:firstLineChars="300"/>
              <w:rPr>
                <w:rFonts w:ascii="方正宋黑简体" w:eastAsia="方正宋黑简体"/>
                <w:kern w:val="0"/>
                <w:szCs w:val="21"/>
              </w:rPr>
            </w:pPr>
            <w:r>
              <w:rPr>
                <w:rFonts w:hint="eastAsia" w:ascii="方正宋黑简体" w:eastAsia="方正宋黑简体"/>
                <w:b/>
                <w:kern w:val="0"/>
                <w:szCs w:val="21"/>
              </w:rPr>
              <w:t>项目内涵（每项分值10分）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2386"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选题</w:t>
            </w:r>
          </w:p>
        </w:tc>
        <w:tc>
          <w:tcPr>
            <w:tcW w:w="5265"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选题反映学科前沿动态，符合本专业培养目标，选题具有一定的理论意义和现实意义，难度切实可行。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 w:hRule="atLeast"/>
          <w:jc w:val="center"/>
        </w:trPr>
        <w:tc>
          <w:tcPr>
            <w:tcW w:w="2386"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工作量和工作态度</w:t>
            </w:r>
          </w:p>
        </w:tc>
        <w:tc>
          <w:tcPr>
            <w:tcW w:w="5265"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工作量达到论文开题任务书规定的学位论文要求，完成论文的态度端正，学术作风严谨务实。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jc w:val="center"/>
        </w:trPr>
        <w:tc>
          <w:tcPr>
            <w:tcW w:w="2386"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文献阅读能力和阅读量</w:t>
            </w:r>
          </w:p>
        </w:tc>
        <w:tc>
          <w:tcPr>
            <w:tcW w:w="5265"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文献阅读能力较强，论文撰写过程中对相关的中文、外文文献阅读量大，资料覆盖面广。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jc w:val="center"/>
        </w:trPr>
        <w:tc>
          <w:tcPr>
            <w:tcW w:w="2386"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文献资料应用能力</w:t>
            </w:r>
          </w:p>
        </w:tc>
        <w:tc>
          <w:tcPr>
            <w:tcW w:w="5265"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对该领域的各种理论知识理解正确，运用合理。具有独立查阅文献，正确翻译，合理加工、利用各种信息，获取新知识的能力。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8" w:hRule="atLeast"/>
          <w:jc w:val="center"/>
        </w:trPr>
        <w:tc>
          <w:tcPr>
            <w:tcW w:w="2386"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技术水平（调查研究能力和实验能力）</w:t>
            </w:r>
          </w:p>
        </w:tc>
        <w:tc>
          <w:tcPr>
            <w:tcW w:w="5265"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研究、设计方案优化合理，实验方法科学；完成论文的技术路线科学合理，使用的调查和实验手段能较好的实现研究目的；技术熟练，数据精确；能独立从事调查研究，发现、解决实际问题并得出结论，较好地体现了课题的研究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jc w:val="center"/>
        </w:trPr>
        <w:tc>
          <w:tcPr>
            <w:tcW w:w="2386"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综合应用基础理论与专业知识能力</w:t>
            </w:r>
          </w:p>
        </w:tc>
        <w:tc>
          <w:tcPr>
            <w:tcW w:w="5265"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对该学科基础理论知识有很好的掌握，对学科前沿的发展动态有较全面了解,并在论文中有较好的运用。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7" w:hRule="atLeast"/>
          <w:jc w:val="center"/>
        </w:trPr>
        <w:tc>
          <w:tcPr>
            <w:tcW w:w="2386"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是否有创新点</w:t>
            </w:r>
          </w:p>
        </w:tc>
        <w:tc>
          <w:tcPr>
            <w:tcW w:w="5265"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立意新颖，思路独特，反映学科前沿的理论思想。对前人的理论和观点有所突破；对社会生产实践有一定的应用价值；对改善和丰富社会文化生活有一定的促进作用。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jc w:val="center"/>
        </w:trPr>
        <w:tc>
          <w:tcPr>
            <w:tcW w:w="2386"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结构和逻辑性</w:t>
            </w:r>
          </w:p>
        </w:tc>
        <w:tc>
          <w:tcPr>
            <w:tcW w:w="5265"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论点鲜明，论据确凿，论证充分，结构严谨，逻辑严密，内容体系完整。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jc w:val="center"/>
        </w:trPr>
        <w:tc>
          <w:tcPr>
            <w:tcW w:w="2386"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文字表达</w:t>
            </w:r>
          </w:p>
        </w:tc>
        <w:tc>
          <w:tcPr>
            <w:tcW w:w="5265"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文字表达准确流畅，引用文献正确合理，数据采集精确无误。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jc w:val="center"/>
        </w:trPr>
        <w:tc>
          <w:tcPr>
            <w:tcW w:w="2386"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规范要求</w:t>
            </w:r>
          </w:p>
        </w:tc>
        <w:tc>
          <w:tcPr>
            <w:tcW w:w="5265" w:type="dxa"/>
            <w:vAlign w:val="center"/>
          </w:tcPr>
          <w:p>
            <w:pPr>
              <w:spacing w:line="400" w:lineRule="exact"/>
              <w:rPr>
                <w:rFonts w:ascii="方正宋黑简体" w:eastAsia="方正宋黑简体"/>
                <w:kern w:val="0"/>
                <w:szCs w:val="21"/>
              </w:rPr>
            </w:pPr>
            <w:r>
              <w:rPr>
                <w:rFonts w:hint="eastAsia" w:ascii="方正宋黑简体" w:eastAsia="方正宋黑简体"/>
                <w:kern w:val="0"/>
                <w:szCs w:val="21"/>
              </w:rPr>
              <w:t>遵守学术论文的具体规定，图表（图纸）、注释清晰明确，论文及设计图纸书写打印格式规范，符合要求。</w:t>
            </w:r>
          </w:p>
        </w:tc>
      </w:tr>
    </w:tbl>
    <w:p>
      <w:pPr>
        <w:rPr>
          <w:rFonts w:ascii="宋体" w:hAnsi="宋体"/>
          <w:b/>
          <w:sz w:val="52"/>
        </w:rPr>
      </w:pPr>
    </w:p>
    <w:p>
      <w:pPr>
        <w:spacing w:after="120" w:afterLines="50"/>
        <w:jc w:val="left"/>
        <w:rPr>
          <w:rFonts w:hint="default"/>
          <w:b/>
          <w:color w:val="000000"/>
          <w:sz w:val="30"/>
          <w:szCs w:val="30"/>
          <w:lang w:val="en-US" w:eastAsia="zh-CN"/>
        </w:rPr>
      </w:pPr>
      <w:r>
        <w:rPr>
          <w:rFonts w:hint="eastAsia"/>
          <w:b/>
          <w:color w:val="000000"/>
          <w:sz w:val="30"/>
          <w:szCs w:val="30"/>
          <w:lang w:eastAsia="zh-CN"/>
        </w:rPr>
        <w:t>附件</w:t>
      </w:r>
      <w:r>
        <w:rPr>
          <w:rFonts w:hint="eastAsia"/>
          <w:b/>
          <w:color w:val="000000"/>
          <w:sz w:val="30"/>
          <w:szCs w:val="30"/>
          <w:lang w:val="en-US" w:eastAsia="zh-CN"/>
        </w:rPr>
        <w:t>3   论文评阅人信息</w:t>
      </w:r>
    </w:p>
    <w:tbl>
      <w:tblPr>
        <w:tblStyle w:val="8"/>
        <w:tblW w:w="9285" w:type="dxa"/>
        <w:tblInd w:w="0" w:type="dxa"/>
        <w:shd w:val="clear" w:color="auto" w:fill="auto"/>
        <w:tblLayout w:type="fixed"/>
        <w:tblCellMar>
          <w:top w:w="0" w:type="dxa"/>
          <w:left w:w="0" w:type="dxa"/>
          <w:bottom w:w="0" w:type="dxa"/>
          <w:right w:w="0" w:type="dxa"/>
        </w:tblCellMar>
      </w:tblPr>
      <w:tblGrid>
        <w:gridCol w:w="705"/>
        <w:gridCol w:w="975"/>
        <w:gridCol w:w="945"/>
        <w:gridCol w:w="1245"/>
        <w:gridCol w:w="1335"/>
        <w:gridCol w:w="1155"/>
        <w:gridCol w:w="1035"/>
        <w:gridCol w:w="1095"/>
        <w:gridCol w:w="795"/>
      </w:tblGrid>
      <w:tr>
        <w:tblPrEx>
          <w:shd w:val="clear" w:color="auto" w:fill="auto"/>
          <w:tblCellMar>
            <w:top w:w="0" w:type="dxa"/>
            <w:left w:w="0" w:type="dxa"/>
            <w:bottom w:w="0" w:type="dxa"/>
            <w:right w:w="0" w:type="dxa"/>
          </w:tblCellMar>
        </w:tblPrEx>
        <w:trPr>
          <w:trHeight w:val="2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序号</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论文题目</w:t>
            </w: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论文作者</w:t>
            </w:r>
          </w:p>
        </w:tc>
        <w:tc>
          <w:tcPr>
            <w:tcW w:w="12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评阅人姓名</w:t>
            </w:r>
          </w:p>
        </w:tc>
        <w:tc>
          <w:tcPr>
            <w:tcW w:w="13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专业技术职务</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研究领域</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工作单位</w:t>
            </w:r>
          </w:p>
        </w:tc>
        <w:tc>
          <w:tcPr>
            <w:tcW w:w="10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联系电话</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邮箱</w:t>
            </w:r>
          </w:p>
        </w:tc>
      </w:tr>
      <w:tr>
        <w:tblPrEx>
          <w:shd w:val="clear" w:color="auto" w:fill="auto"/>
          <w:tblCellMar>
            <w:top w:w="0" w:type="dxa"/>
            <w:left w:w="0" w:type="dxa"/>
            <w:bottom w:w="0" w:type="dxa"/>
            <w:right w:w="0" w:type="dxa"/>
          </w:tblCellMar>
        </w:tblPrEx>
        <w:trPr>
          <w:trHeight w:val="2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3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3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3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3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3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3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3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3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3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3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3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bl>
    <w:p>
      <w:pPr>
        <w:spacing w:after="120" w:afterLines="50"/>
        <w:jc w:val="left"/>
        <w:rPr>
          <w:rFonts w:hint="default"/>
          <w:b/>
          <w:color w:val="000000"/>
          <w:sz w:val="30"/>
          <w:szCs w:val="30"/>
          <w:lang w:val="en-US" w:eastAsia="zh-CN"/>
        </w:rPr>
      </w:pPr>
      <w:r>
        <w:rPr>
          <w:rFonts w:hint="eastAsia"/>
          <w:b/>
          <w:color w:val="000000"/>
          <w:sz w:val="30"/>
          <w:szCs w:val="30"/>
          <w:lang w:val="en-US" w:eastAsia="zh-CN"/>
        </w:rPr>
        <w:t>注：每本论文至少推荐2名中级以上职称的专家作为评阅人。</w:t>
      </w:r>
    </w:p>
    <w:p>
      <w:pPr>
        <w:spacing w:after="120" w:afterLines="50"/>
        <w:jc w:val="left"/>
        <w:rPr>
          <w:rFonts w:hint="eastAsia"/>
          <w:b/>
          <w:color w:val="000000"/>
          <w:sz w:val="30"/>
          <w:szCs w:val="30"/>
          <w:lang w:val="en-US" w:eastAsia="zh-CN"/>
        </w:rPr>
      </w:pPr>
    </w:p>
    <w:p>
      <w:pPr>
        <w:spacing w:after="120" w:afterLines="50"/>
        <w:jc w:val="left"/>
        <w:rPr>
          <w:rFonts w:hint="eastAsia"/>
          <w:b/>
          <w:color w:val="000000"/>
          <w:sz w:val="30"/>
          <w:szCs w:val="30"/>
          <w:lang w:val="en-US" w:eastAsia="zh-CN"/>
        </w:rPr>
      </w:pPr>
    </w:p>
    <w:p>
      <w:pPr>
        <w:spacing w:after="120" w:afterLines="50"/>
        <w:jc w:val="left"/>
        <w:rPr>
          <w:rFonts w:hint="eastAsia"/>
          <w:b/>
          <w:color w:val="000000"/>
          <w:sz w:val="30"/>
          <w:szCs w:val="30"/>
          <w:lang w:val="en-US" w:eastAsia="zh-CN"/>
        </w:rPr>
      </w:pPr>
    </w:p>
    <w:p>
      <w:pPr>
        <w:spacing w:after="120" w:afterLines="50"/>
        <w:jc w:val="left"/>
        <w:rPr>
          <w:rFonts w:hint="eastAsia"/>
          <w:b/>
          <w:color w:val="000000"/>
          <w:sz w:val="30"/>
          <w:szCs w:val="30"/>
          <w:lang w:val="en-US" w:eastAsia="zh-CN"/>
        </w:rPr>
      </w:pPr>
    </w:p>
    <w:p>
      <w:pPr>
        <w:spacing w:after="120" w:afterLines="50"/>
        <w:jc w:val="left"/>
        <w:rPr>
          <w:rFonts w:hint="eastAsia"/>
          <w:b/>
          <w:color w:val="000000"/>
          <w:sz w:val="30"/>
          <w:szCs w:val="30"/>
          <w:lang w:val="en-US" w:eastAsia="zh-CN"/>
        </w:rPr>
      </w:pPr>
    </w:p>
    <w:p>
      <w:pPr>
        <w:spacing w:after="120" w:afterLines="50"/>
        <w:jc w:val="left"/>
        <w:rPr>
          <w:rFonts w:hint="eastAsia"/>
          <w:b/>
          <w:color w:val="000000"/>
          <w:sz w:val="30"/>
          <w:szCs w:val="30"/>
          <w:lang w:val="en-US" w:eastAsia="zh-CN"/>
        </w:rPr>
      </w:pPr>
    </w:p>
    <w:p>
      <w:pPr>
        <w:spacing w:after="120" w:afterLines="50"/>
        <w:jc w:val="left"/>
        <w:rPr>
          <w:rFonts w:hint="eastAsia"/>
          <w:b/>
          <w:color w:val="000000"/>
          <w:sz w:val="30"/>
          <w:szCs w:val="30"/>
          <w:lang w:val="en-US" w:eastAsia="zh-CN"/>
        </w:rPr>
      </w:pPr>
    </w:p>
    <w:p>
      <w:pPr>
        <w:spacing w:after="120" w:afterLines="50"/>
        <w:jc w:val="left"/>
        <w:rPr>
          <w:rFonts w:hint="eastAsia"/>
          <w:b/>
          <w:color w:val="000000"/>
          <w:sz w:val="30"/>
          <w:szCs w:val="30"/>
          <w:lang w:val="en-US" w:eastAsia="zh-CN"/>
        </w:rPr>
      </w:pPr>
    </w:p>
    <w:p>
      <w:pPr>
        <w:spacing w:after="120" w:afterLines="50"/>
        <w:jc w:val="left"/>
        <w:rPr>
          <w:rFonts w:hint="eastAsia"/>
          <w:b/>
          <w:color w:val="000000"/>
          <w:sz w:val="30"/>
          <w:szCs w:val="30"/>
          <w:lang w:val="en-US" w:eastAsia="zh-CN"/>
        </w:rPr>
      </w:pPr>
    </w:p>
    <w:p>
      <w:pPr>
        <w:spacing w:after="120" w:afterLines="50"/>
        <w:jc w:val="left"/>
        <w:rPr>
          <w:rFonts w:hint="default"/>
          <w:b/>
          <w:color w:val="000000"/>
          <w:sz w:val="30"/>
          <w:szCs w:val="30"/>
          <w:lang w:val="en-US" w:eastAsia="zh-CN"/>
        </w:rPr>
      </w:pPr>
    </w:p>
    <w:p>
      <w:pPr>
        <w:spacing w:line="360" w:lineRule="auto"/>
        <w:ind w:right="280"/>
        <w:jc w:val="both"/>
        <w:rPr>
          <w:rFonts w:ascii="仿宋" w:hAnsi="仿宋" w:eastAsia="仿宋"/>
          <w:sz w:val="28"/>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方正黑体简体">
    <w:altName w:val="宋体"/>
    <w:panose1 w:val="00000000000000000000"/>
    <w:charset w:val="86"/>
    <w:family w:val="auto"/>
    <w:pitch w:val="default"/>
    <w:sig w:usb0="00000000" w:usb1="00000000" w:usb2="00000010" w:usb3="00000000" w:csb0="00040000" w:csb1="00000000"/>
  </w:font>
  <w:font w:name="方正宋黑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E91886"/>
    <w:multiLevelType w:val="multilevel"/>
    <w:tmpl w:val="29E918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52063A5"/>
    <w:multiLevelType w:val="singleLevel"/>
    <w:tmpl w:val="652063A5"/>
    <w:lvl w:ilvl="0" w:tentative="0">
      <w:start w:val="3"/>
      <w:numFmt w:val="decimal"/>
      <w:suff w:val="nothing"/>
      <w:lvlText w:val="%1、"/>
      <w:lvlJc w:val="left"/>
    </w:lvl>
  </w:abstractNum>
  <w:abstractNum w:abstractNumId="2">
    <w:nsid w:val="74F2F6BC"/>
    <w:multiLevelType w:val="singleLevel"/>
    <w:tmpl w:val="74F2F6BC"/>
    <w:lvl w:ilvl="0" w:tentative="0">
      <w:start w:val="2"/>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19"/>
    <w:rsid w:val="00037783"/>
    <w:rsid w:val="00066732"/>
    <w:rsid w:val="0009488A"/>
    <w:rsid w:val="000955DA"/>
    <w:rsid w:val="000A043D"/>
    <w:rsid w:val="000D7452"/>
    <w:rsid w:val="00136D96"/>
    <w:rsid w:val="001441B8"/>
    <w:rsid w:val="00185EED"/>
    <w:rsid w:val="001E7ABC"/>
    <w:rsid w:val="001F21E3"/>
    <w:rsid w:val="00212FF5"/>
    <w:rsid w:val="0022175A"/>
    <w:rsid w:val="002414EB"/>
    <w:rsid w:val="00266319"/>
    <w:rsid w:val="00280B11"/>
    <w:rsid w:val="002961B1"/>
    <w:rsid w:val="002B7112"/>
    <w:rsid w:val="002C7224"/>
    <w:rsid w:val="0033549F"/>
    <w:rsid w:val="00342D27"/>
    <w:rsid w:val="00394AD5"/>
    <w:rsid w:val="003D2C45"/>
    <w:rsid w:val="004114B6"/>
    <w:rsid w:val="00416092"/>
    <w:rsid w:val="00417E04"/>
    <w:rsid w:val="00426E73"/>
    <w:rsid w:val="00465F90"/>
    <w:rsid w:val="004C02F6"/>
    <w:rsid w:val="005061D8"/>
    <w:rsid w:val="00584C4A"/>
    <w:rsid w:val="00591994"/>
    <w:rsid w:val="005E54CD"/>
    <w:rsid w:val="00605B6A"/>
    <w:rsid w:val="00670B57"/>
    <w:rsid w:val="006F3F77"/>
    <w:rsid w:val="00770395"/>
    <w:rsid w:val="007C19FB"/>
    <w:rsid w:val="007D0DFF"/>
    <w:rsid w:val="007E49E9"/>
    <w:rsid w:val="00827E48"/>
    <w:rsid w:val="00834376"/>
    <w:rsid w:val="00875077"/>
    <w:rsid w:val="009228E8"/>
    <w:rsid w:val="00A239D1"/>
    <w:rsid w:val="00A33D9D"/>
    <w:rsid w:val="00A75C49"/>
    <w:rsid w:val="00B71E96"/>
    <w:rsid w:val="00B82C55"/>
    <w:rsid w:val="00BD60E5"/>
    <w:rsid w:val="00C51EB7"/>
    <w:rsid w:val="00CD5BB6"/>
    <w:rsid w:val="00CF5E13"/>
    <w:rsid w:val="00D20373"/>
    <w:rsid w:val="00D31379"/>
    <w:rsid w:val="00D62EDB"/>
    <w:rsid w:val="00DB197B"/>
    <w:rsid w:val="00DB4491"/>
    <w:rsid w:val="00E116C5"/>
    <w:rsid w:val="00E635FF"/>
    <w:rsid w:val="00EA1AA6"/>
    <w:rsid w:val="00ED44A8"/>
    <w:rsid w:val="00F02AF9"/>
    <w:rsid w:val="00FE21DA"/>
    <w:rsid w:val="01F76EF8"/>
    <w:rsid w:val="0B682C17"/>
    <w:rsid w:val="17A37A10"/>
    <w:rsid w:val="24762D98"/>
    <w:rsid w:val="2A805D03"/>
    <w:rsid w:val="31681A85"/>
    <w:rsid w:val="36314AEE"/>
    <w:rsid w:val="4C73460F"/>
    <w:rsid w:val="4E261AA5"/>
    <w:rsid w:val="56700063"/>
    <w:rsid w:val="5AA25687"/>
    <w:rsid w:val="5FE70423"/>
    <w:rsid w:val="61A317DE"/>
    <w:rsid w:val="67B132CF"/>
    <w:rsid w:val="77177EB2"/>
    <w:rsid w:val="7827335D"/>
    <w:rsid w:val="7DD10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6"/>
    <w:qFormat/>
    <w:uiPriority w:val="0"/>
    <w:pPr>
      <w:spacing w:after="120"/>
    </w:pPr>
    <w:rPr>
      <w:rFonts w:ascii="Times New Roman" w:hAnsi="Times New Roman" w:eastAsia="宋体" w:cs="Times New Roman"/>
      <w:sz w:val="24"/>
      <w:szCs w:val="24"/>
    </w:rPr>
  </w:style>
  <w:style w:type="paragraph" w:styleId="3">
    <w:name w:val="Date"/>
    <w:basedOn w:val="1"/>
    <w:next w:val="1"/>
    <w:link w:val="15"/>
    <w:semiHidden/>
    <w:unhideWhenUsed/>
    <w:qFormat/>
    <w:uiPriority w:val="99"/>
    <w:pPr>
      <w:ind w:left="100" w:leftChars="2500"/>
    </w:pPr>
  </w:style>
  <w:style w:type="paragraph" w:styleId="4">
    <w:name w:val="Balloon Text"/>
    <w:basedOn w:val="1"/>
    <w:link w:val="17"/>
    <w:semiHidden/>
    <w:unhideWhenUsed/>
    <w:qFormat/>
    <w:uiPriority w:val="99"/>
    <w:rPr>
      <w:sz w:val="18"/>
      <w:szCs w:val="18"/>
    </w:rPr>
  </w:style>
  <w:style w:type="paragraph" w:styleId="5">
    <w:name w:val="footer"/>
    <w:basedOn w:val="1"/>
    <w:link w:val="14"/>
    <w:unhideWhenUsed/>
    <w:qFormat/>
    <w:uiPriority w:val="0"/>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line="360" w:lineRule="auto"/>
      <w:ind w:firstLine="200" w:firstLineChars="200"/>
      <w:jc w:val="left"/>
    </w:pPr>
    <w:rPr>
      <w:rFonts w:ascii="宋体" w:hAnsi="宋体" w:eastAsia="宋体" w:cs="宋体"/>
      <w:kern w:val="0"/>
      <w:sz w:val="24"/>
      <w:szCs w:val="24"/>
    </w:rPr>
  </w:style>
  <w:style w:type="table" w:styleId="9">
    <w:name w:val="Table Grid"/>
    <w:basedOn w:val="8"/>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unhideWhenUsed/>
    <w:qFormat/>
    <w:uiPriority w:val="99"/>
    <w:rPr>
      <w:color w:val="3894C1"/>
      <w:u w:val="none"/>
    </w:rPr>
  </w:style>
  <w:style w:type="paragraph" w:styleId="12">
    <w:name w:val="List Paragraph"/>
    <w:basedOn w:val="1"/>
    <w:qFormat/>
    <w:uiPriority w:val="34"/>
    <w:pPr>
      <w:ind w:firstLine="420" w:firstLineChars="200"/>
    </w:pPr>
  </w:style>
  <w:style w:type="character" w:customStyle="1" w:styleId="13">
    <w:name w:val="页眉 Char"/>
    <w:basedOn w:val="10"/>
    <w:link w:val="6"/>
    <w:qFormat/>
    <w:uiPriority w:val="99"/>
    <w:rPr>
      <w:sz w:val="18"/>
      <w:szCs w:val="18"/>
    </w:rPr>
  </w:style>
  <w:style w:type="character" w:customStyle="1" w:styleId="14">
    <w:name w:val="页脚 Char"/>
    <w:basedOn w:val="10"/>
    <w:link w:val="5"/>
    <w:qFormat/>
    <w:uiPriority w:val="99"/>
    <w:rPr>
      <w:sz w:val="18"/>
      <w:szCs w:val="18"/>
    </w:rPr>
  </w:style>
  <w:style w:type="character" w:customStyle="1" w:styleId="15">
    <w:name w:val="日期 Char"/>
    <w:basedOn w:val="10"/>
    <w:link w:val="3"/>
    <w:semiHidden/>
    <w:qFormat/>
    <w:uiPriority w:val="99"/>
    <w:rPr>
      <w:kern w:val="2"/>
      <w:sz w:val="21"/>
      <w:szCs w:val="22"/>
    </w:rPr>
  </w:style>
  <w:style w:type="character" w:customStyle="1" w:styleId="16">
    <w:name w:val="正文文本 Char"/>
    <w:basedOn w:val="10"/>
    <w:link w:val="2"/>
    <w:qFormat/>
    <w:uiPriority w:val="0"/>
    <w:rPr>
      <w:rFonts w:ascii="Times New Roman" w:hAnsi="Times New Roman" w:eastAsia="宋体" w:cs="Times New Roman"/>
      <w:kern w:val="2"/>
      <w:sz w:val="24"/>
      <w:szCs w:val="24"/>
    </w:rPr>
  </w:style>
  <w:style w:type="character" w:customStyle="1" w:styleId="17">
    <w:name w:val="批注框文本 Char"/>
    <w:basedOn w:val="10"/>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609</Words>
  <Characters>3474</Characters>
  <Lines>28</Lines>
  <Paragraphs>8</Paragraphs>
  <TotalTime>2</TotalTime>
  <ScaleCrop>false</ScaleCrop>
  <LinksUpToDate>false</LinksUpToDate>
  <CharactersWithSpaces>4075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2018-05-04T10:03:00Z</dcterms:created>
  <dc:creator>unknown</dc:creator>
  <cp:lastModifiedBy>hp</cp:lastModifiedBy>
  <cp:lastPrinted>2019-04-22T06:58:00Z</cp:lastPrinted>
  <dcterms:modified xsi:type="dcterms:W3CDTF">2021-04-16T08:49:29Z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62CCE0119E134115BB58827D8AA739C0</vt:lpwstr>
  </property>
</Properties>
</file>