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D62" w:rsidRPr="00444EFD" w:rsidRDefault="00560140">
      <w:pPr>
        <w:rPr>
          <w:rFonts w:ascii="Bell MT" w:hAnsi="Bell MT"/>
          <w:b/>
          <w:sz w:val="32"/>
          <w:szCs w:val="32"/>
          <w:u w:val="single"/>
        </w:rPr>
      </w:pPr>
      <w:r w:rsidRPr="00444EFD">
        <w:rPr>
          <w:rFonts w:ascii="Bell MT" w:hAnsi="Bell MT"/>
          <w:b/>
          <w:sz w:val="32"/>
          <w:szCs w:val="32"/>
          <w:u w:val="single"/>
        </w:rPr>
        <w:t xml:space="preserve">Répartition des tâches </w:t>
      </w:r>
    </w:p>
    <w:p w:rsidR="00560140" w:rsidRPr="008C6191" w:rsidRDefault="00560140">
      <w:pPr>
        <w:rPr>
          <w:rFonts w:ascii="Bell MT" w:hAnsi="Bell MT"/>
          <w:sz w:val="24"/>
          <w:szCs w:val="24"/>
        </w:rPr>
      </w:pPr>
      <w:r w:rsidRPr="008C6191">
        <w:rPr>
          <w:rFonts w:ascii="Bell MT" w:hAnsi="Bell MT"/>
          <w:sz w:val="24"/>
          <w:szCs w:val="24"/>
        </w:rPr>
        <w:t xml:space="preserve">Equipe BD : </w:t>
      </w:r>
      <w:proofErr w:type="spellStart"/>
      <w:r w:rsidR="004C16CF" w:rsidRPr="008C6191">
        <w:rPr>
          <w:rFonts w:ascii="Bell MT" w:hAnsi="Bell MT"/>
          <w:sz w:val="24"/>
          <w:szCs w:val="24"/>
        </w:rPr>
        <w:t>Déo</w:t>
      </w:r>
      <w:proofErr w:type="spellEnd"/>
      <w:r w:rsidR="004C16CF" w:rsidRPr="008C6191">
        <w:rPr>
          <w:rFonts w:ascii="Bell MT" w:hAnsi="Bell MT"/>
          <w:sz w:val="24"/>
          <w:szCs w:val="24"/>
        </w:rPr>
        <w:t>-Gracias, Jefferson, Isaac.</w:t>
      </w:r>
    </w:p>
    <w:p w:rsidR="00560140" w:rsidRPr="008C6191" w:rsidRDefault="00560140">
      <w:pPr>
        <w:rPr>
          <w:rFonts w:ascii="Bell MT" w:hAnsi="Bell MT"/>
          <w:sz w:val="24"/>
          <w:szCs w:val="24"/>
        </w:rPr>
      </w:pPr>
      <w:r w:rsidRPr="008C6191">
        <w:rPr>
          <w:rFonts w:ascii="Bell MT" w:hAnsi="Bell MT"/>
          <w:sz w:val="24"/>
          <w:szCs w:val="24"/>
        </w:rPr>
        <w:t>Equipe AA</w:t>
      </w:r>
      <w:r w:rsidR="004C16CF" w:rsidRPr="008C6191">
        <w:rPr>
          <w:rFonts w:ascii="Bell MT" w:hAnsi="Bell MT"/>
          <w:sz w:val="24"/>
          <w:szCs w:val="24"/>
        </w:rPr>
        <w:t xml:space="preserve"> (Application d’automatisation)</w:t>
      </w:r>
      <w:r w:rsidRPr="008C6191">
        <w:rPr>
          <w:rFonts w:ascii="Bell MT" w:hAnsi="Bell MT"/>
          <w:sz w:val="24"/>
          <w:szCs w:val="24"/>
        </w:rPr>
        <w:t xml:space="preserve"> : </w:t>
      </w:r>
      <w:r w:rsidR="00444EFD" w:rsidRPr="008C6191">
        <w:rPr>
          <w:rFonts w:ascii="Bell MT" w:hAnsi="Bell MT"/>
          <w:sz w:val="24"/>
          <w:szCs w:val="24"/>
        </w:rPr>
        <w:t xml:space="preserve">Stephen et </w:t>
      </w:r>
      <w:proofErr w:type="spellStart"/>
      <w:r w:rsidR="00444EFD" w:rsidRPr="008C6191">
        <w:rPr>
          <w:rFonts w:ascii="Bell MT" w:hAnsi="Bell MT"/>
          <w:sz w:val="24"/>
          <w:szCs w:val="24"/>
        </w:rPr>
        <w:t>Kadir</w:t>
      </w:r>
      <w:proofErr w:type="spellEnd"/>
      <w:r w:rsidR="00444EFD" w:rsidRPr="008C6191">
        <w:rPr>
          <w:rFonts w:ascii="Bell MT" w:hAnsi="Bell MT"/>
          <w:sz w:val="24"/>
          <w:szCs w:val="24"/>
        </w:rPr>
        <w:t>.</w:t>
      </w:r>
    </w:p>
    <w:p w:rsidR="00560140" w:rsidRPr="008C6191" w:rsidRDefault="00560140">
      <w:pPr>
        <w:rPr>
          <w:rFonts w:ascii="Bell MT" w:hAnsi="Bell MT"/>
          <w:sz w:val="24"/>
          <w:szCs w:val="24"/>
        </w:rPr>
      </w:pPr>
      <w:r w:rsidRPr="008C6191">
        <w:rPr>
          <w:rFonts w:ascii="Bell MT" w:hAnsi="Bell MT"/>
          <w:sz w:val="24"/>
          <w:szCs w:val="24"/>
        </w:rPr>
        <w:t>Equipe AE </w:t>
      </w:r>
      <w:r w:rsidR="004C16CF" w:rsidRPr="008C6191">
        <w:rPr>
          <w:rFonts w:ascii="Bell MT" w:hAnsi="Bell MT"/>
          <w:sz w:val="24"/>
          <w:szCs w:val="24"/>
        </w:rPr>
        <w:t>(Application d’exploitation)</w:t>
      </w:r>
      <w:r w:rsidRPr="008C6191">
        <w:rPr>
          <w:rFonts w:ascii="Bell MT" w:hAnsi="Bell MT"/>
          <w:sz w:val="24"/>
          <w:szCs w:val="24"/>
        </w:rPr>
        <w:t xml:space="preserve">: </w:t>
      </w:r>
      <w:r w:rsidR="004C16CF" w:rsidRPr="008C6191">
        <w:rPr>
          <w:rFonts w:ascii="Bell MT" w:hAnsi="Bell MT"/>
          <w:sz w:val="24"/>
          <w:szCs w:val="24"/>
        </w:rPr>
        <w:t xml:space="preserve">Enock, Yasmine, </w:t>
      </w:r>
      <w:proofErr w:type="spellStart"/>
      <w:r w:rsidR="004C16CF" w:rsidRPr="008C6191">
        <w:rPr>
          <w:rFonts w:ascii="Bell MT" w:hAnsi="Bell MT"/>
          <w:sz w:val="24"/>
          <w:szCs w:val="24"/>
        </w:rPr>
        <w:t>Bénicia</w:t>
      </w:r>
      <w:proofErr w:type="spellEnd"/>
      <w:r w:rsidR="00444EFD" w:rsidRPr="008C6191">
        <w:rPr>
          <w:rFonts w:ascii="Bell MT" w:hAnsi="Bell MT"/>
          <w:sz w:val="24"/>
          <w:szCs w:val="24"/>
        </w:rPr>
        <w:t>.</w:t>
      </w:r>
    </w:p>
    <w:p w:rsidR="00444EFD" w:rsidRPr="008C6191" w:rsidRDefault="00444EFD">
      <w:pPr>
        <w:rPr>
          <w:rFonts w:ascii="Bell MT" w:hAnsi="Bell MT"/>
          <w:sz w:val="24"/>
          <w:szCs w:val="24"/>
        </w:rPr>
      </w:pPr>
    </w:p>
    <w:p w:rsidR="00444EFD" w:rsidRPr="008C6191" w:rsidRDefault="00444EFD">
      <w:pPr>
        <w:rPr>
          <w:rFonts w:ascii="Bell MT" w:hAnsi="Bell MT"/>
          <w:sz w:val="24"/>
          <w:szCs w:val="24"/>
        </w:rPr>
      </w:pPr>
    </w:p>
    <w:p w:rsidR="00444EFD" w:rsidRPr="008C6191" w:rsidRDefault="00444EFD">
      <w:pPr>
        <w:rPr>
          <w:rFonts w:ascii="Bell MT" w:hAnsi="Bell MT"/>
          <w:color w:val="FF0000"/>
          <w:sz w:val="24"/>
          <w:szCs w:val="24"/>
        </w:rPr>
      </w:pPr>
      <w:r w:rsidRPr="008C6191">
        <w:rPr>
          <w:rFonts w:ascii="Bell MT" w:hAnsi="Bell MT"/>
          <w:sz w:val="24"/>
          <w:szCs w:val="24"/>
        </w:rPr>
        <w:t xml:space="preserve">NB : </w:t>
      </w:r>
      <w:r w:rsidRPr="008C6191">
        <w:rPr>
          <w:rFonts w:ascii="Bell MT" w:hAnsi="Bell MT"/>
          <w:color w:val="FF0000"/>
          <w:sz w:val="24"/>
          <w:szCs w:val="24"/>
        </w:rPr>
        <w:t xml:space="preserve">Toutes les équipes chargées des Applications ne doivent pas encore relier à la base de données. Juste faire les Applications rien d’autres. </w:t>
      </w:r>
      <w:r w:rsidRPr="008C6191">
        <w:rPr>
          <w:rFonts w:ascii="Bell MT" w:hAnsi="Bell MT"/>
          <w:color w:val="FF0000"/>
          <w:sz w:val="24"/>
          <w:szCs w:val="24"/>
        </w:rPr>
        <w:br/>
        <w:t xml:space="preserve">Apprenez à utiliser </w:t>
      </w:r>
      <w:proofErr w:type="spellStart"/>
      <w:r w:rsidRPr="008C6191">
        <w:rPr>
          <w:rFonts w:ascii="Bell MT" w:hAnsi="Bell MT"/>
          <w:color w:val="FF0000"/>
          <w:sz w:val="24"/>
          <w:szCs w:val="24"/>
        </w:rPr>
        <w:t>GitHub</w:t>
      </w:r>
      <w:proofErr w:type="spellEnd"/>
      <w:r w:rsidRPr="008C6191">
        <w:rPr>
          <w:rFonts w:ascii="Bell MT" w:hAnsi="Bell MT"/>
          <w:color w:val="FF0000"/>
          <w:sz w:val="24"/>
          <w:szCs w:val="24"/>
        </w:rPr>
        <w:t xml:space="preserve"> dernier délai Mardi 15h. On veut voir tout le monde sur </w:t>
      </w:r>
      <w:proofErr w:type="spellStart"/>
      <w:r w:rsidRPr="008C6191">
        <w:rPr>
          <w:rFonts w:ascii="Bell MT" w:hAnsi="Bell MT"/>
          <w:color w:val="FF0000"/>
          <w:sz w:val="24"/>
          <w:szCs w:val="24"/>
        </w:rPr>
        <w:t>GitHub</w:t>
      </w:r>
      <w:proofErr w:type="spellEnd"/>
      <w:r w:rsidRPr="008C6191">
        <w:rPr>
          <w:rFonts w:ascii="Bell MT" w:hAnsi="Bell MT"/>
          <w:color w:val="FF0000"/>
          <w:sz w:val="24"/>
          <w:szCs w:val="24"/>
        </w:rPr>
        <w:t xml:space="preserve"> ce </w:t>
      </w:r>
      <w:proofErr w:type="spellStart"/>
      <w:r w:rsidRPr="008C6191">
        <w:rPr>
          <w:rFonts w:ascii="Bell MT" w:hAnsi="Bell MT"/>
          <w:color w:val="FF0000"/>
          <w:sz w:val="24"/>
          <w:szCs w:val="24"/>
        </w:rPr>
        <w:t>jour là</w:t>
      </w:r>
      <w:proofErr w:type="spellEnd"/>
      <w:r w:rsidRPr="008C6191">
        <w:rPr>
          <w:rFonts w:ascii="Bell MT" w:hAnsi="Bell MT"/>
          <w:color w:val="FF0000"/>
          <w:sz w:val="24"/>
          <w:szCs w:val="24"/>
        </w:rPr>
        <w:t>.</w:t>
      </w:r>
    </w:p>
    <w:p w:rsidR="00444EFD" w:rsidRPr="008C6191" w:rsidRDefault="00444EFD">
      <w:pPr>
        <w:rPr>
          <w:rFonts w:ascii="Bell MT" w:hAnsi="Bell MT"/>
          <w:sz w:val="24"/>
          <w:szCs w:val="24"/>
        </w:rPr>
      </w:pPr>
      <w:r w:rsidRPr="008C6191">
        <w:rPr>
          <w:rFonts w:ascii="Bell MT" w:hAnsi="Bell MT"/>
          <w:sz w:val="24"/>
          <w:szCs w:val="24"/>
        </w:rPr>
        <w:t xml:space="preserve">Chaque groupe de travail doit d’abord prendre en compte les demandes du cahier de charge et puis après seulement commencer à les lister puis voir comment les réaliser. Lire -&gt; Noter -&gt; Réaliser pardon. </w:t>
      </w:r>
    </w:p>
    <w:p w:rsidR="008C6191" w:rsidRPr="008C6191" w:rsidRDefault="008C6191">
      <w:pPr>
        <w:rPr>
          <w:rFonts w:ascii="Bell MT" w:hAnsi="Bell MT"/>
          <w:sz w:val="24"/>
          <w:szCs w:val="24"/>
        </w:rPr>
      </w:pPr>
    </w:p>
    <w:p w:rsidR="008C6191" w:rsidRPr="008C6191" w:rsidRDefault="008C6191" w:rsidP="008C6191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Cs/>
          <w:sz w:val="24"/>
          <w:szCs w:val="24"/>
          <w:lang w:eastAsia="fr-FR"/>
        </w:rPr>
      </w:pPr>
      <w:r w:rsidRPr="008C6191">
        <w:rPr>
          <w:rFonts w:ascii="Bell MT" w:eastAsia="Times New Roman" w:hAnsi="Bell MT" w:cs="Times New Roman"/>
          <w:bCs/>
          <w:sz w:val="24"/>
          <w:szCs w:val="24"/>
          <w:lang w:eastAsia="fr-FR"/>
        </w:rPr>
        <w:t>Liste des exigences du cahier de charges pour le Groupe 1 : La Base de Données (BD)</w:t>
      </w:r>
    </w:p>
    <w:p w:rsidR="008C6191" w:rsidRPr="008C6191" w:rsidRDefault="008C6191" w:rsidP="008C6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C6191">
        <w:rPr>
          <w:rFonts w:ascii="Bell MT" w:eastAsia="Times New Roman" w:hAnsi="Bell MT" w:cs="Times New Roman"/>
          <w:bCs/>
          <w:sz w:val="24"/>
          <w:szCs w:val="24"/>
          <w:lang w:eastAsia="fr-FR"/>
        </w:rPr>
        <w:t>Rédiger le Document de Spécification du Modèle Conceptuel (SCM) :</w:t>
      </w:r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Il doit contenir l'énoncé, l'analyse, le dictionnaire de données complet et la motivation des choix.</w:t>
      </w:r>
    </w:p>
    <w:p w:rsidR="008C6191" w:rsidRPr="008C6191" w:rsidRDefault="008C6191" w:rsidP="008C6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C6191">
        <w:rPr>
          <w:rFonts w:ascii="Bell MT" w:eastAsia="Times New Roman" w:hAnsi="Bell MT" w:cs="Times New Roman"/>
          <w:bCs/>
          <w:sz w:val="24"/>
          <w:szCs w:val="24"/>
          <w:lang w:eastAsia="fr-FR"/>
        </w:rPr>
        <w:t>Réaliser le Modèle Conceptuel des Données (MCD) :</w:t>
      </w:r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Modéliser graphiquement les entités et relations sous Merise ou EAE.</w:t>
      </w:r>
      <w:bookmarkStart w:id="0" w:name="_GoBack"/>
      <w:bookmarkEnd w:id="0"/>
    </w:p>
    <w:p w:rsidR="008C6191" w:rsidRPr="008C6191" w:rsidRDefault="008C6191" w:rsidP="008C6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C6191">
        <w:rPr>
          <w:rFonts w:ascii="Bell MT" w:eastAsia="Times New Roman" w:hAnsi="Bell MT" w:cs="Times New Roman"/>
          <w:bCs/>
          <w:sz w:val="24"/>
          <w:szCs w:val="24"/>
          <w:lang w:eastAsia="fr-FR"/>
        </w:rPr>
        <w:t>Fournir le Modèle Logique des Données (MLD) normalisé :</w:t>
      </w:r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Le modèle relationnel doit obligatoirement respecter la </w:t>
      </w:r>
      <w:r w:rsidRPr="008C6191">
        <w:rPr>
          <w:rFonts w:ascii="Bell MT" w:eastAsia="Times New Roman" w:hAnsi="Bell MT" w:cs="Times New Roman"/>
          <w:bCs/>
          <w:sz w:val="24"/>
          <w:szCs w:val="24"/>
          <w:lang w:eastAsia="fr-FR"/>
        </w:rPr>
        <w:t>5ème forme normale (5FN)</w:t>
      </w:r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>.</w:t>
      </w:r>
    </w:p>
    <w:p w:rsidR="008C6191" w:rsidRPr="008C6191" w:rsidRDefault="008C6191" w:rsidP="008C6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C6191">
        <w:rPr>
          <w:rFonts w:ascii="Bell MT" w:eastAsia="Times New Roman" w:hAnsi="Bell MT" w:cs="Times New Roman"/>
          <w:bCs/>
          <w:sz w:val="24"/>
          <w:szCs w:val="24"/>
          <w:lang w:eastAsia="fr-FR"/>
        </w:rPr>
        <w:t>Intégrer les 4 groupes d'entités minimaux :</w:t>
      </w:r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* </w:t>
      </w:r>
      <w:r w:rsidRPr="008C6191">
        <w:rPr>
          <w:rFonts w:ascii="Bell MT" w:eastAsia="Times New Roman" w:hAnsi="Bell MT" w:cs="Times New Roman"/>
          <w:iCs/>
          <w:sz w:val="24"/>
          <w:szCs w:val="24"/>
          <w:lang w:eastAsia="fr-FR"/>
        </w:rPr>
        <w:t>Les Intervenants</w:t>
      </w:r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(Organisations, Individus, Répertoire).</w:t>
      </w:r>
    </w:p>
    <w:p w:rsidR="008C6191" w:rsidRPr="008C6191" w:rsidRDefault="008C6191" w:rsidP="008C61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C6191">
        <w:rPr>
          <w:rFonts w:ascii="Bell MT" w:eastAsia="Times New Roman" w:hAnsi="Bell MT" w:cs="Times New Roman"/>
          <w:iCs/>
          <w:sz w:val="24"/>
          <w:szCs w:val="24"/>
          <w:lang w:eastAsia="fr-FR"/>
        </w:rPr>
        <w:t>Les Produits</w:t>
      </w:r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(Matériels, Lots, Inventaires, Emballages).</w:t>
      </w:r>
    </w:p>
    <w:p w:rsidR="008C6191" w:rsidRPr="008C6191" w:rsidRDefault="008C6191" w:rsidP="008C61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C6191">
        <w:rPr>
          <w:rFonts w:ascii="Bell MT" w:eastAsia="Times New Roman" w:hAnsi="Bell MT" w:cs="Times New Roman"/>
          <w:iCs/>
          <w:sz w:val="24"/>
          <w:szCs w:val="24"/>
          <w:lang w:eastAsia="fr-FR"/>
        </w:rPr>
        <w:t>L'Entrepôt</w:t>
      </w:r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(Cellules de stockage avec leurs dimensions/masses maximales, inventaire d'emplacements, colis entrants/sortants).</w:t>
      </w:r>
    </w:p>
    <w:p w:rsidR="008C6191" w:rsidRPr="008C6191" w:rsidRDefault="008C6191" w:rsidP="008C61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C6191">
        <w:rPr>
          <w:rFonts w:ascii="Bell MT" w:eastAsia="Times New Roman" w:hAnsi="Bell MT" w:cs="Times New Roman"/>
          <w:iCs/>
          <w:sz w:val="24"/>
          <w:szCs w:val="24"/>
          <w:lang w:eastAsia="fr-FR"/>
        </w:rPr>
        <w:t>Les Artéfacts</w:t>
      </w:r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(Bons de réception, bons d'expédition, rapports d'exception).</w:t>
      </w:r>
    </w:p>
    <w:p w:rsidR="008C6191" w:rsidRPr="008C6191" w:rsidRDefault="008C6191" w:rsidP="008C6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C6191">
        <w:rPr>
          <w:rFonts w:ascii="Bell MT" w:eastAsia="Times New Roman" w:hAnsi="Bell MT" w:cs="Times New Roman"/>
          <w:bCs/>
          <w:sz w:val="24"/>
          <w:szCs w:val="24"/>
          <w:lang w:eastAsia="fr-FR"/>
        </w:rPr>
        <w:t xml:space="preserve">Créer le script </w:t>
      </w:r>
      <w:proofErr w:type="spellStart"/>
      <w:r w:rsidRPr="008C6191">
        <w:rPr>
          <w:rFonts w:ascii="Bell MT" w:eastAsia="Times New Roman" w:hAnsi="Bell MT" w:cs="Courier New"/>
          <w:bCs/>
          <w:sz w:val="24"/>
          <w:szCs w:val="24"/>
          <w:lang w:eastAsia="fr-FR"/>
        </w:rPr>
        <w:t>SGE_cre.sql</w:t>
      </w:r>
      <w:proofErr w:type="spellEnd"/>
      <w:r w:rsidRPr="008C6191">
        <w:rPr>
          <w:rFonts w:ascii="Bell MT" w:eastAsia="Times New Roman" w:hAnsi="Bell MT" w:cs="Times New Roman"/>
          <w:bCs/>
          <w:sz w:val="24"/>
          <w:szCs w:val="24"/>
          <w:lang w:eastAsia="fr-FR"/>
        </w:rPr>
        <w:t xml:space="preserve"> :</w:t>
      </w:r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Script propre de création des domaines, types, tables, clés primaires et clés étrangères sous </w:t>
      </w:r>
      <w:proofErr w:type="spellStart"/>
      <w:r w:rsidRPr="008C6191">
        <w:rPr>
          <w:rFonts w:ascii="Bell MT" w:eastAsia="Times New Roman" w:hAnsi="Bell MT" w:cs="Times New Roman"/>
          <w:bCs/>
          <w:sz w:val="24"/>
          <w:szCs w:val="24"/>
          <w:lang w:eastAsia="fr-FR"/>
        </w:rPr>
        <w:t>PostgreSQL</w:t>
      </w:r>
      <w:proofErr w:type="spellEnd"/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>.</w:t>
      </w:r>
    </w:p>
    <w:p w:rsidR="008C6191" w:rsidRPr="008C6191" w:rsidRDefault="008C6191" w:rsidP="008C6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C6191">
        <w:rPr>
          <w:rFonts w:ascii="Bell MT" w:eastAsia="Times New Roman" w:hAnsi="Bell MT" w:cs="Times New Roman"/>
          <w:bCs/>
          <w:sz w:val="24"/>
          <w:szCs w:val="24"/>
          <w:lang w:eastAsia="fr-FR"/>
        </w:rPr>
        <w:t xml:space="preserve">Créer le script </w:t>
      </w:r>
      <w:proofErr w:type="spellStart"/>
      <w:r w:rsidRPr="008C6191">
        <w:rPr>
          <w:rFonts w:ascii="Bell MT" w:eastAsia="Times New Roman" w:hAnsi="Bell MT" w:cs="Courier New"/>
          <w:bCs/>
          <w:sz w:val="24"/>
          <w:szCs w:val="24"/>
          <w:lang w:eastAsia="fr-FR"/>
        </w:rPr>
        <w:t>SGE_inv.sql</w:t>
      </w:r>
      <w:proofErr w:type="spellEnd"/>
      <w:r w:rsidRPr="008C6191">
        <w:rPr>
          <w:rFonts w:ascii="Bell MT" w:eastAsia="Times New Roman" w:hAnsi="Bell MT" w:cs="Times New Roman"/>
          <w:bCs/>
          <w:sz w:val="24"/>
          <w:szCs w:val="24"/>
          <w:lang w:eastAsia="fr-FR"/>
        </w:rPr>
        <w:t xml:space="preserve"> (Les Invariants) :</w:t>
      </w:r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Écrire les fonctions, routines et </w:t>
      </w:r>
      <w:r w:rsidRPr="008C6191">
        <w:rPr>
          <w:rFonts w:ascii="Bell MT" w:eastAsia="Times New Roman" w:hAnsi="Bell MT" w:cs="Times New Roman"/>
          <w:bCs/>
          <w:sz w:val="24"/>
          <w:szCs w:val="24"/>
          <w:lang w:eastAsia="fr-FR"/>
        </w:rPr>
        <w:t>déclencheurs (triggers)</w:t>
      </w:r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pour automatiser la vérification des règles logistiques et interdire les anomalies (ex: colis trop lourd pour une cellule).</w:t>
      </w:r>
    </w:p>
    <w:p w:rsidR="008C6191" w:rsidRPr="008C6191" w:rsidRDefault="008C6191" w:rsidP="008C6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C6191">
        <w:rPr>
          <w:rFonts w:ascii="Bell MT" w:eastAsia="Times New Roman" w:hAnsi="Bell MT" w:cs="Times New Roman"/>
          <w:bCs/>
          <w:sz w:val="24"/>
          <w:szCs w:val="24"/>
          <w:lang w:eastAsia="fr-FR"/>
        </w:rPr>
        <w:t>Développer l'Interface Machine-Machine (IMM) :</w:t>
      </w:r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Fournir les trois scripts d'interface :</w:t>
      </w:r>
    </w:p>
    <w:p w:rsidR="008C6191" w:rsidRPr="008C6191" w:rsidRDefault="008C6191" w:rsidP="008C61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proofErr w:type="spellStart"/>
      <w:r w:rsidRPr="008C6191">
        <w:rPr>
          <w:rFonts w:ascii="Bell MT" w:eastAsia="Times New Roman" w:hAnsi="Bell MT" w:cs="Courier New"/>
          <w:sz w:val="24"/>
          <w:szCs w:val="24"/>
          <w:lang w:eastAsia="fr-FR"/>
        </w:rPr>
        <w:t>SGE_imm.sql</w:t>
      </w:r>
      <w:proofErr w:type="spellEnd"/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(Procédures d'insertions, retraits et modifications).</w:t>
      </w:r>
    </w:p>
    <w:p w:rsidR="008C6191" w:rsidRPr="008C6191" w:rsidRDefault="008C6191" w:rsidP="008C61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proofErr w:type="spellStart"/>
      <w:r w:rsidRPr="008C6191">
        <w:rPr>
          <w:rFonts w:ascii="Bell MT" w:eastAsia="Times New Roman" w:hAnsi="Bell MT" w:cs="Courier New"/>
          <w:sz w:val="24"/>
          <w:szCs w:val="24"/>
          <w:lang w:eastAsia="fr-FR"/>
        </w:rPr>
        <w:t>SGE_req.sql</w:t>
      </w:r>
      <w:proofErr w:type="spellEnd"/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(Requêtes de sélection et de consultation pour les applications).</w:t>
      </w:r>
    </w:p>
    <w:p w:rsidR="008C6191" w:rsidRPr="008C6191" w:rsidRDefault="008C6191" w:rsidP="008C61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proofErr w:type="spellStart"/>
      <w:r w:rsidRPr="008C6191">
        <w:rPr>
          <w:rFonts w:ascii="Bell MT" w:eastAsia="Times New Roman" w:hAnsi="Bell MT" w:cs="Courier New"/>
          <w:sz w:val="24"/>
          <w:szCs w:val="24"/>
          <w:lang w:eastAsia="fr-FR"/>
        </w:rPr>
        <w:t>SGE_tra.sql</w:t>
      </w:r>
      <w:proofErr w:type="spellEnd"/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(Procédures de traitement et mises à jour globales).</w:t>
      </w:r>
    </w:p>
    <w:p w:rsidR="008C6191" w:rsidRPr="008C6191" w:rsidRDefault="008C6191" w:rsidP="008C6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C6191">
        <w:rPr>
          <w:rFonts w:ascii="Bell MT" w:eastAsia="Times New Roman" w:hAnsi="Bell MT" w:cs="Times New Roman"/>
          <w:bCs/>
          <w:sz w:val="24"/>
          <w:szCs w:val="24"/>
          <w:lang w:eastAsia="fr-FR"/>
        </w:rPr>
        <w:t>Créer les scripts de Tests Unitaires :</w:t>
      </w:r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Fournir deux fichiers de tests distincts :</w:t>
      </w:r>
    </w:p>
    <w:p w:rsidR="008C6191" w:rsidRPr="008C6191" w:rsidRDefault="008C6191" w:rsidP="008C61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proofErr w:type="spellStart"/>
      <w:r w:rsidRPr="008C6191">
        <w:rPr>
          <w:rFonts w:ascii="Bell MT" w:eastAsia="Times New Roman" w:hAnsi="Bell MT" w:cs="Courier New"/>
          <w:sz w:val="24"/>
          <w:szCs w:val="24"/>
          <w:lang w:eastAsia="fr-FR"/>
        </w:rPr>
        <w:t>SGE_test-pos.sql</w:t>
      </w:r>
      <w:proofErr w:type="spellEnd"/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(Scénarios de données valides qui doivent être acceptées).</w:t>
      </w:r>
    </w:p>
    <w:p w:rsidR="008C6191" w:rsidRPr="008C6191" w:rsidRDefault="008C6191" w:rsidP="008C61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proofErr w:type="spellStart"/>
      <w:r w:rsidRPr="008C6191">
        <w:rPr>
          <w:rFonts w:ascii="Bell MT" w:eastAsia="Times New Roman" w:hAnsi="Bell MT" w:cs="Courier New"/>
          <w:sz w:val="24"/>
          <w:szCs w:val="24"/>
          <w:lang w:eastAsia="fr-FR"/>
        </w:rPr>
        <w:t>SGE_test-neg.sql</w:t>
      </w:r>
      <w:proofErr w:type="spellEnd"/>
      <w:r w:rsidRPr="008C6191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(Scénarios de données invalides qui doivent être bloquées par les contraintes/triggers de la BD).</w:t>
      </w:r>
    </w:p>
    <w:p w:rsidR="008C6191" w:rsidRPr="008C6191" w:rsidRDefault="008C6191">
      <w:pPr>
        <w:rPr>
          <w:rFonts w:ascii="Bell MT" w:hAnsi="Bell MT"/>
          <w:sz w:val="24"/>
          <w:szCs w:val="24"/>
        </w:rPr>
      </w:pPr>
    </w:p>
    <w:sectPr w:rsidR="008C6191" w:rsidRPr="008C61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6E651E"/>
    <w:multiLevelType w:val="multilevel"/>
    <w:tmpl w:val="DF86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140"/>
    <w:rsid w:val="00444EFD"/>
    <w:rsid w:val="004C16CF"/>
    <w:rsid w:val="00560140"/>
    <w:rsid w:val="008C6191"/>
    <w:rsid w:val="00CC757F"/>
    <w:rsid w:val="00D5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BAAB52-5DD5-49CF-927B-5A69B603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8C61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C619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C6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8C61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8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377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2026-06-15T12:41:00Z</dcterms:created>
  <dcterms:modified xsi:type="dcterms:W3CDTF">2026-06-16T08:32:00Z</dcterms:modified>
</cp:coreProperties>
</file>