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32D62" w:rsidRPr="00444EFD" w:rsidRDefault="00560140">
      <w:pPr>
        <w:rPr>
          <w:rFonts w:ascii="Bell MT" w:hAnsi="Bell MT"/>
          <w:b/>
          <w:sz w:val="32"/>
          <w:szCs w:val="32"/>
          <w:u w:val="single"/>
        </w:rPr>
      </w:pPr>
      <w:r w:rsidRPr="00444EFD">
        <w:rPr>
          <w:rFonts w:ascii="Bell MT" w:hAnsi="Bell MT"/>
          <w:b/>
          <w:sz w:val="32"/>
          <w:szCs w:val="32"/>
          <w:u w:val="single"/>
        </w:rPr>
        <w:t xml:space="preserve">Répartition des tâches </w:t>
      </w:r>
    </w:p>
    <w:p w:rsidR="00560140" w:rsidRPr="001B6D5C" w:rsidRDefault="00560140">
      <w:pPr>
        <w:rPr>
          <w:rFonts w:ascii="Bell MT" w:hAnsi="Bell MT"/>
          <w:sz w:val="24"/>
          <w:szCs w:val="24"/>
        </w:rPr>
      </w:pPr>
      <w:r w:rsidRPr="001B6D5C">
        <w:rPr>
          <w:rFonts w:ascii="Bell MT" w:hAnsi="Bell MT"/>
          <w:sz w:val="24"/>
          <w:szCs w:val="24"/>
        </w:rPr>
        <w:t xml:space="preserve">Equipe BD : </w:t>
      </w:r>
      <w:proofErr w:type="spellStart"/>
      <w:r w:rsidR="004C16CF" w:rsidRPr="001B6D5C">
        <w:rPr>
          <w:rFonts w:ascii="Bell MT" w:hAnsi="Bell MT"/>
          <w:sz w:val="24"/>
          <w:szCs w:val="24"/>
        </w:rPr>
        <w:t>Déo</w:t>
      </w:r>
      <w:proofErr w:type="spellEnd"/>
      <w:r w:rsidR="004C16CF" w:rsidRPr="001B6D5C">
        <w:rPr>
          <w:rFonts w:ascii="Bell MT" w:hAnsi="Bell MT"/>
          <w:sz w:val="24"/>
          <w:szCs w:val="24"/>
        </w:rPr>
        <w:t>-Gracias, Jefferson, Isaac.</w:t>
      </w:r>
    </w:p>
    <w:p w:rsidR="00560140" w:rsidRPr="001B6D5C" w:rsidRDefault="00560140">
      <w:pPr>
        <w:rPr>
          <w:rFonts w:ascii="Bell MT" w:hAnsi="Bell MT"/>
          <w:sz w:val="24"/>
          <w:szCs w:val="24"/>
        </w:rPr>
      </w:pPr>
      <w:r w:rsidRPr="001B6D5C">
        <w:rPr>
          <w:rFonts w:ascii="Bell MT" w:hAnsi="Bell MT"/>
          <w:sz w:val="24"/>
          <w:szCs w:val="24"/>
        </w:rPr>
        <w:t>Equipe AA</w:t>
      </w:r>
      <w:r w:rsidR="004C16CF" w:rsidRPr="001B6D5C">
        <w:rPr>
          <w:rFonts w:ascii="Bell MT" w:hAnsi="Bell MT"/>
          <w:sz w:val="24"/>
          <w:szCs w:val="24"/>
        </w:rPr>
        <w:t xml:space="preserve"> (Application d’automatisation)</w:t>
      </w:r>
      <w:r w:rsidRPr="001B6D5C">
        <w:rPr>
          <w:rFonts w:ascii="Bell MT" w:hAnsi="Bell MT"/>
          <w:sz w:val="24"/>
          <w:szCs w:val="24"/>
        </w:rPr>
        <w:t xml:space="preserve"> : </w:t>
      </w:r>
      <w:r w:rsidR="00444EFD" w:rsidRPr="001B6D5C">
        <w:rPr>
          <w:rFonts w:ascii="Bell MT" w:hAnsi="Bell MT"/>
          <w:sz w:val="24"/>
          <w:szCs w:val="24"/>
        </w:rPr>
        <w:t xml:space="preserve">Stephen et </w:t>
      </w:r>
      <w:proofErr w:type="spellStart"/>
      <w:r w:rsidR="00444EFD" w:rsidRPr="001B6D5C">
        <w:rPr>
          <w:rFonts w:ascii="Bell MT" w:hAnsi="Bell MT"/>
          <w:sz w:val="24"/>
          <w:szCs w:val="24"/>
        </w:rPr>
        <w:t>Kadir</w:t>
      </w:r>
      <w:proofErr w:type="spellEnd"/>
      <w:r w:rsidR="00444EFD" w:rsidRPr="001B6D5C">
        <w:rPr>
          <w:rFonts w:ascii="Bell MT" w:hAnsi="Bell MT"/>
          <w:sz w:val="24"/>
          <w:szCs w:val="24"/>
        </w:rPr>
        <w:t>.</w:t>
      </w:r>
    </w:p>
    <w:p w:rsidR="00560140" w:rsidRPr="001B6D5C" w:rsidRDefault="00560140">
      <w:pPr>
        <w:rPr>
          <w:rFonts w:ascii="Bell MT" w:hAnsi="Bell MT"/>
          <w:sz w:val="24"/>
          <w:szCs w:val="24"/>
        </w:rPr>
      </w:pPr>
      <w:r w:rsidRPr="001B6D5C">
        <w:rPr>
          <w:rFonts w:ascii="Bell MT" w:hAnsi="Bell MT"/>
          <w:sz w:val="24"/>
          <w:szCs w:val="24"/>
        </w:rPr>
        <w:t xml:space="preserve">Equipe </w:t>
      </w:r>
      <w:bookmarkStart w:id="0" w:name="_GoBack"/>
      <w:bookmarkEnd w:id="0"/>
      <w:r w:rsidRPr="001B6D5C">
        <w:rPr>
          <w:rFonts w:ascii="Bell MT" w:hAnsi="Bell MT"/>
          <w:sz w:val="24"/>
          <w:szCs w:val="24"/>
        </w:rPr>
        <w:t>AE </w:t>
      </w:r>
      <w:r w:rsidR="004C16CF" w:rsidRPr="001B6D5C">
        <w:rPr>
          <w:rFonts w:ascii="Bell MT" w:hAnsi="Bell MT"/>
          <w:sz w:val="24"/>
          <w:szCs w:val="24"/>
        </w:rPr>
        <w:t>(Application d’exploitation)</w:t>
      </w:r>
      <w:r w:rsidRPr="001B6D5C">
        <w:rPr>
          <w:rFonts w:ascii="Bell MT" w:hAnsi="Bell MT"/>
          <w:sz w:val="24"/>
          <w:szCs w:val="24"/>
        </w:rPr>
        <w:t xml:space="preserve">: </w:t>
      </w:r>
      <w:r w:rsidR="004C16CF" w:rsidRPr="001B6D5C">
        <w:rPr>
          <w:rFonts w:ascii="Bell MT" w:hAnsi="Bell MT"/>
          <w:sz w:val="24"/>
          <w:szCs w:val="24"/>
        </w:rPr>
        <w:t xml:space="preserve">Enock, Yasmine, </w:t>
      </w:r>
      <w:proofErr w:type="spellStart"/>
      <w:r w:rsidR="004C16CF" w:rsidRPr="001B6D5C">
        <w:rPr>
          <w:rFonts w:ascii="Bell MT" w:hAnsi="Bell MT"/>
          <w:sz w:val="24"/>
          <w:szCs w:val="24"/>
        </w:rPr>
        <w:t>Bénicia</w:t>
      </w:r>
      <w:proofErr w:type="spellEnd"/>
      <w:r w:rsidR="00444EFD" w:rsidRPr="001B6D5C">
        <w:rPr>
          <w:rFonts w:ascii="Bell MT" w:hAnsi="Bell MT"/>
          <w:sz w:val="24"/>
          <w:szCs w:val="24"/>
        </w:rPr>
        <w:t>.</w:t>
      </w:r>
    </w:p>
    <w:p w:rsidR="00444EFD" w:rsidRPr="001B6D5C" w:rsidRDefault="00444EFD">
      <w:pPr>
        <w:rPr>
          <w:rFonts w:ascii="Bell MT" w:hAnsi="Bell MT"/>
          <w:sz w:val="24"/>
          <w:szCs w:val="24"/>
        </w:rPr>
      </w:pPr>
    </w:p>
    <w:p w:rsidR="00444EFD" w:rsidRPr="001B6D5C" w:rsidRDefault="00444EFD">
      <w:pPr>
        <w:rPr>
          <w:rFonts w:ascii="Bell MT" w:hAnsi="Bell MT"/>
          <w:sz w:val="24"/>
          <w:szCs w:val="24"/>
        </w:rPr>
      </w:pPr>
    </w:p>
    <w:p w:rsidR="00444EFD" w:rsidRPr="001B6D5C" w:rsidRDefault="00444EFD">
      <w:pPr>
        <w:rPr>
          <w:rFonts w:ascii="Bell MT" w:hAnsi="Bell MT"/>
          <w:color w:val="FF0000"/>
          <w:sz w:val="24"/>
          <w:szCs w:val="24"/>
        </w:rPr>
      </w:pPr>
      <w:r w:rsidRPr="001B6D5C">
        <w:rPr>
          <w:rFonts w:ascii="Bell MT" w:hAnsi="Bell MT"/>
          <w:sz w:val="24"/>
          <w:szCs w:val="24"/>
        </w:rPr>
        <w:t xml:space="preserve">NB : </w:t>
      </w:r>
      <w:r w:rsidRPr="001B6D5C">
        <w:rPr>
          <w:rFonts w:ascii="Bell MT" w:hAnsi="Bell MT"/>
          <w:color w:val="FF0000"/>
          <w:sz w:val="24"/>
          <w:szCs w:val="24"/>
        </w:rPr>
        <w:t xml:space="preserve">Toutes les équipes chargées des Applications ne doivent pas encore relier à la base de données. Juste faire les Applications rien d’autres. </w:t>
      </w:r>
      <w:r w:rsidRPr="001B6D5C">
        <w:rPr>
          <w:rFonts w:ascii="Bell MT" w:hAnsi="Bell MT"/>
          <w:color w:val="FF0000"/>
          <w:sz w:val="24"/>
          <w:szCs w:val="24"/>
        </w:rPr>
        <w:br/>
        <w:t xml:space="preserve">Apprenez à utiliser </w:t>
      </w:r>
      <w:proofErr w:type="spellStart"/>
      <w:r w:rsidRPr="001B6D5C">
        <w:rPr>
          <w:rFonts w:ascii="Bell MT" w:hAnsi="Bell MT"/>
          <w:color w:val="FF0000"/>
          <w:sz w:val="24"/>
          <w:szCs w:val="24"/>
        </w:rPr>
        <w:t>GitHub</w:t>
      </w:r>
      <w:proofErr w:type="spellEnd"/>
      <w:r w:rsidRPr="001B6D5C">
        <w:rPr>
          <w:rFonts w:ascii="Bell MT" w:hAnsi="Bell MT"/>
          <w:color w:val="FF0000"/>
          <w:sz w:val="24"/>
          <w:szCs w:val="24"/>
        </w:rPr>
        <w:t xml:space="preserve"> dernier délai Mardi 15h. On veut voir tout le monde sur </w:t>
      </w:r>
      <w:proofErr w:type="spellStart"/>
      <w:r w:rsidRPr="001B6D5C">
        <w:rPr>
          <w:rFonts w:ascii="Bell MT" w:hAnsi="Bell MT"/>
          <w:color w:val="FF0000"/>
          <w:sz w:val="24"/>
          <w:szCs w:val="24"/>
        </w:rPr>
        <w:t>GitHub</w:t>
      </w:r>
      <w:proofErr w:type="spellEnd"/>
      <w:r w:rsidRPr="001B6D5C">
        <w:rPr>
          <w:rFonts w:ascii="Bell MT" w:hAnsi="Bell MT"/>
          <w:color w:val="FF0000"/>
          <w:sz w:val="24"/>
          <w:szCs w:val="24"/>
        </w:rPr>
        <w:t xml:space="preserve"> ce </w:t>
      </w:r>
      <w:proofErr w:type="spellStart"/>
      <w:r w:rsidRPr="001B6D5C">
        <w:rPr>
          <w:rFonts w:ascii="Bell MT" w:hAnsi="Bell MT"/>
          <w:color w:val="FF0000"/>
          <w:sz w:val="24"/>
          <w:szCs w:val="24"/>
        </w:rPr>
        <w:t>jour là</w:t>
      </w:r>
      <w:proofErr w:type="spellEnd"/>
      <w:r w:rsidRPr="001B6D5C">
        <w:rPr>
          <w:rFonts w:ascii="Bell MT" w:hAnsi="Bell MT"/>
          <w:color w:val="FF0000"/>
          <w:sz w:val="24"/>
          <w:szCs w:val="24"/>
        </w:rPr>
        <w:t>.</w:t>
      </w:r>
    </w:p>
    <w:p w:rsidR="00444EFD" w:rsidRPr="001B6D5C" w:rsidRDefault="00444EFD">
      <w:pPr>
        <w:rPr>
          <w:rFonts w:ascii="Bell MT" w:hAnsi="Bell MT"/>
          <w:sz w:val="24"/>
          <w:szCs w:val="24"/>
        </w:rPr>
      </w:pPr>
      <w:r w:rsidRPr="001B6D5C">
        <w:rPr>
          <w:rFonts w:ascii="Bell MT" w:hAnsi="Bell MT"/>
          <w:sz w:val="24"/>
          <w:szCs w:val="24"/>
        </w:rPr>
        <w:t xml:space="preserve">Chaque groupe de travail doit d’abord prendre en compte les demandes du cahier de charge et puis après seulement commencer à les lister puis voir comment les réaliser. Lire -&gt; Noter -&gt; Réaliser pardon. </w:t>
      </w:r>
    </w:p>
    <w:p w:rsidR="001B6D5C" w:rsidRPr="001B6D5C" w:rsidRDefault="001B6D5C">
      <w:pPr>
        <w:rPr>
          <w:rFonts w:ascii="Bell MT" w:hAnsi="Bell MT"/>
          <w:sz w:val="24"/>
          <w:szCs w:val="24"/>
        </w:rPr>
      </w:pPr>
    </w:p>
    <w:p w:rsidR="001B6D5C" w:rsidRPr="001B6D5C" w:rsidRDefault="001B6D5C" w:rsidP="001B6D5C">
      <w:pPr>
        <w:spacing w:before="100" w:beforeAutospacing="1" w:after="100" w:afterAutospacing="1" w:line="240" w:lineRule="auto"/>
        <w:outlineLvl w:val="2"/>
        <w:rPr>
          <w:rFonts w:ascii="Bell MT" w:eastAsia="Times New Roman" w:hAnsi="Bell MT" w:cs="Times New Roman"/>
          <w:bCs/>
          <w:sz w:val="24"/>
          <w:szCs w:val="24"/>
          <w:lang w:eastAsia="fr-FR"/>
        </w:rPr>
      </w:pPr>
      <w:r w:rsidRPr="001B6D5C">
        <w:rPr>
          <w:rFonts w:ascii="Bell MT" w:eastAsia="Times New Roman" w:hAnsi="Bell MT" w:cs="Times New Roman"/>
          <w:bCs/>
          <w:sz w:val="24"/>
          <w:szCs w:val="24"/>
          <w:lang w:eastAsia="fr-FR"/>
        </w:rPr>
        <w:t>Liste des exigences du cahier de charges pour le Groupe 3 : L'Application d'Automatisation (AA)</w:t>
      </w:r>
    </w:p>
    <w:p w:rsidR="001B6D5C" w:rsidRPr="001B6D5C" w:rsidRDefault="001B6D5C" w:rsidP="001B6D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Bell MT" w:eastAsia="Times New Roman" w:hAnsi="Bell MT" w:cs="Times New Roman"/>
          <w:sz w:val="24"/>
          <w:szCs w:val="24"/>
          <w:lang w:eastAsia="fr-FR"/>
        </w:rPr>
      </w:pPr>
      <w:r w:rsidRPr="001B6D5C">
        <w:rPr>
          <w:rFonts w:ascii="Bell MT" w:eastAsia="Times New Roman" w:hAnsi="Bell MT" w:cs="Times New Roman"/>
          <w:bCs/>
          <w:sz w:val="24"/>
          <w:szCs w:val="24"/>
          <w:lang w:eastAsia="fr-FR"/>
        </w:rPr>
        <w:t>Rédiger le Document de Spécification des Exigences du Logiciel (SEL) de l'AA :</w:t>
      </w:r>
      <w:r w:rsidRPr="001B6D5C">
        <w:rPr>
          <w:rFonts w:ascii="Bell MT" w:eastAsia="Times New Roman" w:hAnsi="Bell MT" w:cs="Times New Roman"/>
          <w:sz w:val="24"/>
          <w:szCs w:val="24"/>
          <w:lang w:eastAsia="fr-FR"/>
        </w:rPr>
        <w:t xml:space="preserve"> Définir les besoins textuels, les intrants, les extrants et la table des matières de l'application.</w:t>
      </w:r>
    </w:p>
    <w:p w:rsidR="001B6D5C" w:rsidRPr="001B6D5C" w:rsidRDefault="001B6D5C" w:rsidP="001B6D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Bell MT" w:eastAsia="Times New Roman" w:hAnsi="Bell MT" w:cs="Times New Roman"/>
          <w:sz w:val="24"/>
          <w:szCs w:val="24"/>
          <w:lang w:eastAsia="fr-FR"/>
        </w:rPr>
      </w:pPr>
      <w:r w:rsidRPr="001B6D5C">
        <w:rPr>
          <w:rFonts w:ascii="Bell MT" w:eastAsia="Times New Roman" w:hAnsi="Bell MT" w:cs="Times New Roman"/>
          <w:bCs/>
          <w:sz w:val="24"/>
          <w:szCs w:val="24"/>
          <w:lang w:eastAsia="fr-FR"/>
        </w:rPr>
        <w:t>Rédiger le Document de Spécification de Conception du Logiciel (SCL) de l'AA :</w:t>
      </w:r>
      <w:r w:rsidRPr="001B6D5C">
        <w:rPr>
          <w:rFonts w:ascii="Bell MT" w:eastAsia="Times New Roman" w:hAnsi="Bell MT" w:cs="Times New Roman"/>
          <w:sz w:val="24"/>
          <w:szCs w:val="24"/>
          <w:lang w:eastAsia="fr-FR"/>
        </w:rPr>
        <w:t xml:space="preserve"> Détailler et motiver les structures de données et algorithmes créés ou modifiés.</w:t>
      </w:r>
    </w:p>
    <w:p w:rsidR="001B6D5C" w:rsidRPr="001B6D5C" w:rsidRDefault="001B6D5C" w:rsidP="001B6D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Bell MT" w:eastAsia="Times New Roman" w:hAnsi="Bell MT" w:cs="Times New Roman"/>
          <w:sz w:val="24"/>
          <w:szCs w:val="24"/>
          <w:lang w:eastAsia="fr-FR"/>
        </w:rPr>
      </w:pPr>
      <w:r w:rsidRPr="001B6D5C">
        <w:rPr>
          <w:rFonts w:ascii="Bell MT" w:eastAsia="Times New Roman" w:hAnsi="Bell MT" w:cs="Times New Roman"/>
          <w:bCs/>
          <w:sz w:val="24"/>
          <w:szCs w:val="24"/>
          <w:lang w:eastAsia="fr-FR"/>
        </w:rPr>
        <w:t>Développer l'Interface de commande (CLI) :</w:t>
      </w:r>
      <w:r w:rsidRPr="001B6D5C">
        <w:rPr>
          <w:rFonts w:ascii="Bell MT" w:eastAsia="Times New Roman" w:hAnsi="Bell MT" w:cs="Times New Roman"/>
          <w:sz w:val="24"/>
          <w:szCs w:val="24"/>
          <w:lang w:eastAsia="fr-FR"/>
        </w:rPr>
        <w:t xml:space="preserve"> Définir la syntaxe exacte des lignes de commande utilisables et documenter précisément la gestion et le traitement des erreurs de saisie.</w:t>
      </w:r>
    </w:p>
    <w:p w:rsidR="001B6D5C" w:rsidRPr="001B6D5C" w:rsidRDefault="001B6D5C" w:rsidP="001B6D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Bell MT" w:eastAsia="Times New Roman" w:hAnsi="Bell MT" w:cs="Times New Roman"/>
          <w:sz w:val="24"/>
          <w:szCs w:val="24"/>
          <w:lang w:eastAsia="fr-FR"/>
        </w:rPr>
      </w:pPr>
      <w:r w:rsidRPr="001B6D5C">
        <w:rPr>
          <w:rFonts w:ascii="Bell MT" w:eastAsia="Times New Roman" w:hAnsi="Bell MT" w:cs="Times New Roman"/>
          <w:bCs/>
          <w:sz w:val="24"/>
          <w:szCs w:val="24"/>
          <w:lang w:eastAsia="fr-FR"/>
        </w:rPr>
        <w:t>Développer l'Interface dialoguée (TBI) :</w:t>
      </w:r>
      <w:r w:rsidRPr="001B6D5C">
        <w:rPr>
          <w:rFonts w:ascii="Bell MT" w:eastAsia="Times New Roman" w:hAnsi="Bell MT" w:cs="Times New Roman"/>
          <w:sz w:val="24"/>
          <w:szCs w:val="24"/>
          <w:lang w:eastAsia="fr-FR"/>
        </w:rPr>
        <w:t xml:space="preserve"> Fournir le diagramme de flux des commandes textuelles, la syntaxe des dialogues et le traitement des erreurs associées.</w:t>
      </w:r>
    </w:p>
    <w:p w:rsidR="001B6D5C" w:rsidRPr="001B6D5C" w:rsidRDefault="001B6D5C" w:rsidP="001B6D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Bell MT" w:eastAsia="Times New Roman" w:hAnsi="Bell MT" w:cs="Times New Roman"/>
          <w:sz w:val="24"/>
          <w:szCs w:val="24"/>
          <w:lang w:eastAsia="fr-FR"/>
        </w:rPr>
      </w:pPr>
      <w:r w:rsidRPr="001B6D5C">
        <w:rPr>
          <w:rFonts w:ascii="Bell MT" w:eastAsia="Times New Roman" w:hAnsi="Bell MT" w:cs="Times New Roman"/>
          <w:bCs/>
          <w:sz w:val="24"/>
          <w:szCs w:val="24"/>
          <w:lang w:eastAsia="fr-FR"/>
        </w:rPr>
        <w:t>Programmer les fonctionnalités de Réception automatique :</w:t>
      </w:r>
      <w:r w:rsidRPr="001B6D5C">
        <w:rPr>
          <w:rFonts w:ascii="Bell MT" w:eastAsia="Times New Roman" w:hAnsi="Bell MT" w:cs="Times New Roman"/>
          <w:sz w:val="24"/>
          <w:szCs w:val="24"/>
          <w:lang w:eastAsia="fr-FR"/>
        </w:rPr>
        <w:t xml:space="preserve"> Créer l'algorithme de priorisation des colis entrants, l'attribution automatique d'une cellule de stockage idéale (selon la taille, le poids et la rotation du produit) et </w:t>
      </w:r>
      <w:r w:rsidRPr="001B6D5C">
        <w:rPr>
          <w:rFonts w:ascii="Bell MT" w:eastAsia="Times New Roman" w:hAnsi="Bell MT" w:cs="Times New Roman"/>
          <w:bCs/>
          <w:sz w:val="24"/>
          <w:szCs w:val="24"/>
          <w:lang w:eastAsia="fr-FR"/>
        </w:rPr>
        <w:t>le calcul de l'itinéraire optimal</w:t>
      </w:r>
      <w:r w:rsidRPr="001B6D5C">
        <w:rPr>
          <w:rFonts w:ascii="Bell MT" w:eastAsia="Times New Roman" w:hAnsi="Bell MT" w:cs="Times New Roman"/>
          <w:sz w:val="24"/>
          <w:szCs w:val="24"/>
          <w:lang w:eastAsia="fr-FR"/>
        </w:rPr>
        <w:t xml:space="preserve"> dans l'entrepôt pour le rangement.</w:t>
      </w:r>
    </w:p>
    <w:p w:rsidR="001B6D5C" w:rsidRPr="001B6D5C" w:rsidRDefault="001B6D5C" w:rsidP="001B6D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Bell MT" w:eastAsia="Times New Roman" w:hAnsi="Bell MT" w:cs="Times New Roman"/>
          <w:sz w:val="24"/>
          <w:szCs w:val="24"/>
          <w:lang w:eastAsia="fr-FR"/>
        </w:rPr>
      </w:pPr>
      <w:r w:rsidRPr="001B6D5C">
        <w:rPr>
          <w:rFonts w:ascii="Bell MT" w:eastAsia="Times New Roman" w:hAnsi="Bell MT" w:cs="Times New Roman"/>
          <w:bCs/>
          <w:sz w:val="24"/>
          <w:szCs w:val="24"/>
          <w:lang w:eastAsia="fr-FR"/>
        </w:rPr>
        <w:t>Programmer les fonctionnalités d'Expédition automatique :</w:t>
      </w:r>
      <w:r w:rsidRPr="001B6D5C">
        <w:rPr>
          <w:rFonts w:ascii="Bell MT" w:eastAsia="Times New Roman" w:hAnsi="Bell MT" w:cs="Times New Roman"/>
          <w:sz w:val="24"/>
          <w:szCs w:val="24"/>
          <w:lang w:eastAsia="fr-FR"/>
        </w:rPr>
        <w:t xml:space="preserve"> Créer l'algorithme de priorisation des bons d'expédition, la vérification automatique des stocks disponibles, la gestion du matériel d'emballage (en priorisant le matériel recyclé/récupéré par rapport au neuf) et le calcul de l'itinéraire optimal pour récupérer les produits.</w:t>
      </w:r>
    </w:p>
    <w:p w:rsidR="001B6D5C" w:rsidRPr="001B6D5C" w:rsidRDefault="001B6D5C" w:rsidP="001B6D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Bell MT" w:eastAsia="Times New Roman" w:hAnsi="Bell MT" w:cs="Times New Roman"/>
          <w:sz w:val="24"/>
          <w:szCs w:val="24"/>
          <w:lang w:eastAsia="fr-FR"/>
        </w:rPr>
      </w:pPr>
      <w:r w:rsidRPr="001B6D5C">
        <w:rPr>
          <w:rFonts w:ascii="Bell MT" w:eastAsia="Times New Roman" w:hAnsi="Bell MT" w:cs="Times New Roman"/>
          <w:bCs/>
          <w:sz w:val="24"/>
          <w:szCs w:val="24"/>
          <w:lang w:eastAsia="fr-FR"/>
        </w:rPr>
        <w:t>Générer les Rapports d'exception :</w:t>
      </w:r>
      <w:r w:rsidRPr="001B6D5C">
        <w:rPr>
          <w:rFonts w:ascii="Bell MT" w:eastAsia="Times New Roman" w:hAnsi="Bell MT" w:cs="Times New Roman"/>
          <w:sz w:val="24"/>
          <w:szCs w:val="24"/>
          <w:lang w:eastAsia="fr-FR"/>
        </w:rPr>
        <w:t xml:space="preserve"> Programmer la détection et la création automatique de rapports textuels détaillés dès qu'une anomalie survient (écart de stock, colis endommagé, produit manquant).</w:t>
      </w:r>
    </w:p>
    <w:p w:rsidR="001B6D5C" w:rsidRPr="001B6D5C" w:rsidRDefault="001B6D5C" w:rsidP="001B6D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Bell MT" w:eastAsia="Times New Roman" w:hAnsi="Bell MT" w:cs="Times New Roman"/>
          <w:sz w:val="24"/>
          <w:szCs w:val="24"/>
          <w:lang w:eastAsia="fr-FR"/>
        </w:rPr>
      </w:pPr>
      <w:r w:rsidRPr="001B6D5C">
        <w:rPr>
          <w:rFonts w:ascii="Bell MT" w:eastAsia="Times New Roman" w:hAnsi="Bell MT" w:cs="Times New Roman"/>
          <w:bCs/>
          <w:sz w:val="24"/>
          <w:szCs w:val="24"/>
          <w:lang w:eastAsia="fr-FR"/>
        </w:rPr>
        <w:t>Dresser l'inventaire des modules et licences :</w:t>
      </w:r>
      <w:r w:rsidRPr="001B6D5C">
        <w:rPr>
          <w:rFonts w:ascii="Bell MT" w:eastAsia="Times New Roman" w:hAnsi="Bell MT" w:cs="Times New Roman"/>
          <w:sz w:val="24"/>
          <w:szCs w:val="24"/>
          <w:lang w:eastAsia="fr-FR"/>
        </w:rPr>
        <w:t xml:space="preserve"> Lister toutes les bibliothèques et logithèques publiques utilisées ou modifiées, en spécifiant obligatoirement leurs </w:t>
      </w:r>
      <w:r w:rsidRPr="001B6D5C">
        <w:rPr>
          <w:rFonts w:ascii="Bell MT" w:eastAsia="Times New Roman" w:hAnsi="Bell MT" w:cs="Times New Roman"/>
          <w:bCs/>
          <w:sz w:val="24"/>
          <w:szCs w:val="24"/>
          <w:lang w:eastAsia="fr-FR"/>
        </w:rPr>
        <w:t>licences logicielles</w:t>
      </w:r>
      <w:r w:rsidRPr="001B6D5C">
        <w:rPr>
          <w:rFonts w:ascii="Bell MT" w:eastAsia="Times New Roman" w:hAnsi="Bell MT" w:cs="Times New Roman"/>
          <w:sz w:val="24"/>
          <w:szCs w:val="24"/>
          <w:lang w:eastAsia="fr-FR"/>
        </w:rPr>
        <w:t>.</w:t>
      </w:r>
    </w:p>
    <w:p w:rsidR="001B6D5C" w:rsidRPr="001B6D5C" w:rsidRDefault="001B6D5C" w:rsidP="001B6D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Bell MT" w:eastAsia="Times New Roman" w:hAnsi="Bell MT" w:cs="Times New Roman"/>
          <w:sz w:val="24"/>
          <w:szCs w:val="24"/>
          <w:lang w:eastAsia="fr-FR"/>
        </w:rPr>
      </w:pPr>
      <w:r w:rsidRPr="001B6D5C">
        <w:rPr>
          <w:rFonts w:ascii="Bell MT" w:eastAsia="Times New Roman" w:hAnsi="Bell MT" w:cs="Times New Roman"/>
          <w:bCs/>
          <w:sz w:val="24"/>
          <w:szCs w:val="24"/>
          <w:lang w:eastAsia="fr-FR"/>
        </w:rPr>
        <w:t>Rédiger la documentation technique dans le code :</w:t>
      </w:r>
      <w:r w:rsidRPr="001B6D5C">
        <w:rPr>
          <w:rFonts w:ascii="Bell MT" w:eastAsia="Times New Roman" w:hAnsi="Bell MT" w:cs="Times New Roman"/>
          <w:sz w:val="24"/>
          <w:szCs w:val="24"/>
          <w:lang w:eastAsia="fr-FR"/>
        </w:rPr>
        <w:t xml:space="preserve"> Commenter proprement le code source (Java ou Python) selon les standards requis.</w:t>
      </w:r>
    </w:p>
    <w:p w:rsidR="001B6D5C" w:rsidRPr="001B6D5C" w:rsidRDefault="001B6D5C" w:rsidP="001B6D5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Bell MT" w:eastAsia="Times New Roman" w:hAnsi="Bell MT" w:cs="Times New Roman"/>
          <w:sz w:val="24"/>
          <w:szCs w:val="24"/>
          <w:lang w:eastAsia="fr-FR"/>
        </w:rPr>
      </w:pPr>
      <w:r w:rsidRPr="001B6D5C">
        <w:rPr>
          <w:rFonts w:ascii="Bell MT" w:eastAsia="Times New Roman" w:hAnsi="Bell MT" w:cs="Times New Roman"/>
          <w:bCs/>
          <w:sz w:val="24"/>
          <w:szCs w:val="24"/>
          <w:lang w:eastAsia="fr-FR"/>
        </w:rPr>
        <w:t>Fournir le Plan de Validation (Tests) :</w:t>
      </w:r>
      <w:r w:rsidRPr="001B6D5C">
        <w:rPr>
          <w:rFonts w:ascii="Bell MT" w:eastAsia="Times New Roman" w:hAnsi="Bell MT" w:cs="Times New Roman"/>
          <w:sz w:val="24"/>
          <w:szCs w:val="24"/>
          <w:lang w:eastAsia="fr-FR"/>
        </w:rPr>
        <w:t xml:space="preserve"> Concevoir une stratégie de tests incrémentaux pour valider le traitement des algorithmes et l'intégration avec la base de données.</w:t>
      </w:r>
    </w:p>
    <w:p w:rsidR="001B6D5C" w:rsidRPr="001B6D5C" w:rsidRDefault="001B6D5C">
      <w:pPr>
        <w:rPr>
          <w:rFonts w:ascii="Bell MT" w:hAnsi="Bell MT"/>
          <w:sz w:val="24"/>
          <w:szCs w:val="24"/>
        </w:rPr>
      </w:pPr>
    </w:p>
    <w:sectPr w:rsidR="001B6D5C" w:rsidRPr="001B6D5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204927"/>
    <w:multiLevelType w:val="multilevel"/>
    <w:tmpl w:val="4D6C7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60140"/>
    <w:rsid w:val="001B6D5C"/>
    <w:rsid w:val="00444EFD"/>
    <w:rsid w:val="004C16CF"/>
    <w:rsid w:val="00560140"/>
    <w:rsid w:val="00CC757F"/>
    <w:rsid w:val="00D55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CBAAB52-5DD5-49CF-927B-5A69B6032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3">
    <w:name w:val="heading 3"/>
    <w:basedOn w:val="Normal"/>
    <w:link w:val="Titre3Car"/>
    <w:uiPriority w:val="9"/>
    <w:qFormat/>
    <w:rsid w:val="001B6D5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3Car">
    <w:name w:val="Titre 3 Car"/>
    <w:basedOn w:val="Policepardfaut"/>
    <w:link w:val="Titre3"/>
    <w:uiPriority w:val="9"/>
    <w:rsid w:val="001B6D5C"/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1B6D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8716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2</Pages>
  <Words>422</Words>
  <Characters>2322</Characters>
  <Application>Microsoft Office Word</Application>
  <DocSecurity>0</DocSecurity>
  <Lines>19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</cp:revision>
  <dcterms:created xsi:type="dcterms:W3CDTF">2026-06-15T12:41:00Z</dcterms:created>
  <dcterms:modified xsi:type="dcterms:W3CDTF">2026-06-16T08:33:00Z</dcterms:modified>
</cp:coreProperties>
</file>