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ADE9C" w14:textId="701B2A55" w:rsidR="000902FE" w:rsidRDefault="000902FE" w:rsidP="000902FE">
      <w:r>
        <w:rPr>
          <w:noProof/>
        </w:rPr>
        <w:drawing>
          <wp:anchor distT="0" distB="0" distL="114300" distR="114300" simplePos="0" relativeHeight="251658240" behindDoc="0" locked="0" layoutInCell="1" allowOverlap="1" wp14:anchorId="65373BB8" wp14:editId="54C6F7BF">
            <wp:simplePos x="0" y="0"/>
            <wp:positionH relativeFrom="page">
              <wp:posOffset>2259965</wp:posOffset>
            </wp:positionH>
            <wp:positionV relativeFrom="paragraph">
              <wp:posOffset>400050</wp:posOffset>
            </wp:positionV>
            <wp:extent cx="3099435" cy="258127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9435" cy="2581275"/>
                    </a:xfrm>
                    <a:prstGeom prst="rect">
                      <a:avLst/>
                    </a:prstGeom>
                    <a:noFill/>
                  </pic:spPr>
                </pic:pic>
              </a:graphicData>
            </a:graphic>
            <wp14:sizeRelH relativeFrom="page">
              <wp14:pctWidth>0</wp14:pctWidth>
            </wp14:sizeRelH>
            <wp14:sizeRelV relativeFrom="page">
              <wp14:pctHeight>0</wp14:pctHeight>
            </wp14:sizeRelV>
          </wp:anchor>
        </w:drawing>
      </w:r>
      <w:r>
        <w:rPr>
          <w:b/>
          <w:bCs/>
          <w:sz w:val="24"/>
          <w:szCs w:val="24"/>
        </w:rPr>
        <w:t xml:space="preserve">        </w:t>
      </w:r>
      <w:r>
        <w:rPr>
          <w:rFonts w:ascii="Times New Roman" w:hAnsi="Times New Roman"/>
          <w:b/>
          <w:bCs/>
          <w:sz w:val="28"/>
          <w:szCs w:val="28"/>
        </w:rPr>
        <w:t>UNIVERSITY OF ENERGY AND NATURAL RESOURCES, SUNYANI.</w:t>
      </w:r>
    </w:p>
    <w:p w14:paraId="3D3AB534" w14:textId="77777777" w:rsidR="000902FE" w:rsidRDefault="000902FE" w:rsidP="000902FE">
      <w:pPr>
        <w:spacing w:line="360" w:lineRule="auto"/>
        <w:jc w:val="center"/>
        <w:rPr>
          <w:rFonts w:ascii="Times New Roman" w:hAnsi="Times New Roman"/>
          <w:b/>
          <w:bCs/>
          <w:sz w:val="24"/>
          <w:szCs w:val="24"/>
        </w:rPr>
      </w:pPr>
      <w:r>
        <w:rPr>
          <w:rFonts w:ascii="Times New Roman" w:hAnsi="Times New Roman"/>
          <w:b/>
          <w:bCs/>
          <w:sz w:val="24"/>
          <w:szCs w:val="24"/>
        </w:rPr>
        <w:t>DEPARTMENT OF INFORMATION TECHNOLOGY AND DECISION SCIENCES</w:t>
      </w:r>
    </w:p>
    <w:p w14:paraId="10465E04" w14:textId="77777777" w:rsidR="000902FE" w:rsidRDefault="000902FE" w:rsidP="000902FE">
      <w:pPr>
        <w:rPr>
          <w:rFonts w:ascii="Times New Roman" w:hAnsi="Times New Roman"/>
          <w:b/>
          <w:sz w:val="24"/>
          <w:szCs w:val="24"/>
        </w:rPr>
      </w:pPr>
      <w:r>
        <w:rPr>
          <w:sz w:val="24"/>
          <w:szCs w:val="24"/>
        </w:rPr>
        <w:t xml:space="preserve">                        </w:t>
      </w:r>
      <w:r>
        <w:rPr>
          <w:rFonts w:ascii="Times New Roman" w:hAnsi="Times New Roman"/>
          <w:b/>
          <w:sz w:val="24"/>
          <w:szCs w:val="24"/>
        </w:rPr>
        <w:t>COURSE: ENTERPRISE RESOURCES PLANNING (INFT 454)</w:t>
      </w:r>
    </w:p>
    <w:p w14:paraId="769175EC" w14:textId="77777777" w:rsidR="000902FE" w:rsidRDefault="000902FE" w:rsidP="000902FE">
      <w:pPr>
        <w:rPr>
          <w:rFonts w:ascii="Calibri" w:hAnsi="Calibri"/>
        </w:rPr>
      </w:pPr>
      <w:r>
        <w:t xml:space="preserve">                                                                         </w:t>
      </w:r>
    </w:p>
    <w:p w14:paraId="4565E0F6" w14:textId="77777777" w:rsidR="000902FE" w:rsidRDefault="000902FE" w:rsidP="000902FE">
      <w:pPr>
        <w:jc w:val="center"/>
        <w:rPr>
          <w:rFonts w:ascii="Times New Roman" w:hAnsi="Times New Roman"/>
          <w:b/>
          <w:sz w:val="28"/>
          <w:szCs w:val="28"/>
        </w:rPr>
      </w:pPr>
      <w:r>
        <w:rPr>
          <w:rFonts w:ascii="Times New Roman" w:hAnsi="Times New Roman"/>
          <w:b/>
          <w:sz w:val="28"/>
          <w:szCs w:val="28"/>
        </w:rPr>
        <w:t>GROUP 5</w:t>
      </w:r>
    </w:p>
    <w:p w14:paraId="5305EB04" w14:textId="77777777" w:rsidR="000902FE" w:rsidRDefault="000902FE" w:rsidP="000902FE">
      <w:bookmarkStart w:id="0" w:name="_GoBack"/>
      <w:bookmarkEnd w:id="0"/>
    </w:p>
    <w:p w14:paraId="0A348ACE" w14:textId="7F7F55A7" w:rsidR="000902FE" w:rsidRDefault="000902FE" w:rsidP="000902FE">
      <w:proofErr w:type="spellStart"/>
      <w:r>
        <w:t>Baah</w:t>
      </w:r>
      <w:proofErr w:type="spellEnd"/>
      <w:r>
        <w:t xml:space="preserve"> </w:t>
      </w:r>
      <w:proofErr w:type="spellStart"/>
      <w:r>
        <w:t>Peprah</w:t>
      </w:r>
      <w:proofErr w:type="spellEnd"/>
      <w:r>
        <w:t xml:space="preserve"> Enoch                                                                                                                     UEB3221120</w:t>
      </w:r>
    </w:p>
    <w:p w14:paraId="1CBDBC8E" w14:textId="77777777" w:rsidR="000902FE" w:rsidRDefault="000902FE" w:rsidP="000902FE">
      <w:r>
        <w:t xml:space="preserve">Olatunji </w:t>
      </w:r>
      <w:proofErr w:type="spellStart"/>
      <w:r>
        <w:t>Osho</w:t>
      </w:r>
      <w:proofErr w:type="spellEnd"/>
      <w:r>
        <w:t xml:space="preserve"> Kofi </w:t>
      </w:r>
      <w:proofErr w:type="spellStart"/>
      <w:r>
        <w:t>Oluwatimilehin</w:t>
      </w:r>
      <w:proofErr w:type="spellEnd"/>
      <w:r>
        <w:t xml:space="preserve">                                                                                           UEB3253822</w:t>
      </w:r>
    </w:p>
    <w:p w14:paraId="35F76482" w14:textId="77777777" w:rsidR="000902FE" w:rsidRDefault="000902FE" w:rsidP="000902FE">
      <w:r>
        <w:t xml:space="preserve">Boakye </w:t>
      </w:r>
      <w:proofErr w:type="spellStart"/>
      <w:r>
        <w:t>Yiadom</w:t>
      </w:r>
      <w:proofErr w:type="spellEnd"/>
      <w:r>
        <w:t xml:space="preserve"> </w:t>
      </w:r>
      <w:proofErr w:type="spellStart"/>
      <w:r>
        <w:t>Kerren</w:t>
      </w:r>
      <w:proofErr w:type="spellEnd"/>
      <w:r>
        <w:t xml:space="preserve">                                                                                                               UEB3267022</w:t>
      </w:r>
    </w:p>
    <w:p w14:paraId="6ED7AFA8" w14:textId="77777777" w:rsidR="000902FE" w:rsidRDefault="000902FE" w:rsidP="000902FE">
      <w:proofErr w:type="spellStart"/>
      <w:r>
        <w:t>Ackon</w:t>
      </w:r>
      <w:proofErr w:type="spellEnd"/>
      <w:r>
        <w:t xml:space="preserve"> Peter                                                                                                                                  UEB3201822</w:t>
      </w:r>
    </w:p>
    <w:p w14:paraId="637AB777" w14:textId="77777777" w:rsidR="000902FE" w:rsidRDefault="000902FE" w:rsidP="000902FE">
      <w:proofErr w:type="spellStart"/>
      <w:r>
        <w:t>Amankwaa</w:t>
      </w:r>
      <w:proofErr w:type="spellEnd"/>
      <w:r>
        <w:t xml:space="preserve"> David Kwadwo                                                                                                        UEB3216520</w:t>
      </w:r>
    </w:p>
    <w:p w14:paraId="75DD3EBF" w14:textId="77777777" w:rsidR="000902FE" w:rsidRDefault="000902FE" w:rsidP="000902FE">
      <w:proofErr w:type="spellStart"/>
      <w:r>
        <w:t>Anim</w:t>
      </w:r>
      <w:proofErr w:type="spellEnd"/>
      <w:r>
        <w:t xml:space="preserve"> Emmanuel                                                                                                                          UEB3203022</w:t>
      </w:r>
    </w:p>
    <w:p w14:paraId="43BD2284" w14:textId="77777777" w:rsidR="000902FE" w:rsidRDefault="000902FE" w:rsidP="000902FE">
      <w:r>
        <w:t>Arhin Emmanuel                                                                                                                          UEB3256622</w:t>
      </w:r>
    </w:p>
    <w:p w14:paraId="49E208FB" w14:textId="77777777" w:rsidR="000902FE" w:rsidRDefault="000902FE" w:rsidP="000902FE">
      <w:r>
        <w:t>Tetteh Richard                                                                                                                              UEB3269522</w:t>
      </w:r>
    </w:p>
    <w:p w14:paraId="36F3505B" w14:textId="77777777" w:rsidR="000902FE" w:rsidRDefault="000902FE" w:rsidP="00A21B4C">
      <w:pPr>
        <w:spacing w:before="100" w:beforeAutospacing="1" w:after="100" w:afterAutospacing="1" w:line="480" w:lineRule="auto"/>
        <w:outlineLvl w:val="2"/>
        <w:rPr>
          <w:rFonts w:ascii="Times New Roman" w:eastAsia="Times New Roman" w:hAnsi="Times New Roman" w:cs="Times New Roman"/>
          <w:b/>
          <w:bCs/>
          <w:sz w:val="24"/>
          <w:szCs w:val="24"/>
        </w:rPr>
      </w:pPr>
    </w:p>
    <w:p w14:paraId="2864A48E" w14:textId="64088C18" w:rsidR="00A21B4C" w:rsidRPr="00A21B4C" w:rsidRDefault="00A21B4C" w:rsidP="00A21B4C">
      <w:pPr>
        <w:spacing w:before="100" w:beforeAutospacing="1" w:after="100" w:afterAutospacing="1" w:line="480" w:lineRule="auto"/>
        <w:outlineLvl w:val="2"/>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 xml:space="preserve"> System Design Document</w:t>
      </w:r>
    </w:p>
    <w:p w14:paraId="3809A7A4"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Introduction</w:t>
      </w:r>
    </w:p>
    <w:p w14:paraId="65710010" w14:textId="77777777" w:rsidR="00A21B4C" w:rsidRPr="00A21B4C" w:rsidRDefault="00A21B4C" w:rsidP="00A21B4C">
      <w:p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sz w:val="24"/>
          <w:szCs w:val="24"/>
        </w:rPr>
        <w:lastRenderedPageBreak/>
        <w:t xml:space="preserve">The ERP system is designed for </w:t>
      </w:r>
      <w:proofErr w:type="spellStart"/>
      <w:r w:rsidRPr="00A21B4C">
        <w:rPr>
          <w:rFonts w:ascii="Times New Roman" w:eastAsia="Times New Roman" w:hAnsi="Times New Roman" w:cs="Times New Roman"/>
          <w:b/>
          <w:bCs/>
          <w:sz w:val="24"/>
          <w:szCs w:val="24"/>
        </w:rPr>
        <w:t>Shoplight</w:t>
      </w:r>
      <w:proofErr w:type="spellEnd"/>
      <w:r w:rsidRPr="00A21B4C">
        <w:rPr>
          <w:rFonts w:ascii="Times New Roman" w:eastAsia="Times New Roman" w:hAnsi="Times New Roman" w:cs="Times New Roman"/>
          <w:sz w:val="24"/>
          <w:szCs w:val="24"/>
        </w:rPr>
        <w:t>, a mini manufacturing company that specializes in producing clothes and perfume. The system integrates and streamlines various business processes, including Inventory Management, Production Planning, Sales, Purchasing, Finance, HR, and Reporting. The objective is to enhance operational efficiency and support informed decision-making, specifically tailored to the needs of a company in the fashion and fragrance industry.</w:t>
      </w:r>
    </w:p>
    <w:p w14:paraId="3B1C5C93"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System Architecture</w:t>
      </w:r>
    </w:p>
    <w:p w14:paraId="4A18496B" w14:textId="77777777" w:rsidR="00A21B4C" w:rsidRPr="00A21B4C" w:rsidRDefault="00A21B4C" w:rsidP="00A21B4C">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Architecture Overview</w:t>
      </w:r>
      <w:r w:rsidRPr="00A21B4C">
        <w:rPr>
          <w:rFonts w:ascii="Times New Roman" w:eastAsia="Times New Roman" w:hAnsi="Times New Roman" w:cs="Times New Roman"/>
          <w:sz w:val="24"/>
          <w:szCs w:val="24"/>
        </w:rPr>
        <w:t xml:space="preserve">: The ERP system will adopt a modular architecture with a centralized database, connecting all modules relevant to </w:t>
      </w:r>
      <w:proofErr w:type="spellStart"/>
      <w:r w:rsidRPr="00A21B4C">
        <w:rPr>
          <w:rFonts w:ascii="Times New Roman" w:eastAsia="Times New Roman" w:hAnsi="Times New Roman" w:cs="Times New Roman"/>
          <w:sz w:val="24"/>
          <w:szCs w:val="24"/>
        </w:rPr>
        <w:t>Shoplight’s</w:t>
      </w:r>
      <w:proofErr w:type="spellEnd"/>
      <w:r w:rsidRPr="00A21B4C">
        <w:rPr>
          <w:rFonts w:ascii="Times New Roman" w:eastAsia="Times New Roman" w:hAnsi="Times New Roman" w:cs="Times New Roman"/>
          <w:sz w:val="24"/>
          <w:szCs w:val="24"/>
        </w:rPr>
        <w:t xml:space="preserve"> operations. The client-server model will ensure efficient data processing and real-time access across departments.</w:t>
      </w:r>
    </w:p>
    <w:p w14:paraId="20C57BCB" w14:textId="77777777" w:rsidR="00A21B4C" w:rsidRPr="00A21B4C" w:rsidRDefault="00A21B4C" w:rsidP="00A21B4C">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Data Flow</w:t>
      </w:r>
      <w:r w:rsidRPr="00A21B4C">
        <w:rPr>
          <w:rFonts w:ascii="Times New Roman" w:eastAsia="Times New Roman" w:hAnsi="Times New Roman" w:cs="Times New Roman"/>
          <w:sz w:val="24"/>
          <w:szCs w:val="24"/>
        </w:rPr>
        <w:t xml:space="preserve">: The system’s data flow will be designed to accommodate the dual nature of </w:t>
      </w:r>
      <w:proofErr w:type="spellStart"/>
      <w:r w:rsidRPr="00A21B4C">
        <w:rPr>
          <w:rFonts w:ascii="Times New Roman" w:eastAsia="Times New Roman" w:hAnsi="Times New Roman" w:cs="Times New Roman"/>
          <w:sz w:val="24"/>
          <w:szCs w:val="24"/>
        </w:rPr>
        <w:t>Shoplight’s</w:t>
      </w:r>
      <w:proofErr w:type="spellEnd"/>
      <w:r w:rsidRPr="00A21B4C">
        <w:rPr>
          <w:rFonts w:ascii="Times New Roman" w:eastAsia="Times New Roman" w:hAnsi="Times New Roman" w:cs="Times New Roman"/>
          <w:sz w:val="24"/>
          <w:szCs w:val="24"/>
        </w:rPr>
        <w:t xml:space="preserve"> product lines—clothes and perfume. For example, the Inventory Management module will differentiate between fabric and fragrance materials, while the Production Planning module will handle distinct manufacturing processes for each product line.</w:t>
      </w:r>
    </w:p>
    <w:p w14:paraId="532AE021"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Module Specifications</w:t>
      </w:r>
    </w:p>
    <w:p w14:paraId="2EE53379"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Inventory Management</w:t>
      </w:r>
      <w:r w:rsidRPr="00A21B4C">
        <w:rPr>
          <w:rFonts w:ascii="Times New Roman" w:eastAsia="Times New Roman" w:hAnsi="Times New Roman" w:cs="Times New Roman"/>
          <w:sz w:val="24"/>
          <w:szCs w:val="24"/>
        </w:rPr>
        <w:t>:</w:t>
      </w:r>
    </w:p>
    <w:p w14:paraId="29F4687F"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Clothes</w:t>
      </w:r>
      <w:r w:rsidRPr="00A21B4C">
        <w:rPr>
          <w:rFonts w:ascii="Times New Roman" w:eastAsia="Times New Roman" w:hAnsi="Times New Roman" w:cs="Times New Roman"/>
          <w:sz w:val="24"/>
          <w:szCs w:val="24"/>
        </w:rPr>
        <w:t>: Track fabric types, quantities, and reordering needs based on production schedules and sales forecasts.</w:t>
      </w:r>
    </w:p>
    <w:p w14:paraId="2059AB2D"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lastRenderedPageBreak/>
        <w:t>Perfume</w:t>
      </w:r>
      <w:r w:rsidRPr="00A21B4C">
        <w:rPr>
          <w:rFonts w:ascii="Times New Roman" w:eastAsia="Times New Roman" w:hAnsi="Times New Roman" w:cs="Times New Roman"/>
          <w:sz w:val="24"/>
          <w:szCs w:val="24"/>
        </w:rPr>
        <w:t>: Monitor essential oils, alcohol, and packaging materials, with alerts for low stock levels.</w:t>
      </w:r>
    </w:p>
    <w:p w14:paraId="2B08AB6D"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Reports</w:t>
      </w:r>
      <w:r w:rsidRPr="00A21B4C">
        <w:rPr>
          <w:rFonts w:ascii="Times New Roman" w:eastAsia="Times New Roman" w:hAnsi="Times New Roman" w:cs="Times New Roman"/>
          <w:sz w:val="24"/>
          <w:szCs w:val="24"/>
        </w:rPr>
        <w:t>: Generate inventory reports that distinguish between the two product lines, providing insights into material usage and stock movement.</w:t>
      </w:r>
    </w:p>
    <w:p w14:paraId="06A5326B"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Production Planning and Control</w:t>
      </w:r>
      <w:r w:rsidRPr="00A21B4C">
        <w:rPr>
          <w:rFonts w:ascii="Times New Roman" w:eastAsia="Times New Roman" w:hAnsi="Times New Roman" w:cs="Times New Roman"/>
          <w:sz w:val="24"/>
          <w:szCs w:val="24"/>
        </w:rPr>
        <w:t>:</w:t>
      </w:r>
    </w:p>
    <w:p w14:paraId="0A8BE0BB"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Clothes</w:t>
      </w:r>
      <w:r w:rsidRPr="00A21B4C">
        <w:rPr>
          <w:rFonts w:ascii="Times New Roman" w:eastAsia="Times New Roman" w:hAnsi="Times New Roman" w:cs="Times New Roman"/>
          <w:sz w:val="24"/>
          <w:szCs w:val="24"/>
        </w:rPr>
        <w:t>: Schedule garment production by tracking fabric availability, labor resources, and machine capacity. Implement quality checks at various stages, such as cutting, stitching, and finishing.</w:t>
      </w:r>
    </w:p>
    <w:p w14:paraId="33391FB4"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Perfume</w:t>
      </w:r>
      <w:r w:rsidRPr="00A21B4C">
        <w:rPr>
          <w:rFonts w:ascii="Times New Roman" w:eastAsia="Times New Roman" w:hAnsi="Times New Roman" w:cs="Times New Roman"/>
          <w:sz w:val="24"/>
          <w:szCs w:val="24"/>
        </w:rPr>
        <w:t>: Manage the blending and bottling processes, ensuring that batch sizes align with demand and raw material availability. Track production batches to maintain consistent quality.</w:t>
      </w:r>
    </w:p>
    <w:p w14:paraId="318217F4"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Scheduling</w:t>
      </w:r>
      <w:r w:rsidRPr="00A21B4C">
        <w:rPr>
          <w:rFonts w:ascii="Times New Roman" w:eastAsia="Times New Roman" w:hAnsi="Times New Roman" w:cs="Times New Roman"/>
          <w:sz w:val="24"/>
          <w:szCs w:val="24"/>
        </w:rPr>
        <w:t>: Integrate production schedules for both product lines, allowing for optimized resource allocation and minimizing downtime.</w:t>
      </w:r>
    </w:p>
    <w:p w14:paraId="66DDC421"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Sales and Order Processing</w:t>
      </w:r>
      <w:r w:rsidRPr="00A21B4C">
        <w:rPr>
          <w:rFonts w:ascii="Times New Roman" w:eastAsia="Times New Roman" w:hAnsi="Times New Roman" w:cs="Times New Roman"/>
          <w:sz w:val="24"/>
          <w:szCs w:val="24"/>
        </w:rPr>
        <w:t>:</w:t>
      </w:r>
    </w:p>
    <w:p w14:paraId="64BA13AE"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Order Management</w:t>
      </w:r>
      <w:r w:rsidRPr="00A21B4C">
        <w:rPr>
          <w:rFonts w:ascii="Times New Roman" w:eastAsia="Times New Roman" w:hAnsi="Times New Roman" w:cs="Times New Roman"/>
          <w:sz w:val="24"/>
          <w:szCs w:val="24"/>
        </w:rPr>
        <w:t>: Handle orders for both clothes and perfume, with automated order entry, invoicing, and shipping coordination.</w:t>
      </w:r>
    </w:p>
    <w:p w14:paraId="5191F76A"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Customer Segmentation</w:t>
      </w:r>
      <w:r w:rsidRPr="00A21B4C">
        <w:rPr>
          <w:rFonts w:ascii="Times New Roman" w:eastAsia="Times New Roman" w:hAnsi="Times New Roman" w:cs="Times New Roman"/>
          <w:sz w:val="24"/>
          <w:szCs w:val="24"/>
        </w:rPr>
        <w:t>: Maintain customer profiles, including preferences for clothing styles or specific fragrances, enabling targeted marketing and personalized service.</w:t>
      </w:r>
    </w:p>
    <w:p w14:paraId="67CD8B5A"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Purchasing and Supplier Management</w:t>
      </w:r>
      <w:r w:rsidRPr="00A21B4C">
        <w:rPr>
          <w:rFonts w:ascii="Times New Roman" w:eastAsia="Times New Roman" w:hAnsi="Times New Roman" w:cs="Times New Roman"/>
          <w:sz w:val="24"/>
          <w:szCs w:val="24"/>
        </w:rPr>
        <w:t>:</w:t>
      </w:r>
    </w:p>
    <w:p w14:paraId="5367E079"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Supplier Database</w:t>
      </w:r>
      <w:r w:rsidRPr="00A21B4C">
        <w:rPr>
          <w:rFonts w:ascii="Times New Roman" w:eastAsia="Times New Roman" w:hAnsi="Times New Roman" w:cs="Times New Roman"/>
          <w:sz w:val="24"/>
          <w:szCs w:val="24"/>
        </w:rPr>
        <w:t>: Manage supplier relationships for different materials, such as fabric suppliers for clothing and fragrance oil suppliers for perfume.</w:t>
      </w:r>
    </w:p>
    <w:p w14:paraId="531B678F"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lastRenderedPageBreak/>
        <w:t>Order Tracking</w:t>
      </w:r>
      <w:r w:rsidRPr="00A21B4C">
        <w:rPr>
          <w:rFonts w:ascii="Times New Roman" w:eastAsia="Times New Roman" w:hAnsi="Times New Roman" w:cs="Times New Roman"/>
          <w:sz w:val="24"/>
          <w:szCs w:val="24"/>
        </w:rPr>
        <w:t>: Ensure timely procurement of materials, considering lead times and production schedules for both clothes and perfume.</w:t>
      </w:r>
    </w:p>
    <w:p w14:paraId="5D60BE7A"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Finance and Accounting</w:t>
      </w:r>
      <w:r w:rsidRPr="00A21B4C">
        <w:rPr>
          <w:rFonts w:ascii="Times New Roman" w:eastAsia="Times New Roman" w:hAnsi="Times New Roman" w:cs="Times New Roman"/>
          <w:sz w:val="24"/>
          <w:szCs w:val="24"/>
        </w:rPr>
        <w:t>:</w:t>
      </w:r>
    </w:p>
    <w:p w14:paraId="63782CE1"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Cost Tracking</w:t>
      </w:r>
      <w:r w:rsidRPr="00A21B4C">
        <w:rPr>
          <w:rFonts w:ascii="Times New Roman" w:eastAsia="Times New Roman" w:hAnsi="Times New Roman" w:cs="Times New Roman"/>
          <w:sz w:val="24"/>
          <w:szCs w:val="24"/>
        </w:rPr>
        <w:t>: Allocate costs separately for clothing and perfume production, including raw materials, labor, and overheads.</w:t>
      </w:r>
    </w:p>
    <w:p w14:paraId="145E966C"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Financial Reports</w:t>
      </w:r>
      <w:r w:rsidRPr="00A21B4C">
        <w:rPr>
          <w:rFonts w:ascii="Times New Roman" w:eastAsia="Times New Roman" w:hAnsi="Times New Roman" w:cs="Times New Roman"/>
          <w:sz w:val="24"/>
          <w:szCs w:val="24"/>
        </w:rPr>
        <w:t>: Generate detailed financial statements that reflect the profitability of each product line, aiding strategic decision-making.</w:t>
      </w:r>
    </w:p>
    <w:p w14:paraId="0BBD692E"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Human Resources Management</w:t>
      </w:r>
      <w:r w:rsidRPr="00A21B4C">
        <w:rPr>
          <w:rFonts w:ascii="Times New Roman" w:eastAsia="Times New Roman" w:hAnsi="Times New Roman" w:cs="Times New Roman"/>
          <w:sz w:val="24"/>
          <w:szCs w:val="24"/>
        </w:rPr>
        <w:t>:</w:t>
      </w:r>
    </w:p>
    <w:p w14:paraId="7C78C92C"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Departmental Roles</w:t>
      </w:r>
      <w:r w:rsidRPr="00A21B4C">
        <w:rPr>
          <w:rFonts w:ascii="Times New Roman" w:eastAsia="Times New Roman" w:hAnsi="Times New Roman" w:cs="Times New Roman"/>
          <w:sz w:val="24"/>
          <w:szCs w:val="24"/>
        </w:rPr>
        <w:t>: Maintain employee records specific to their roles in clothing or perfume production, such as tailors, designers, perfumers, and bottling technicians.</w:t>
      </w:r>
    </w:p>
    <w:p w14:paraId="40CA976B"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Payroll Processing</w:t>
      </w:r>
      <w:r w:rsidRPr="00A21B4C">
        <w:rPr>
          <w:rFonts w:ascii="Times New Roman" w:eastAsia="Times New Roman" w:hAnsi="Times New Roman" w:cs="Times New Roman"/>
          <w:sz w:val="24"/>
          <w:szCs w:val="24"/>
        </w:rPr>
        <w:t>: Automate payroll based on department-specific metrics like hours worked, overtime, and bonuses.</w:t>
      </w:r>
    </w:p>
    <w:p w14:paraId="371FB638"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Reporting and Analytics</w:t>
      </w:r>
      <w:r w:rsidRPr="00A21B4C">
        <w:rPr>
          <w:rFonts w:ascii="Times New Roman" w:eastAsia="Times New Roman" w:hAnsi="Times New Roman" w:cs="Times New Roman"/>
          <w:sz w:val="24"/>
          <w:szCs w:val="24"/>
        </w:rPr>
        <w:t>:</w:t>
      </w:r>
    </w:p>
    <w:p w14:paraId="569E4DB8"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Custom Dashboards</w:t>
      </w:r>
      <w:r w:rsidRPr="00A21B4C">
        <w:rPr>
          <w:rFonts w:ascii="Times New Roman" w:eastAsia="Times New Roman" w:hAnsi="Times New Roman" w:cs="Times New Roman"/>
          <w:sz w:val="24"/>
          <w:szCs w:val="24"/>
        </w:rPr>
        <w:t xml:space="preserve">: Provide real-time analytics tailored to </w:t>
      </w:r>
      <w:proofErr w:type="spellStart"/>
      <w:r w:rsidRPr="00A21B4C">
        <w:rPr>
          <w:rFonts w:ascii="Times New Roman" w:eastAsia="Times New Roman" w:hAnsi="Times New Roman" w:cs="Times New Roman"/>
          <w:sz w:val="24"/>
          <w:szCs w:val="24"/>
        </w:rPr>
        <w:t>Shoplight’s</w:t>
      </w:r>
      <w:proofErr w:type="spellEnd"/>
      <w:r w:rsidRPr="00A21B4C">
        <w:rPr>
          <w:rFonts w:ascii="Times New Roman" w:eastAsia="Times New Roman" w:hAnsi="Times New Roman" w:cs="Times New Roman"/>
          <w:sz w:val="24"/>
          <w:szCs w:val="24"/>
        </w:rPr>
        <w:t xml:space="preserve"> dual product lines, such as sales trends for clothing versus perfume, inventory turnover rates, and production efficiency.</w:t>
      </w:r>
    </w:p>
    <w:p w14:paraId="121881B6"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Key Performance Indicators (KPIs)</w:t>
      </w:r>
      <w:r w:rsidRPr="00A21B4C">
        <w:rPr>
          <w:rFonts w:ascii="Times New Roman" w:eastAsia="Times New Roman" w:hAnsi="Times New Roman" w:cs="Times New Roman"/>
          <w:sz w:val="24"/>
          <w:szCs w:val="24"/>
        </w:rPr>
        <w:t>: Track KPIs that reflect the performance of each product line, such as garment production efficiency, fragrance batch consistency, and profit margins.</w:t>
      </w:r>
    </w:p>
    <w:p w14:paraId="5134CBE1"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Integration Capabilities</w:t>
      </w:r>
    </w:p>
    <w:p w14:paraId="717E4962" w14:textId="77777777" w:rsidR="00A21B4C" w:rsidRPr="00A21B4C" w:rsidRDefault="00A21B4C" w:rsidP="00A21B4C">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lastRenderedPageBreak/>
        <w:t>Existing Systems</w:t>
      </w:r>
      <w:r w:rsidRPr="00A21B4C">
        <w:rPr>
          <w:rFonts w:ascii="Times New Roman" w:eastAsia="Times New Roman" w:hAnsi="Times New Roman" w:cs="Times New Roman"/>
          <w:sz w:val="24"/>
          <w:szCs w:val="24"/>
        </w:rPr>
        <w:t xml:space="preserve">: The ERP system will integrate with </w:t>
      </w:r>
      <w:proofErr w:type="spellStart"/>
      <w:r w:rsidRPr="00A21B4C">
        <w:rPr>
          <w:rFonts w:ascii="Times New Roman" w:eastAsia="Times New Roman" w:hAnsi="Times New Roman" w:cs="Times New Roman"/>
          <w:sz w:val="24"/>
          <w:szCs w:val="24"/>
        </w:rPr>
        <w:t>Shoplight’s</w:t>
      </w:r>
      <w:proofErr w:type="spellEnd"/>
      <w:r w:rsidRPr="00A21B4C">
        <w:rPr>
          <w:rFonts w:ascii="Times New Roman" w:eastAsia="Times New Roman" w:hAnsi="Times New Roman" w:cs="Times New Roman"/>
          <w:sz w:val="24"/>
          <w:szCs w:val="24"/>
        </w:rPr>
        <w:t xml:space="preserve"> existing tools, such as design software for clothing and formulation software for perfume, using APIs for seamless data exchange.</w:t>
      </w:r>
    </w:p>
    <w:p w14:paraId="14D21BDB" w14:textId="77777777" w:rsidR="00A21B4C" w:rsidRPr="00A21B4C" w:rsidRDefault="00A21B4C" w:rsidP="00A21B4C">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Data Import/Export</w:t>
      </w:r>
      <w:r w:rsidRPr="00A21B4C">
        <w:rPr>
          <w:rFonts w:ascii="Times New Roman" w:eastAsia="Times New Roman" w:hAnsi="Times New Roman" w:cs="Times New Roman"/>
          <w:sz w:val="24"/>
          <w:szCs w:val="24"/>
        </w:rPr>
        <w:t xml:space="preserve">: The system will support CSV imports for bulk data entry and exports for detailed external analysis, ensuring compatibility with </w:t>
      </w:r>
      <w:proofErr w:type="spellStart"/>
      <w:r w:rsidRPr="00A21B4C">
        <w:rPr>
          <w:rFonts w:ascii="Times New Roman" w:eastAsia="Times New Roman" w:hAnsi="Times New Roman" w:cs="Times New Roman"/>
          <w:sz w:val="24"/>
          <w:szCs w:val="24"/>
        </w:rPr>
        <w:t>Shoplight’s</w:t>
      </w:r>
      <w:proofErr w:type="spellEnd"/>
      <w:r w:rsidRPr="00A21B4C">
        <w:rPr>
          <w:rFonts w:ascii="Times New Roman" w:eastAsia="Times New Roman" w:hAnsi="Times New Roman" w:cs="Times New Roman"/>
          <w:sz w:val="24"/>
          <w:szCs w:val="24"/>
        </w:rPr>
        <w:t xml:space="preserve"> current practices.</w:t>
      </w:r>
    </w:p>
    <w:p w14:paraId="5B835FB9"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Security Measures</w:t>
      </w:r>
    </w:p>
    <w:p w14:paraId="59FC1AC4" w14:textId="77777777" w:rsidR="00A21B4C" w:rsidRPr="00A21B4C" w:rsidRDefault="00A21B4C" w:rsidP="00A21B4C">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Data Encryption</w:t>
      </w:r>
      <w:r w:rsidRPr="00A21B4C">
        <w:rPr>
          <w:rFonts w:ascii="Times New Roman" w:eastAsia="Times New Roman" w:hAnsi="Times New Roman" w:cs="Times New Roman"/>
          <w:sz w:val="24"/>
          <w:szCs w:val="24"/>
        </w:rPr>
        <w:t>: Sensitive data, such as design files, formulations, and financial records, will be encrypted both at rest and in transit.</w:t>
      </w:r>
    </w:p>
    <w:p w14:paraId="379BB3E2" w14:textId="77777777" w:rsidR="00A21B4C" w:rsidRPr="00A21B4C" w:rsidRDefault="00A21B4C" w:rsidP="00A21B4C">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User Authentication</w:t>
      </w:r>
      <w:r w:rsidRPr="00A21B4C">
        <w:rPr>
          <w:rFonts w:ascii="Times New Roman" w:eastAsia="Times New Roman" w:hAnsi="Times New Roman" w:cs="Times New Roman"/>
          <w:sz w:val="24"/>
          <w:szCs w:val="24"/>
        </w:rPr>
        <w:t>: Multi-factor authentication (MFA) will be required for users accessing sensitive modules, such as product formulation and financial records.</w:t>
      </w:r>
    </w:p>
    <w:p w14:paraId="6B50C768" w14:textId="77777777" w:rsidR="00A21B4C" w:rsidRPr="00A21B4C" w:rsidRDefault="00A21B4C" w:rsidP="00A21B4C">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Access Control</w:t>
      </w:r>
      <w:r w:rsidRPr="00A21B4C">
        <w:rPr>
          <w:rFonts w:ascii="Times New Roman" w:eastAsia="Times New Roman" w:hAnsi="Times New Roman" w:cs="Times New Roman"/>
          <w:sz w:val="24"/>
          <w:szCs w:val="24"/>
        </w:rPr>
        <w:t>: Role-based access control (RBAC) will restrict access to specific data and functionalities based on employee roles within the clothing or perfume departments.</w:t>
      </w:r>
    </w:p>
    <w:p w14:paraId="14FEC69D"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Scalability</w:t>
      </w:r>
    </w:p>
    <w:p w14:paraId="0D1622D2" w14:textId="77777777" w:rsidR="00A21B4C" w:rsidRPr="00A21B4C" w:rsidRDefault="00A21B4C" w:rsidP="00A21B4C">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Future Growth</w:t>
      </w:r>
      <w:r w:rsidRPr="00A21B4C">
        <w:rPr>
          <w:rFonts w:ascii="Times New Roman" w:eastAsia="Times New Roman" w:hAnsi="Times New Roman" w:cs="Times New Roman"/>
          <w:sz w:val="24"/>
          <w:szCs w:val="24"/>
        </w:rPr>
        <w:t>: The system is designed to accommodate future expansion, such as introducing new product lines or increasing production capacity. New modules can be seamlessly added, and the database architecture will support growing data volumes.</w:t>
      </w:r>
    </w:p>
    <w:p w14:paraId="0DB550DE" w14:textId="77777777" w:rsidR="002115DA" w:rsidRPr="00A21B4C" w:rsidRDefault="002115DA" w:rsidP="00A21B4C">
      <w:pPr>
        <w:spacing w:line="480" w:lineRule="auto"/>
        <w:rPr>
          <w:rFonts w:ascii="Times New Roman" w:hAnsi="Times New Roman" w:cs="Times New Roman"/>
          <w:sz w:val="24"/>
          <w:szCs w:val="24"/>
        </w:rPr>
      </w:pPr>
    </w:p>
    <w:sectPr w:rsidR="002115DA" w:rsidRPr="00A21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7B4"/>
    <w:multiLevelType w:val="multilevel"/>
    <w:tmpl w:val="2548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B1A3B"/>
    <w:multiLevelType w:val="multilevel"/>
    <w:tmpl w:val="0166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A2849"/>
    <w:multiLevelType w:val="multilevel"/>
    <w:tmpl w:val="74A4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A34B3"/>
    <w:multiLevelType w:val="multilevel"/>
    <w:tmpl w:val="E14C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82F24"/>
    <w:multiLevelType w:val="multilevel"/>
    <w:tmpl w:val="47A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E5553"/>
    <w:multiLevelType w:val="multilevel"/>
    <w:tmpl w:val="1B90B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7E02E6"/>
    <w:multiLevelType w:val="multilevel"/>
    <w:tmpl w:val="C732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44F6D"/>
    <w:multiLevelType w:val="multilevel"/>
    <w:tmpl w:val="A0C4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3EB0"/>
    <w:multiLevelType w:val="multilevel"/>
    <w:tmpl w:val="5E4C1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962D3F"/>
    <w:multiLevelType w:val="multilevel"/>
    <w:tmpl w:val="2E58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4"/>
  </w:num>
  <w:num w:numId="5">
    <w:abstractNumId w:val="1"/>
  </w:num>
  <w:num w:numId="6">
    <w:abstractNumId w:val="7"/>
  </w:num>
  <w:num w:numId="7">
    <w:abstractNumId w:val="5"/>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0B"/>
    <w:rsid w:val="000902FE"/>
    <w:rsid w:val="002115DA"/>
    <w:rsid w:val="00956A0B"/>
    <w:rsid w:val="00A2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F21A"/>
  <w15:chartTrackingRefBased/>
  <w15:docId w15:val="{B006AB4A-369F-4B1A-9826-4A555CA0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21B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1B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1B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1B4C"/>
    <w:rPr>
      <w:rFonts w:ascii="Times New Roman" w:eastAsia="Times New Roman" w:hAnsi="Times New Roman" w:cs="Times New Roman"/>
      <w:b/>
      <w:bCs/>
      <w:sz w:val="24"/>
      <w:szCs w:val="24"/>
    </w:rPr>
  </w:style>
  <w:style w:type="character" w:styleId="Strong">
    <w:name w:val="Strong"/>
    <w:basedOn w:val="DefaultParagraphFont"/>
    <w:uiPriority w:val="22"/>
    <w:qFormat/>
    <w:rsid w:val="00A21B4C"/>
    <w:rPr>
      <w:b/>
      <w:bCs/>
    </w:rPr>
  </w:style>
  <w:style w:type="paragraph" w:styleId="NormalWeb">
    <w:name w:val="Normal (Web)"/>
    <w:basedOn w:val="Normal"/>
    <w:uiPriority w:val="99"/>
    <w:semiHidden/>
    <w:unhideWhenUsed/>
    <w:rsid w:val="00A21B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34308">
      <w:bodyDiv w:val="1"/>
      <w:marLeft w:val="0"/>
      <w:marRight w:val="0"/>
      <w:marTop w:val="0"/>
      <w:marBottom w:val="0"/>
      <w:divBdr>
        <w:top w:val="none" w:sz="0" w:space="0" w:color="auto"/>
        <w:left w:val="none" w:sz="0" w:space="0" w:color="auto"/>
        <w:bottom w:val="none" w:sz="0" w:space="0" w:color="auto"/>
        <w:right w:val="none" w:sz="0" w:space="0" w:color="auto"/>
      </w:divBdr>
    </w:div>
    <w:div w:id="683559661">
      <w:bodyDiv w:val="1"/>
      <w:marLeft w:val="0"/>
      <w:marRight w:val="0"/>
      <w:marTop w:val="0"/>
      <w:marBottom w:val="0"/>
      <w:divBdr>
        <w:top w:val="none" w:sz="0" w:space="0" w:color="auto"/>
        <w:left w:val="none" w:sz="0" w:space="0" w:color="auto"/>
        <w:bottom w:val="none" w:sz="0" w:space="0" w:color="auto"/>
        <w:right w:val="none" w:sz="0" w:space="0" w:color="auto"/>
      </w:divBdr>
    </w:div>
    <w:div w:id="897593365">
      <w:bodyDiv w:val="1"/>
      <w:marLeft w:val="0"/>
      <w:marRight w:val="0"/>
      <w:marTop w:val="0"/>
      <w:marBottom w:val="0"/>
      <w:divBdr>
        <w:top w:val="none" w:sz="0" w:space="0" w:color="auto"/>
        <w:left w:val="none" w:sz="0" w:space="0" w:color="auto"/>
        <w:bottom w:val="none" w:sz="0" w:space="0" w:color="auto"/>
        <w:right w:val="none" w:sz="0" w:space="0" w:color="auto"/>
      </w:divBdr>
    </w:div>
    <w:div w:id="1391996241">
      <w:bodyDiv w:val="1"/>
      <w:marLeft w:val="0"/>
      <w:marRight w:val="0"/>
      <w:marTop w:val="0"/>
      <w:marBottom w:val="0"/>
      <w:divBdr>
        <w:top w:val="none" w:sz="0" w:space="0" w:color="auto"/>
        <w:left w:val="none" w:sz="0" w:space="0" w:color="auto"/>
        <w:bottom w:val="none" w:sz="0" w:space="0" w:color="auto"/>
        <w:right w:val="none" w:sz="0" w:space="0" w:color="auto"/>
      </w:divBdr>
    </w:div>
    <w:div w:id="1469013169">
      <w:bodyDiv w:val="1"/>
      <w:marLeft w:val="0"/>
      <w:marRight w:val="0"/>
      <w:marTop w:val="0"/>
      <w:marBottom w:val="0"/>
      <w:divBdr>
        <w:top w:val="none" w:sz="0" w:space="0" w:color="auto"/>
        <w:left w:val="none" w:sz="0" w:space="0" w:color="auto"/>
        <w:bottom w:val="none" w:sz="0" w:space="0" w:color="auto"/>
        <w:right w:val="none" w:sz="0" w:space="0" w:color="auto"/>
      </w:divBdr>
    </w:div>
    <w:div w:id="1724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dc:creator>
  <cp:keywords/>
  <dc:description/>
  <cp:lastModifiedBy>ENOCK</cp:lastModifiedBy>
  <cp:revision>3</cp:revision>
  <dcterms:created xsi:type="dcterms:W3CDTF">2024-08-24T19:29:00Z</dcterms:created>
  <dcterms:modified xsi:type="dcterms:W3CDTF">2024-08-28T02:21:00Z</dcterms:modified>
</cp:coreProperties>
</file>