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BDC78" w14:textId="76B646A6" w:rsidR="004645AA" w:rsidRDefault="004645AA" w:rsidP="00254949">
      <w:pPr>
        <w:pStyle w:val="ListParagraph"/>
        <w:numPr>
          <w:ilvl w:val="0"/>
          <w:numId w:val="1"/>
        </w:numPr>
        <w:shd w:val="clear" w:color="auto" w:fill="FFFFFF"/>
        <w:spacing w:before="129" w:after="0" w:line="240" w:lineRule="auto"/>
        <w:outlineLvl w:val="0"/>
        <w:rPr>
          <w:rFonts w:ascii="Helvetica" w:eastAsia="Times New Roman" w:hAnsi="Helvetica" w:cs="Helvetica"/>
          <w:b/>
          <w:bCs/>
          <w:color w:val="000000"/>
          <w:kern w:val="36"/>
          <w:sz w:val="39"/>
          <w:szCs w:val="39"/>
          <w:lang w:eastAsia="en-IE"/>
        </w:rPr>
      </w:pPr>
      <w:r w:rsidRPr="004645AA">
        <w:rPr>
          <w:rFonts w:ascii="Helvetica" w:eastAsia="Times New Roman" w:hAnsi="Helvetica" w:cs="Helvetica"/>
          <w:b/>
          <w:bCs/>
          <w:color w:val="000000"/>
          <w:kern w:val="36"/>
          <w:sz w:val="39"/>
          <w:szCs w:val="39"/>
          <w:lang w:eastAsia="en-IE"/>
        </w:rPr>
        <w:t xml:space="preserve">Assignment </w:t>
      </w:r>
      <w:r>
        <w:rPr>
          <w:rFonts w:ascii="Helvetica" w:eastAsia="Times New Roman" w:hAnsi="Helvetica" w:cs="Helvetica"/>
          <w:b/>
          <w:bCs/>
          <w:color w:val="000000"/>
          <w:kern w:val="36"/>
          <w:sz w:val="39"/>
          <w:szCs w:val="39"/>
          <w:lang w:eastAsia="en-IE"/>
        </w:rPr>
        <w:t>(Week 1) Project</w:t>
      </w:r>
    </w:p>
    <w:p w14:paraId="2E4531A7" w14:textId="686D9D63" w:rsidR="004645AA" w:rsidRPr="004645AA" w:rsidRDefault="004645AA" w:rsidP="004645AA">
      <w:pPr>
        <w:pStyle w:val="ListParagraph"/>
        <w:shd w:val="clear" w:color="auto" w:fill="FFFFFF"/>
        <w:spacing w:before="129" w:after="0" w:line="240" w:lineRule="auto"/>
        <w:ind w:left="780"/>
        <w:outlineLvl w:val="0"/>
        <w:rPr>
          <w:rFonts w:ascii="Helvetica" w:eastAsia="Times New Roman" w:hAnsi="Helvetica" w:cs="Helvetica"/>
          <w:b/>
          <w:bCs/>
          <w:color w:val="000000"/>
          <w:kern w:val="36"/>
          <w:sz w:val="39"/>
          <w:szCs w:val="39"/>
          <w:lang w:eastAsia="en-IE"/>
        </w:rPr>
      </w:pPr>
      <w:r w:rsidRPr="004645AA">
        <w:rPr>
          <w:rFonts w:ascii="Helvetica" w:eastAsia="Times New Roman" w:hAnsi="Helvetica" w:cs="Helvetica"/>
          <w:color w:val="000000"/>
          <w:sz w:val="21"/>
          <w:szCs w:val="21"/>
          <w:lang w:eastAsia="en-IE"/>
        </w:rPr>
        <w:t xml:space="preserve">Real estate in France, a profitable </w:t>
      </w:r>
      <w:r w:rsidRPr="004645AA">
        <w:rPr>
          <w:rFonts w:ascii="Helvetica" w:eastAsia="Times New Roman" w:hAnsi="Helvetica" w:cs="Helvetica"/>
          <w:color w:val="000000"/>
          <w:sz w:val="21"/>
          <w:szCs w:val="21"/>
          <w:lang w:eastAsia="en-IE"/>
        </w:rPr>
        <w:t>investment</w:t>
      </w:r>
    </w:p>
    <w:p w14:paraId="759B31A4" w14:textId="282FD97D" w:rsidR="008239B0" w:rsidRDefault="00DF487F"/>
    <w:p w14:paraId="4EB762E8" w14:textId="26182E36" w:rsidR="004645AA" w:rsidRPr="004645AA" w:rsidRDefault="004645AA">
      <w:pPr>
        <w:rPr>
          <w:b/>
          <w:bCs/>
          <w:sz w:val="28"/>
          <w:szCs w:val="28"/>
        </w:rPr>
      </w:pPr>
      <w:r w:rsidRPr="004645AA">
        <w:rPr>
          <w:b/>
          <w:bCs/>
          <w:sz w:val="28"/>
          <w:szCs w:val="28"/>
        </w:rPr>
        <w:t xml:space="preserve">Background </w:t>
      </w:r>
    </w:p>
    <w:p w14:paraId="2CB06938" w14:textId="0A2273FB" w:rsidR="004645AA" w:rsidRDefault="004645AA" w:rsidP="004645AA">
      <w:r>
        <w:t xml:space="preserve">, the </w:t>
      </w:r>
      <w:proofErr w:type="spellStart"/>
      <w:r>
        <w:t>Meilleurtaux</w:t>
      </w:r>
      <w:proofErr w:type="spellEnd"/>
      <w:r>
        <w:t xml:space="preserve"> site compared the profitability of 7 different investments: real estate, passbook A, stocks, government bonds, money market funds, life insurance and gold. And guess what? Real estate investment has been the best performing for 20 years.</w:t>
      </w:r>
    </w:p>
    <w:p w14:paraId="3F04CD6D" w14:textId="6567111A" w:rsidR="004645AA" w:rsidRDefault="004645AA" w:rsidP="004645AA">
      <w:r>
        <w:t xml:space="preserve">Indeed, the volatility of a real estate investment is very </w:t>
      </w:r>
      <w:proofErr w:type="gramStart"/>
      <w:r>
        <w:t>low</w:t>
      </w:r>
      <w:proofErr w:type="gramEnd"/>
      <w:r>
        <w:t xml:space="preserve"> and its profitability remains high, in particular thanks to the leverage of credit. Rental investment is therefore a safe and profitable value. </w:t>
      </w:r>
    </w:p>
    <w:p w14:paraId="423A2916" w14:textId="1F41A9E8" w:rsidR="004645AA" w:rsidRDefault="004645AA" w:rsidP="004645AA">
      <w:r>
        <w:t>It would even be a shame not to take advantage of it during your expatriation since you can today buy a studio or a two-room apartment in Paris, Lyon, Bordeaux or Marseille by bringing up to only 20% of the value of the apartment, or even 10% under certain conditions.</w:t>
      </w:r>
    </w:p>
    <w:p w14:paraId="351FEFCA" w14:textId="77777777" w:rsidR="004645AA" w:rsidRDefault="004645AA" w:rsidP="004645AA"/>
    <w:p w14:paraId="5A04BB3E" w14:textId="1D840749" w:rsidR="004645AA" w:rsidRPr="004645AA" w:rsidRDefault="004645AA" w:rsidP="004645AA">
      <w:pPr>
        <w:rPr>
          <w:b/>
          <w:bCs/>
          <w:sz w:val="28"/>
          <w:szCs w:val="28"/>
        </w:rPr>
      </w:pPr>
      <w:r w:rsidRPr="004645AA">
        <w:rPr>
          <w:b/>
          <w:bCs/>
          <w:sz w:val="28"/>
          <w:szCs w:val="28"/>
        </w:rPr>
        <w:t>The Problem</w:t>
      </w:r>
    </w:p>
    <w:p w14:paraId="79FA3836" w14:textId="0DFF46F5" w:rsidR="004645AA" w:rsidRDefault="004645AA" w:rsidP="004645AA">
      <w:r>
        <w:t xml:space="preserve">This project aim is </w:t>
      </w:r>
      <w:r>
        <w:t xml:space="preserve">to </w:t>
      </w:r>
      <w:r>
        <w:t xml:space="preserve">find regions in </w:t>
      </w:r>
      <w:r>
        <w:t>France</w:t>
      </w:r>
      <w:r>
        <w:t xml:space="preserve"> with a </w:t>
      </w:r>
      <w:r>
        <w:t>big population</w:t>
      </w:r>
      <w:r>
        <w:t xml:space="preserve"> and its </w:t>
      </w:r>
      <w:r>
        <w:t>GDP</w:t>
      </w:r>
      <w:r>
        <w:t xml:space="preserve"> per capita.  In addition, French real estate is particularly dynamic today. The year 2019 had already broken all records and 2020 also promises to be very dynamic. In January 2020, prices for old goods were up in many cities. Paris (where the price per square meter has passed the 10 000 € mark) and Lyon (where housing prices increased by 7.7% in 2019), along with Bordeaux, remain the most expensive cities in France in real estate. In 2019, the average price per square meter in the former increased by 4.7%. It increased by 3.5% in 2018. </w:t>
      </w:r>
    </w:p>
    <w:p w14:paraId="1551EE96" w14:textId="77777777" w:rsidR="004645AA" w:rsidRDefault="004645AA" w:rsidP="004645AA"/>
    <w:p w14:paraId="67FFFDAB" w14:textId="5FC7404A" w:rsidR="004645AA" w:rsidRPr="004645AA" w:rsidRDefault="004645AA" w:rsidP="004645AA">
      <w:pPr>
        <w:rPr>
          <w:b/>
          <w:bCs/>
          <w:sz w:val="28"/>
          <w:szCs w:val="28"/>
        </w:rPr>
      </w:pPr>
      <w:r w:rsidRPr="004645AA">
        <w:rPr>
          <w:b/>
          <w:bCs/>
          <w:sz w:val="28"/>
          <w:szCs w:val="28"/>
        </w:rPr>
        <w:t>Target Audienc</w:t>
      </w:r>
      <w:r w:rsidRPr="004645AA">
        <w:rPr>
          <w:b/>
          <w:bCs/>
          <w:sz w:val="28"/>
          <w:szCs w:val="28"/>
        </w:rPr>
        <w:t>e</w:t>
      </w:r>
    </w:p>
    <w:p w14:paraId="5C13AFD6" w14:textId="174A10EB" w:rsidR="004645AA" w:rsidRDefault="004645AA" w:rsidP="004645AA">
      <w:r>
        <w:t xml:space="preserve">This </w:t>
      </w:r>
      <w:r>
        <w:t>project is</w:t>
      </w:r>
      <w:r>
        <w:t xml:space="preserve"> for any potential </w:t>
      </w:r>
      <w:r>
        <w:t>investors who</w:t>
      </w:r>
      <w:r>
        <w:t xml:space="preserve"> would like to invest in Real Estate in </w:t>
      </w:r>
      <w:r>
        <w:t>France,</w:t>
      </w:r>
      <w:r>
        <w:t xml:space="preserve"> as this project will break </w:t>
      </w:r>
      <w:r>
        <w:t>highlight</w:t>
      </w:r>
      <w:r>
        <w:t xml:space="preserve"> the best regions in </w:t>
      </w:r>
      <w:r>
        <w:t>France</w:t>
      </w:r>
      <w:r>
        <w:t xml:space="preserve"> when it comes to real estate investments decisions.</w:t>
      </w:r>
    </w:p>
    <w:sectPr w:rsidR="004645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9E4D9" w14:textId="77777777" w:rsidR="00DF487F" w:rsidRDefault="00DF487F" w:rsidP="004645AA">
      <w:pPr>
        <w:spacing w:after="0" w:line="240" w:lineRule="auto"/>
      </w:pPr>
      <w:r>
        <w:separator/>
      </w:r>
    </w:p>
  </w:endnote>
  <w:endnote w:type="continuationSeparator" w:id="0">
    <w:p w14:paraId="28F38723" w14:textId="77777777" w:rsidR="00DF487F" w:rsidRDefault="00DF487F" w:rsidP="00464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D7187" w14:textId="77777777" w:rsidR="00DF487F" w:rsidRDefault="00DF487F" w:rsidP="004645AA">
      <w:pPr>
        <w:spacing w:after="0" w:line="240" w:lineRule="auto"/>
      </w:pPr>
      <w:r>
        <w:separator/>
      </w:r>
    </w:p>
  </w:footnote>
  <w:footnote w:type="continuationSeparator" w:id="0">
    <w:p w14:paraId="27708645" w14:textId="77777777" w:rsidR="00DF487F" w:rsidRDefault="00DF487F" w:rsidP="00464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C2CF0"/>
    <w:multiLevelType w:val="hybridMultilevel"/>
    <w:tmpl w:val="7E088182"/>
    <w:lvl w:ilvl="0" w:tplc="CF92B30C">
      <w:start w:val="1"/>
      <w:numFmt w:val="decimal"/>
      <w:lvlText w:val="%1."/>
      <w:lvlJc w:val="left"/>
      <w:pPr>
        <w:ind w:left="780" w:hanging="4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AA"/>
    <w:rsid w:val="00021647"/>
    <w:rsid w:val="004645AA"/>
    <w:rsid w:val="004E7597"/>
    <w:rsid w:val="00525700"/>
    <w:rsid w:val="00DF48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BC20"/>
  <w15:chartTrackingRefBased/>
  <w15:docId w15:val="{2C2ED84B-948D-4239-9598-F1C185068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45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5AA"/>
  </w:style>
  <w:style w:type="paragraph" w:styleId="Footer">
    <w:name w:val="footer"/>
    <w:basedOn w:val="Normal"/>
    <w:link w:val="FooterChar"/>
    <w:uiPriority w:val="99"/>
    <w:unhideWhenUsed/>
    <w:rsid w:val="00464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5AA"/>
  </w:style>
  <w:style w:type="character" w:customStyle="1" w:styleId="Heading1Char">
    <w:name w:val="Heading 1 Char"/>
    <w:basedOn w:val="DefaultParagraphFont"/>
    <w:link w:val="Heading1"/>
    <w:uiPriority w:val="9"/>
    <w:rsid w:val="004645AA"/>
    <w:rPr>
      <w:rFonts w:ascii="Times New Roman" w:eastAsia="Times New Roman" w:hAnsi="Times New Roman" w:cs="Times New Roman"/>
      <w:b/>
      <w:bCs/>
      <w:kern w:val="36"/>
      <w:sz w:val="48"/>
      <w:szCs w:val="48"/>
      <w:lang w:eastAsia="en-IE"/>
    </w:rPr>
  </w:style>
  <w:style w:type="character" w:styleId="Hyperlink">
    <w:name w:val="Hyperlink"/>
    <w:basedOn w:val="DefaultParagraphFont"/>
    <w:uiPriority w:val="99"/>
    <w:semiHidden/>
    <w:unhideWhenUsed/>
    <w:rsid w:val="004645AA"/>
    <w:rPr>
      <w:color w:val="0000FF"/>
      <w:u w:val="single"/>
    </w:rPr>
  </w:style>
  <w:style w:type="paragraph" w:styleId="NormalWeb">
    <w:name w:val="Normal (Web)"/>
    <w:basedOn w:val="Normal"/>
    <w:uiPriority w:val="99"/>
    <w:semiHidden/>
    <w:unhideWhenUsed/>
    <w:rsid w:val="004645A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464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59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Enock Tamuyeye</dc:creator>
  <cp:keywords/>
  <dc:description/>
  <cp:lastModifiedBy>Enock Tamuyeye</cp:lastModifiedBy>
  <cp:revision>1</cp:revision>
  <dcterms:created xsi:type="dcterms:W3CDTF">2020-06-13T14:02:00Z</dcterms:created>
  <dcterms:modified xsi:type="dcterms:W3CDTF">2020-06-13T14:26:00Z</dcterms:modified>
</cp:coreProperties>
</file>