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User stories that have not been addressed:</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“As as user, I would like the freedom to make my profile unique by changing text colors, profile colors, and text fonts in order to make myself stand-out from the crowd.”</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“As a user, I would like to be able to talk and chat with people that I match with in order to get to know them better.”</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sz w:val="24"/>
          <w:szCs w:val="24"/>
          <w:rtl w:val="0"/>
        </w:rPr>
        <w:t xml:space="preserve">“As a user, I would like to be able to send messages through the app so that I don’t have to give out contact information unless I want to.” </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“As a user, I would like to see profile pictures of the person, AFTER we have matched with each other, in order to see who I matched with.”</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“As a user, I would like the ability to go back and see profile pictures of people that I have matched with for extra talking points.”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“As a user, I would like to have the ability to block someone so they can’t message me anymore.”</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“As a user, I would like to quickly report/block someone at the press of a button, if they break terms of service.”</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“As a user, I would like to be able to report someone if they have a fake profile.”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“As a college student, I would like to specify the age range of people I’m looking for in order to only find people my age.”</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“As a user, I would like a list of first date suggestions so I can offer them to my match.</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“As a user, I would like to specify types of dates that from a list of suggestions in order to pick one that is best for me.”</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“As a user I would like to be reminded to take a break to limit my on-screen time throughout the day.”</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“As a user, I would like to not be able to create multiple accounts, so that I don’t see duplicate profiles.”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Other remaining tasks: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Frontend</w:t>
      </w:r>
    </w:p>
    <w:p w:rsidR="00000000" w:rsidDel="00000000" w:rsidP="00000000" w:rsidRDefault="00000000" w:rsidRPr="00000000" w14:paraId="00000012">
      <w:pPr>
        <w:numPr>
          <w:ilvl w:val="1"/>
          <w:numId w:val="2"/>
        </w:numPr>
        <w:ind w:left="1440" w:hanging="360"/>
        <w:rPr>
          <w:sz w:val="24"/>
          <w:szCs w:val="24"/>
        </w:rPr>
      </w:pPr>
      <w:r w:rsidDel="00000000" w:rsidR="00000000" w:rsidRPr="00000000">
        <w:rPr>
          <w:sz w:val="24"/>
          <w:szCs w:val="24"/>
          <w:rtl w:val="0"/>
        </w:rPr>
        <w:t xml:space="preserve">Rewrite to interact with backend</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Backend</w:t>
      </w:r>
    </w:p>
    <w:p w:rsidR="00000000" w:rsidDel="00000000" w:rsidP="00000000" w:rsidRDefault="00000000" w:rsidRPr="00000000" w14:paraId="00000014">
      <w:pPr>
        <w:numPr>
          <w:ilvl w:val="1"/>
          <w:numId w:val="2"/>
        </w:numPr>
        <w:ind w:left="1440" w:hanging="360"/>
        <w:rPr>
          <w:sz w:val="24"/>
          <w:szCs w:val="24"/>
        </w:rPr>
      </w:pPr>
      <w:r w:rsidDel="00000000" w:rsidR="00000000" w:rsidRPr="00000000">
        <w:rPr>
          <w:sz w:val="24"/>
          <w:szCs w:val="24"/>
          <w:rtl w:val="0"/>
        </w:rPr>
        <w:t xml:space="preserve">Develop functionalities to interact with database</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16">
      <w:pPr>
        <w:numPr>
          <w:ilvl w:val="1"/>
          <w:numId w:val="2"/>
        </w:numPr>
        <w:ind w:left="1440" w:hanging="360"/>
        <w:rPr>
          <w:sz w:val="24"/>
          <w:szCs w:val="24"/>
        </w:rPr>
      </w:pPr>
      <w:r w:rsidDel="00000000" w:rsidR="00000000" w:rsidRPr="00000000">
        <w:rPr>
          <w:sz w:val="24"/>
          <w:szCs w:val="24"/>
          <w:rtl w:val="0"/>
        </w:rPr>
        <w:t xml:space="preserve">Revise to match domain model</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Plans for future development:</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t xml:space="preserve">After the semester ends, the sprint cycle will continue. The sprints will last longer, so the development team members won’t stress out as much. Our group members will have the ability to keep developing the application in separate locations, thanks to GitHub. Each member can pick the user stories or the remaining tasks which they are most interested in.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