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Unit Testing: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test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Password (001)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register for an account with password which then gets hashed for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submits non-null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hashPassword(“Hello”)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Hashed + Salted value of “Hello”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Unit test 1 screenshot: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 that achieves this: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085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Unit test 2: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Login(002)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tries to login for an account but does not provide any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in no account info and tries to login.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loginUser(username =NULL, pwd = NULL, …)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to lopin notice.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Unit test 2 screenshot: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157413" cy="34575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4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225201" cy="36147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201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Use Case Testing: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case test 1: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 User (003)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 blocks User B, at which point User B can no longer see User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 and User B are valid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navigates to User B’s profile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selects “Block User”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confirms block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B is now unable to see User A’s profile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case test 1 screenshot: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(Feature not currently implemented)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case test 2: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Profile Color (004)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 and User B are valid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navigates to “edit my profile”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selects “Change profile color”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selects color from predetermined options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A’s profile now displays the new color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 case test 2 screenshot: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(Feature not currently implemented)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Acceptance Testing: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Acceptance test 1: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User (05)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tries to register for an account and the account gets added to the database.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submits valid account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register user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first name “Enoch”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last name “Lin”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email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enoinoo@gmail.com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username “Enoinoo”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password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verifies password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DOB as “5/14/99”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gender “male”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preference “male/female”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Screen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187136" cy="35385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6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35814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58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Acceptance test 2: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users (006)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users match like each other and decide to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valid users signed up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 agrees to match with user B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B agrees to match with user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Screen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Acceptance test 2 screenshot: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3981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hyperlink" Target="mailto:enoinoo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