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5A34" w14:textId="2B9190C9" w:rsidR="006B13BD" w:rsidRPr="006B13BD" w:rsidRDefault="006B13BD" w:rsidP="006B13BD">
      <w:pPr>
        <w:jc w:val="center"/>
        <w:rPr>
          <w:rFonts w:ascii="Times New Roman" w:hAnsi="Times New Roman" w:cs="Times New Roman"/>
        </w:rPr>
      </w:pPr>
      <w:r>
        <w:rPr>
          <w:rFonts w:ascii="Times New Roman" w:hAnsi="Times New Roman" w:cs="Times New Roman"/>
          <w:b/>
          <w:color w:val="003366"/>
        </w:rPr>
        <w:t>FACTORS ASSOCIATED WITH WOMEN'S DECISIONAL AUTONOMY IN FAMILY PLANNING AMONG WOMEN IN CAMEROON</w:t>
      </w:r>
    </w:p>
    <w:p w14:paraId="4AD5DBB6" w14:textId="77777777" w:rsidR="000D74F9" w:rsidRDefault="000D74F9" w:rsidP="000D74F9">
      <w:pPr>
        <w:pStyle w:val="Heading1"/>
        <w:rPr>
          <w:rFonts w:ascii="Times New Roman" w:hAnsi="Times New Roman" w:cs="Times New Roman"/>
          <w:color w:val="003366"/>
          <w:sz w:val="24"/>
          <w:szCs w:val="24"/>
        </w:rPr>
      </w:pPr>
      <w:r>
        <w:rPr>
          <w:rFonts w:ascii="Times New Roman" w:hAnsi="Times New Roman" w:cs="Times New Roman"/>
          <w:color w:val="003366"/>
          <w:sz w:val="24"/>
          <w:szCs w:val="24"/>
        </w:rPr>
        <w:t>ABSTRACT</w:t>
      </w:r>
    </w:p>
    <w:p w14:paraId="095AA2BF" w14:textId="77777777" w:rsidR="000D74F9" w:rsidRPr="00260E9E" w:rsidRDefault="000D74F9" w:rsidP="000D74F9">
      <w:pPr>
        <w:jc w:val="both"/>
        <w:rPr>
          <w:rFonts w:ascii="Times New Roman" w:hAnsi="Times New Roman" w:cs="Times New Roman"/>
          <w:lang w:val="en-CM"/>
        </w:rPr>
      </w:pPr>
      <w:r w:rsidRPr="00260E9E">
        <w:rPr>
          <w:rFonts w:ascii="Times New Roman" w:hAnsi="Times New Roman" w:cs="Times New Roman"/>
          <w:b/>
          <w:bCs/>
          <w:lang w:val="en-CM"/>
        </w:rPr>
        <w:t>Background:</w:t>
      </w:r>
      <w:r w:rsidRPr="00260E9E">
        <w:rPr>
          <w:rFonts w:ascii="Times New Roman" w:hAnsi="Times New Roman" w:cs="Times New Roman"/>
          <w:lang w:val="en-CM"/>
        </w:rPr>
        <w:t xml:space="preserve"> In sub-Saharan Africa, women’s autonomy in family planning decision-making remains limited by socioeconomic, cultural, and institutional factors. Cameroon is a critical context, where more than half of married women lack decision-making autonomy. This study examines determinants of family planning decisional autonomy among married women in Cameroon.</w:t>
      </w:r>
    </w:p>
    <w:p w14:paraId="752233C1" w14:textId="77777777" w:rsidR="000D74F9" w:rsidRPr="00260E9E" w:rsidRDefault="000D74F9" w:rsidP="000D74F9">
      <w:pPr>
        <w:jc w:val="both"/>
        <w:rPr>
          <w:rFonts w:ascii="Times New Roman" w:hAnsi="Times New Roman" w:cs="Times New Roman"/>
          <w:lang w:val="en-CM"/>
        </w:rPr>
      </w:pPr>
      <w:r w:rsidRPr="00260E9E">
        <w:rPr>
          <w:rFonts w:ascii="Times New Roman" w:hAnsi="Times New Roman" w:cs="Times New Roman"/>
          <w:b/>
          <w:bCs/>
          <w:lang w:val="en-CM"/>
        </w:rPr>
        <w:t>Methods:</w:t>
      </w:r>
      <w:r w:rsidRPr="00260E9E">
        <w:rPr>
          <w:rFonts w:ascii="Times New Roman" w:hAnsi="Times New Roman" w:cs="Times New Roman"/>
          <w:lang w:val="en-CM"/>
        </w:rPr>
        <w:t xml:space="preserve"> Data from the 2018 Cameroon Demographic and Health Survey (DHS-7) were </w:t>
      </w:r>
      <w:proofErr w:type="spellStart"/>
      <w:r w:rsidRPr="00260E9E">
        <w:rPr>
          <w:rFonts w:ascii="Times New Roman" w:hAnsi="Times New Roman" w:cs="Times New Roman"/>
          <w:lang w:val="en-CM"/>
        </w:rPr>
        <w:t>analyzed</w:t>
      </w:r>
      <w:proofErr w:type="spellEnd"/>
      <w:r w:rsidRPr="00260E9E">
        <w:rPr>
          <w:rFonts w:ascii="Times New Roman" w:hAnsi="Times New Roman" w:cs="Times New Roman"/>
          <w:lang w:val="en-CM"/>
        </w:rPr>
        <w:t xml:space="preserve"> for 1,533 married or cohabiting, non-pregnant women aged 15–49 who were contraceptive users. The outcome variable (“who decides on contraceptive use”) included four categories: woman alone, husband/partner alone, joint decision, and other. Independent variables followed the UNFPA SDG 5.6.1 framework. Bivariate Chi-square tests and multinomial logistic regression (reference: woman alone) were applied, accounting for survey weights. Additionally, seven machine learning models (Random Forest, </w:t>
      </w:r>
      <w:proofErr w:type="spellStart"/>
      <w:r w:rsidRPr="00260E9E">
        <w:rPr>
          <w:rFonts w:ascii="Times New Roman" w:hAnsi="Times New Roman" w:cs="Times New Roman"/>
          <w:lang w:val="en-CM"/>
        </w:rPr>
        <w:t>XGBoost</w:t>
      </w:r>
      <w:proofErr w:type="spellEnd"/>
      <w:r w:rsidRPr="00260E9E">
        <w:rPr>
          <w:rFonts w:ascii="Times New Roman" w:hAnsi="Times New Roman" w:cs="Times New Roman"/>
          <w:lang w:val="en-CM"/>
        </w:rPr>
        <w:t xml:space="preserve">, </w:t>
      </w:r>
      <w:proofErr w:type="spellStart"/>
      <w:r w:rsidRPr="00260E9E">
        <w:rPr>
          <w:rFonts w:ascii="Times New Roman" w:hAnsi="Times New Roman" w:cs="Times New Roman"/>
          <w:lang w:val="en-CM"/>
        </w:rPr>
        <w:t>LightGBM</w:t>
      </w:r>
      <w:proofErr w:type="spellEnd"/>
      <w:r w:rsidRPr="00260E9E">
        <w:rPr>
          <w:rFonts w:ascii="Times New Roman" w:hAnsi="Times New Roman" w:cs="Times New Roman"/>
          <w:lang w:val="en-CM"/>
        </w:rPr>
        <w:t>, AdaBoost, Decision Tree, Logistic Regression, and SVM) were trained using 5-fold cross-</w:t>
      </w:r>
      <w:proofErr w:type="gramStart"/>
      <w:r w:rsidRPr="00260E9E">
        <w:rPr>
          <w:rFonts w:ascii="Times New Roman" w:hAnsi="Times New Roman" w:cs="Times New Roman"/>
          <w:lang w:val="en-CM"/>
        </w:rPr>
        <w:t xml:space="preserve">validation </w:t>
      </w:r>
      <w:r>
        <w:rPr>
          <w:rFonts w:ascii="Times New Roman" w:hAnsi="Times New Roman" w:cs="Times New Roman"/>
          <w:lang w:val="en-CM"/>
        </w:rPr>
        <w:t>.</w:t>
      </w:r>
      <w:r w:rsidRPr="00260E9E">
        <w:rPr>
          <w:rFonts w:ascii="Times New Roman" w:hAnsi="Times New Roman" w:cs="Times New Roman"/>
          <w:lang w:val="en-CM"/>
        </w:rPr>
        <w:t>Performance</w:t>
      </w:r>
      <w:proofErr w:type="gramEnd"/>
      <w:r w:rsidRPr="00260E9E">
        <w:rPr>
          <w:rFonts w:ascii="Times New Roman" w:hAnsi="Times New Roman" w:cs="Times New Roman"/>
          <w:lang w:val="en-CM"/>
        </w:rPr>
        <w:t xml:space="preserve"> was evaluated using accuracy, weighted F1-score, precision, recall, and SHAP for interpretability.</w:t>
      </w:r>
      <w:r w:rsidRPr="00A8726D">
        <w:t xml:space="preserve"> </w:t>
      </w:r>
      <w:r w:rsidRPr="00A8726D">
        <w:rPr>
          <w:rFonts w:ascii="Times New Roman" w:hAnsi="Times New Roman" w:cs="Times New Roman"/>
        </w:rPr>
        <w:t xml:space="preserve">The </w:t>
      </w:r>
      <w:proofErr w:type="spellStart"/>
      <w:r w:rsidRPr="00A8726D">
        <w:rPr>
          <w:rFonts w:ascii="Times New Roman" w:hAnsi="Times New Roman" w:cs="Times New Roman"/>
        </w:rPr>
        <w:t>LightGBM</w:t>
      </w:r>
      <w:proofErr w:type="spellEnd"/>
      <w:r w:rsidRPr="00A8726D">
        <w:rPr>
          <w:rFonts w:ascii="Times New Roman" w:hAnsi="Times New Roman" w:cs="Times New Roman"/>
        </w:rPr>
        <w:t xml:space="preserve"> classifier achieved the highest predictive performance (accuracy: 55.0%, weighted F1: 52.7%). SHAP analysis corroborated the regression findings, identifying region, husband's education, partner's fertility preferences, and women's employment as the most influential predictors. The machine learning app to predict this was built and can be accessible on the link: https://macgpt-congenial-winner.streamlit.app/?page=predict</w:t>
      </w:r>
    </w:p>
    <w:p w14:paraId="3C28600F" w14:textId="77777777" w:rsidR="000D74F9" w:rsidRPr="00260E9E" w:rsidRDefault="000D74F9" w:rsidP="000D74F9">
      <w:pPr>
        <w:jc w:val="both"/>
        <w:rPr>
          <w:rFonts w:ascii="Times New Roman" w:hAnsi="Times New Roman" w:cs="Times New Roman"/>
          <w:lang w:val="en-CM"/>
        </w:rPr>
      </w:pPr>
      <w:r w:rsidRPr="00260E9E">
        <w:rPr>
          <w:rFonts w:ascii="Times New Roman" w:hAnsi="Times New Roman" w:cs="Times New Roman"/>
          <w:b/>
          <w:bCs/>
          <w:lang w:val="en-CM"/>
        </w:rPr>
        <w:t>Results:</w:t>
      </w:r>
      <w:r w:rsidRPr="00260E9E">
        <w:rPr>
          <w:rFonts w:ascii="Times New Roman" w:hAnsi="Times New Roman" w:cs="Times New Roman"/>
          <w:lang w:val="en-CM"/>
        </w:rPr>
        <w:t xml:space="preserve"> Most women (57.3%) reported joint decision-making, 26.0% decided alone, 16.6% reported husband-only decisions, and 0.1% reported others. Cohabiting women had lower risk of husband</w:t>
      </w:r>
      <w:proofErr w:type="gramStart"/>
      <w:r w:rsidRPr="00260E9E">
        <w:rPr>
          <w:rFonts w:ascii="Times New Roman" w:hAnsi="Times New Roman" w:cs="Times New Roman"/>
          <w:lang w:val="en-CM"/>
        </w:rPr>
        <w:t>-</w:t>
      </w:r>
      <w:r>
        <w:rPr>
          <w:rFonts w:ascii="Times New Roman" w:hAnsi="Times New Roman" w:cs="Times New Roman"/>
          <w:lang w:val="en-CM"/>
        </w:rPr>
        <w:t>,</w:t>
      </w:r>
      <w:r w:rsidRPr="00260E9E">
        <w:rPr>
          <w:rFonts w:ascii="Times New Roman" w:hAnsi="Times New Roman" w:cs="Times New Roman"/>
          <w:lang w:val="en-CM"/>
        </w:rPr>
        <w:t>only</w:t>
      </w:r>
      <w:proofErr w:type="gramEnd"/>
      <w:r w:rsidRPr="00260E9E">
        <w:rPr>
          <w:rFonts w:ascii="Times New Roman" w:hAnsi="Times New Roman" w:cs="Times New Roman"/>
          <w:lang w:val="en-CM"/>
        </w:rPr>
        <w:t xml:space="preserve"> decisions (RRR=0.382, p&lt;0.001). Higher husband education increased likelihood of joint decision-making (2.6–2.9 times, p&lt;0.05). Partner desire for more children reduced joint decision-making (RRR=0.333, p&lt;0.001). Women’s employment reduced husband-only and joint decision-making likelihood. Strong regional disparities were observed, with higher risks in the North and North-West. </w:t>
      </w:r>
      <w:proofErr w:type="spellStart"/>
      <w:r w:rsidRPr="00260E9E">
        <w:rPr>
          <w:rFonts w:ascii="Times New Roman" w:hAnsi="Times New Roman" w:cs="Times New Roman"/>
          <w:lang w:val="en-CM"/>
        </w:rPr>
        <w:t>LightGBM</w:t>
      </w:r>
      <w:proofErr w:type="spellEnd"/>
      <w:r w:rsidRPr="00260E9E">
        <w:rPr>
          <w:rFonts w:ascii="Times New Roman" w:hAnsi="Times New Roman" w:cs="Times New Roman"/>
          <w:lang w:val="en-CM"/>
        </w:rPr>
        <w:t xml:space="preserve"> performed best (accuracy: 55.0%, weighted F1: 52.7%). SHAP confirmed region, husband education, fertility preference, and employment as key predictors.</w:t>
      </w:r>
    </w:p>
    <w:p w14:paraId="73F9FD7B" w14:textId="77777777" w:rsidR="000D74F9" w:rsidRPr="00260E9E" w:rsidRDefault="000D74F9" w:rsidP="000D74F9">
      <w:pPr>
        <w:jc w:val="both"/>
        <w:rPr>
          <w:rFonts w:ascii="Times New Roman" w:hAnsi="Times New Roman" w:cs="Times New Roman"/>
          <w:lang w:val="en-CM"/>
        </w:rPr>
      </w:pPr>
      <w:r w:rsidRPr="00260E9E">
        <w:rPr>
          <w:rFonts w:ascii="Times New Roman" w:hAnsi="Times New Roman" w:cs="Times New Roman"/>
          <w:b/>
          <w:bCs/>
          <w:lang w:val="en-CM"/>
        </w:rPr>
        <w:t>Conclusions:</w:t>
      </w:r>
      <w:r w:rsidRPr="00260E9E">
        <w:rPr>
          <w:rFonts w:ascii="Times New Roman" w:hAnsi="Times New Roman" w:cs="Times New Roman"/>
          <w:lang w:val="en-CM"/>
        </w:rPr>
        <w:t xml:space="preserve"> Husband education, partner fertility preferences, women’s employment, and geographic region are key determinants of contraceptive decision-making autonomy in Cameroon. Evidence from regression and machine learning was consistent. Recommendations include strengthening women’s economic empowerment, improving male partner education and engagement, promoting couple-based family planning communication, and prioritizing interventions in high-burden regions, particularly the North and North-West.</w:t>
      </w:r>
    </w:p>
    <w:p w14:paraId="587E5650" w14:textId="77777777" w:rsidR="000D74F9" w:rsidRPr="00A8726D" w:rsidRDefault="000D74F9" w:rsidP="000D74F9">
      <w:pPr>
        <w:jc w:val="both"/>
        <w:rPr>
          <w:rFonts w:ascii="Times New Roman" w:hAnsi="Times New Roman" w:cs="Times New Roman"/>
        </w:rPr>
      </w:pPr>
      <w:r w:rsidRPr="00A8726D">
        <w:rPr>
          <w:rFonts w:ascii="Times New Roman" w:hAnsi="Times New Roman" w:cs="Times New Roman"/>
          <w:b/>
          <w:bCs/>
        </w:rPr>
        <w:t>Keywords:</w:t>
      </w:r>
      <w:r w:rsidRPr="00A8726D">
        <w:rPr>
          <w:rFonts w:ascii="Times New Roman" w:hAnsi="Times New Roman" w:cs="Times New Roman"/>
        </w:rPr>
        <w:t xml:space="preserve"> Decision-making autonomy, family planning, contraception, multinomial logistic regression, machine learning</w:t>
      </w:r>
    </w:p>
    <w:p w14:paraId="162A82AC" w14:textId="77777777" w:rsidR="00885793" w:rsidRDefault="00885793"/>
    <w:sectPr w:rsidR="00885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BD"/>
    <w:rsid w:val="00050889"/>
    <w:rsid w:val="000D74F9"/>
    <w:rsid w:val="006B13BD"/>
    <w:rsid w:val="00885793"/>
    <w:rsid w:val="008965AC"/>
    <w:rsid w:val="00D43406"/>
    <w:rsid w:val="00D84D22"/>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59E1"/>
  <w15:chartTrackingRefBased/>
  <w15:docId w15:val="{76F03894-9A28-4105-A344-54BF9F5B7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3BD"/>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6B13B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CM"/>
      <w14:ligatures w14:val="standardContextual"/>
    </w:rPr>
  </w:style>
  <w:style w:type="paragraph" w:styleId="Heading2">
    <w:name w:val="heading 2"/>
    <w:basedOn w:val="Normal"/>
    <w:next w:val="Normal"/>
    <w:link w:val="Heading2Char"/>
    <w:uiPriority w:val="9"/>
    <w:semiHidden/>
    <w:unhideWhenUsed/>
    <w:qFormat/>
    <w:rsid w:val="006B13B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CM"/>
      <w14:ligatures w14:val="standardContextual"/>
    </w:rPr>
  </w:style>
  <w:style w:type="paragraph" w:styleId="Heading3">
    <w:name w:val="heading 3"/>
    <w:basedOn w:val="Normal"/>
    <w:next w:val="Normal"/>
    <w:link w:val="Heading3Char"/>
    <w:uiPriority w:val="9"/>
    <w:semiHidden/>
    <w:unhideWhenUsed/>
    <w:qFormat/>
    <w:rsid w:val="006B13BD"/>
    <w:pPr>
      <w:keepNext/>
      <w:keepLines/>
      <w:spacing w:before="160" w:after="80" w:line="259" w:lineRule="auto"/>
      <w:outlineLvl w:val="2"/>
    </w:pPr>
    <w:rPr>
      <w:rFonts w:eastAsiaTheme="majorEastAsia" w:cstheme="majorBidi"/>
      <w:color w:val="2F5496" w:themeColor="accent1" w:themeShade="BF"/>
      <w:kern w:val="2"/>
      <w:sz w:val="28"/>
      <w:szCs w:val="28"/>
      <w:lang w:val="en-CM"/>
      <w14:ligatures w14:val="standardContextual"/>
    </w:rPr>
  </w:style>
  <w:style w:type="paragraph" w:styleId="Heading4">
    <w:name w:val="heading 4"/>
    <w:basedOn w:val="Normal"/>
    <w:next w:val="Normal"/>
    <w:link w:val="Heading4Char"/>
    <w:uiPriority w:val="9"/>
    <w:semiHidden/>
    <w:unhideWhenUsed/>
    <w:qFormat/>
    <w:rsid w:val="006B13BD"/>
    <w:pPr>
      <w:keepNext/>
      <w:keepLines/>
      <w:spacing w:before="80" w:after="40" w:line="259" w:lineRule="auto"/>
      <w:outlineLvl w:val="3"/>
    </w:pPr>
    <w:rPr>
      <w:rFonts w:eastAsiaTheme="majorEastAsia" w:cstheme="majorBidi"/>
      <w:i/>
      <w:iCs/>
      <w:color w:val="2F5496" w:themeColor="accent1" w:themeShade="BF"/>
      <w:kern w:val="2"/>
      <w:lang w:val="en-CM"/>
      <w14:ligatures w14:val="standardContextual"/>
    </w:rPr>
  </w:style>
  <w:style w:type="paragraph" w:styleId="Heading5">
    <w:name w:val="heading 5"/>
    <w:basedOn w:val="Normal"/>
    <w:next w:val="Normal"/>
    <w:link w:val="Heading5Char"/>
    <w:uiPriority w:val="9"/>
    <w:semiHidden/>
    <w:unhideWhenUsed/>
    <w:qFormat/>
    <w:rsid w:val="006B13BD"/>
    <w:pPr>
      <w:keepNext/>
      <w:keepLines/>
      <w:spacing w:before="80" w:after="40" w:line="259" w:lineRule="auto"/>
      <w:outlineLvl w:val="4"/>
    </w:pPr>
    <w:rPr>
      <w:rFonts w:eastAsiaTheme="majorEastAsia" w:cstheme="majorBidi"/>
      <w:color w:val="2F5496" w:themeColor="accent1" w:themeShade="BF"/>
      <w:kern w:val="2"/>
      <w:lang w:val="en-CM"/>
      <w14:ligatures w14:val="standardContextual"/>
    </w:rPr>
  </w:style>
  <w:style w:type="paragraph" w:styleId="Heading6">
    <w:name w:val="heading 6"/>
    <w:basedOn w:val="Normal"/>
    <w:next w:val="Normal"/>
    <w:link w:val="Heading6Char"/>
    <w:uiPriority w:val="9"/>
    <w:semiHidden/>
    <w:unhideWhenUsed/>
    <w:qFormat/>
    <w:rsid w:val="006B13BD"/>
    <w:pPr>
      <w:keepNext/>
      <w:keepLines/>
      <w:spacing w:before="40" w:after="0" w:line="259" w:lineRule="auto"/>
      <w:outlineLvl w:val="5"/>
    </w:pPr>
    <w:rPr>
      <w:rFonts w:eastAsiaTheme="majorEastAsia" w:cstheme="majorBidi"/>
      <w:i/>
      <w:iCs/>
      <w:color w:val="595959" w:themeColor="text1" w:themeTint="A6"/>
      <w:kern w:val="2"/>
      <w:lang w:val="en-CM"/>
      <w14:ligatures w14:val="standardContextual"/>
    </w:rPr>
  </w:style>
  <w:style w:type="paragraph" w:styleId="Heading7">
    <w:name w:val="heading 7"/>
    <w:basedOn w:val="Normal"/>
    <w:next w:val="Normal"/>
    <w:link w:val="Heading7Char"/>
    <w:uiPriority w:val="9"/>
    <w:semiHidden/>
    <w:unhideWhenUsed/>
    <w:qFormat/>
    <w:rsid w:val="006B13BD"/>
    <w:pPr>
      <w:keepNext/>
      <w:keepLines/>
      <w:spacing w:before="40" w:after="0" w:line="259" w:lineRule="auto"/>
      <w:outlineLvl w:val="6"/>
    </w:pPr>
    <w:rPr>
      <w:rFonts w:eastAsiaTheme="majorEastAsia" w:cstheme="majorBidi"/>
      <w:color w:val="595959" w:themeColor="text1" w:themeTint="A6"/>
      <w:kern w:val="2"/>
      <w:lang w:val="en-CM"/>
      <w14:ligatures w14:val="standardContextual"/>
    </w:rPr>
  </w:style>
  <w:style w:type="paragraph" w:styleId="Heading8">
    <w:name w:val="heading 8"/>
    <w:basedOn w:val="Normal"/>
    <w:next w:val="Normal"/>
    <w:link w:val="Heading8Char"/>
    <w:uiPriority w:val="9"/>
    <w:semiHidden/>
    <w:unhideWhenUsed/>
    <w:qFormat/>
    <w:rsid w:val="006B13BD"/>
    <w:pPr>
      <w:keepNext/>
      <w:keepLines/>
      <w:spacing w:after="0" w:line="259" w:lineRule="auto"/>
      <w:outlineLvl w:val="7"/>
    </w:pPr>
    <w:rPr>
      <w:rFonts w:eastAsiaTheme="majorEastAsia" w:cstheme="majorBidi"/>
      <w:i/>
      <w:iCs/>
      <w:color w:val="272727" w:themeColor="text1" w:themeTint="D8"/>
      <w:kern w:val="2"/>
      <w:lang w:val="en-CM"/>
      <w14:ligatures w14:val="standardContextual"/>
    </w:rPr>
  </w:style>
  <w:style w:type="paragraph" w:styleId="Heading9">
    <w:name w:val="heading 9"/>
    <w:basedOn w:val="Normal"/>
    <w:next w:val="Normal"/>
    <w:link w:val="Heading9Char"/>
    <w:uiPriority w:val="9"/>
    <w:semiHidden/>
    <w:unhideWhenUsed/>
    <w:qFormat/>
    <w:rsid w:val="006B13BD"/>
    <w:pPr>
      <w:keepNext/>
      <w:keepLines/>
      <w:spacing w:after="0" w:line="259" w:lineRule="auto"/>
      <w:outlineLvl w:val="8"/>
    </w:pPr>
    <w:rPr>
      <w:rFonts w:eastAsiaTheme="majorEastAsia" w:cstheme="majorBidi"/>
      <w:color w:val="272727" w:themeColor="text1" w:themeTint="D8"/>
      <w:kern w:val="2"/>
      <w:lang w:val="en-CM"/>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BD"/>
    <w:rPr>
      <w:rFonts w:eastAsiaTheme="majorEastAsia" w:cstheme="majorBidi"/>
      <w:color w:val="272727" w:themeColor="text1" w:themeTint="D8"/>
    </w:rPr>
  </w:style>
  <w:style w:type="paragraph" w:styleId="Title">
    <w:name w:val="Title"/>
    <w:basedOn w:val="Normal"/>
    <w:next w:val="Normal"/>
    <w:link w:val="TitleChar"/>
    <w:uiPriority w:val="10"/>
    <w:qFormat/>
    <w:rsid w:val="006B13BD"/>
    <w:pPr>
      <w:spacing w:after="80" w:line="240" w:lineRule="auto"/>
      <w:contextualSpacing/>
    </w:pPr>
    <w:rPr>
      <w:rFonts w:asciiTheme="majorHAnsi" w:eastAsiaTheme="majorEastAsia" w:hAnsiTheme="majorHAnsi" w:cstheme="majorBidi"/>
      <w:spacing w:val="-10"/>
      <w:kern w:val="28"/>
      <w:sz w:val="56"/>
      <w:szCs w:val="56"/>
      <w:lang w:val="en-CM"/>
      <w14:ligatures w14:val="standardContextual"/>
    </w:rPr>
  </w:style>
  <w:style w:type="character" w:customStyle="1" w:styleId="TitleChar">
    <w:name w:val="Title Char"/>
    <w:basedOn w:val="DefaultParagraphFont"/>
    <w:link w:val="Title"/>
    <w:uiPriority w:val="10"/>
    <w:rsid w:val="006B1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BD"/>
    <w:pPr>
      <w:numPr>
        <w:ilvl w:val="1"/>
      </w:numPr>
      <w:spacing w:after="160" w:line="259" w:lineRule="auto"/>
    </w:pPr>
    <w:rPr>
      <w:rFonts w:eastAsiaTheme="majorEastAsia" w:cstheme="majorBidi"/>
      <w:color w:val="595959" w:themeColor="text1" w:themeTint="A6"/>
      <w:spacing w:val="15"/>
      <w:kern w:val="2"/>
      <w:sz w:val="28"/>
      <w:szCs w:val="28"/>
      <w:lang w:val="en-CM"/>
      <w14:ligatures w14:val="standardContextual"/>
    </w:rPr>
  </w:style>
  <w:style w:type="character" w:customStyle="1" w:styleId="SubtitleChar">
    <w:name w:val="Subtitle Char"/>
    <w:basedOn w:val="DefaultParagraphFont"/>
    <w:link w:val="Subtitle"/>
    <w:uiPriority w:val="11"/>
    <w:rsid w:val="006B1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BD"/>
    <w:pPr>
      <w:spacing w:before="160" w:after="160" w:line="259" w:lineRule="auto"/>
      <w:jc w:val="center"/>
    </w:pPr>
    <w:rPr>
      <w:rFonts w:eastAsiaTheme="minorHAnsi"/>
      <w:i/>
      <w:iCs/>
      <w:color w:val="404040" w:themeColor="text1" w:themeTint="BF"/>
      <w:kern w:val="2"/>
      <w:lang w:val="en-CM"/>
      <w14:ligatures w14:val="standardContextual"/>
    </w:rPr>
  </w:style>
  <w:style w:type="character" w:customStyle="1" w:styleId="QuoteChar">
    <w:name w:val="Quote Char"/>
    <w:basedOn w:val="DefaultParagraphFont"/>
    <w:link w:val="Quote"/>
    <w:uiPriority w:val="29"/>
    <w:rsid w:val="006B13BD"/>
    <w:rPr>
      <w:i/>
      <w:iCs/>
      <w:color w:val="404040" w:themeColor="text1" w:themeTint="BF"/>
    </w:rPr>
  </w:style>
  <w:style w:type="paragraph" w:styleId="ListParagraph">
    <w:name w:val="List Paragraph"/>
    <w:basedOn w:val="Normal"/>
    <w:uiPriority w:val="34"/>
    <w:qFormat/>
    <w:rsid w:val="006B13BD"/>
    <w:pPr>
      <w:spacing w:after="160" w:line="259" w:lineRule="auto"/>
      <w:ind w:left="720"/>
      <w:contextualSpacing/>
    </w:pPr>
    <w:rPr>
      <w:rFonts w:eastAsiaTheme="minorHAnsi"/>
      <w:kern w:val="2"/>
      <w:lang w:val="en-CM"/>
      <w14:ligatures w14:val="standardContextual"/>
    </w:rPr>
  </w:style>
  <w:style w:type="character" w:styleId="IntenseEmphasis">
    <w:name w:val="Intense Emphasis"/>
    <w:basedOn w:val="DefaultParagraphFont"/>
    <w:uiPriority w:val="21"/>
    <w:qFormat/>
    <w:rsid w:val="006B13BD"/>
    <w:rPr>
      <w:i/>
      <w:iCs/>
      <w:color w:val="2F5496" w:themeColor="accent1" w:themeShade="BF"/>
    </w:rPr>
  </w:style>
  <w:style w:type="paragraph" w:styleId="IntenseQuote">
    <w:name w:val="Intense Quote"/>
    <w:basedOn w:val="Normal"/>
    <w:next w:val="Normal"/>
    <w:link w:val="IntenseQuoteChar"/>
    <w:uiPriority w:val="30"/>
    <w:qFormat/>
    <w:rsid w:val="006B13B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CM"/>
      <w14:ligatures w14:val="standardContextual"/>
    </w:rPr>
  </w:style>
  <w:style w:type="character" w:customStyle="1" w:styleId="IntenseQuoteChar">
    <w:name w:val="Intense Quote Char"/>
    <w:basedOn w:val="DefaultParagraphFont"/>
    <w:link w:val="IntenseQuote"/>
    <w:uiPriority w:val="30"/>
    <w:rsid w:val="006B13BD"/>
    <w:rPr>
      <w:i/>
      <w:iCs/>
      <w:color w:val="2F5496" w:themeColor="accent1" w:themeShade="BF"/>
    </w:rPr>
  </w:style>
  <w:style w:type="character" w:styleId="IntenseReference">
    <w:name w:val="Intense Reference"/>
    <w:basedOn w:val="DefaultParagraphFont"/>
    <w:uiPriority w:val="32"/>
    <w:qFormat/>
    <w:rsid w:val="006B13BD"/>
    <w:rPr>
      <w:b/>
      <w:bCs/>
      <w:smallCaps/>
      <w:color w:val="2F5496" w:themeColor="accent1" w:themeShade="BF"/>
      <w:spacing w:val="5"/>
    </w:rPr>
  </w:style>
  <w:style w:type="character" w:styleId="Hyperlink">
    <w:name w:val="Hyperlink"/>
    <w:basedOn w:val="DefaultParagraphFont"/>
    <w:uiPriority w:val="99"/>
    <w:unhideWhenUsed/>
    <w:rsid w:val="006B13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ENOW BRENDA</dc:creator>
  <cp:keywords/>
  <dc:description/>
  <cp:lastModifiedBy>ENOW BRENDA</cp:lastModifiedBy>
  <cp:revision>2</cp:revision>
  <dcterms:created xsi:type="dcterms:W3CDTF">2026-06-11T08:11:00Z</dcterms:created>
  <dcterms:modified xsi:type="dcterms:W3CDTF">2026-06-24T11:42:00Z</dcterms:modified>
</cp:coreProperties>
</file>