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550" w:rsidRDefault="002361BB">
      <w:pPr>
        <w:pStyle w:val="Titre1"/>
      </w:pPr>
      <w:bookmarkStart w:id="0" w:name="Xf68a49b3debdf032e40693ff9194ae74caeb99e"/>
      <w:r>
        <w:t>VISUAL DESIGN report</w:t>
      </w:r>
    </w:p>
    <w:p w:rsidR="00291550" w:rsidRDefault="000F5B2A">
      <w:pPr>
        <w:pStyle w:val="Titre2"/>
      </w:pPr>
      <w:bookmarkStart w:id="1" w:name="cardiag-mobile-application"/>
      <w:r>
        <w:t>CarDiag Mobile Application</w:t>
      </w:r>
    </w:p>
    <w:p w:rsidR="00291550" w:rsidRDefault="000F5B2A">
      <w:pPr>
        <w:pStyle w:val="Titre3"/>
      </w:pPr>
      <w:bookmarkStart w:id="2" w:name="group-12"/>
      <w:r>
        <w:t>Group 12</w:t>
      </w:r>
    </w:p>
    <w:p w:rsidR="00291550" w:rsidRDefault="00291550"/>
    <w:p w:rsidR="00291550" w:rsidRDefault="000F5B2A">
      <w:pPr>
        <w:pStyle w:val="Titre1"/>
      </w:pPr>
      <w:bookmarkStart w:id="3" w:name="introduction"/>
      <w:bookmarkEnd w:id="0"/>
      <w:bookmarkEnd w:id="1"/>
      <w:bookmarkEnd w:id="2"/>
      <w:r>
        <w:t>1. Introduction</w:t>
      </w:r>
    </w:p>
    <w:p w:rsidR="00291550" w:rsidRDefault="000F5B2A" w:rsidP="0028568A">
      <w:pPr>
        <w:pStyle w:val="FirstParagraph"/>
        <w:spacing w:line="276" w:lineRule="auto"/>
        <w:jc w:val="both"/>
      </w:pPr>
      <w:r>
        <w:t>After completing the requirements analysis and system design phases, the next step in the software development process is the creation of the visual d</w:t>
      </w:r>
      <w:r w:rsidR="0028568A">
        <w:t>esign</w:t>
      </w:r>
      <w:r>
        <w:t>. This phase focuses on transforming system functionalities into an intera</w:t>
      </w:r>
      <w:r>
        <w:t>ctive and user friendly mobile interface.</w:t>
      </w:r>
    </w:p>
    <w:p w:rsidR="00291550" w:rsidRDefault="000F5B2A" w:rsidP="0028568A">
      <w:pPr>
        <w:pStyle w:val="Corpsdetexte"/>
        <w:spacing w:line="276" w:lineRule="auto"/>
        <w:jc w:val="both"/>
      </w:pPr>
      <w:r>
        <w:t>CarDiag is a mobile application developed to assist vehicle owners in identifying vehicle faults, understanding dashboard warning indicators, recording engine sounds, viewing diagnosis results, and accessing repair</w:t>
      </w:r>
      <w:r>
        <w:t xml:space="preserve"> tutorials. The visual design aims to provide a simple, professional, and efficient user experience while maintaining consistency across all screens.</w:t>
      </w:r>
    </w:p>
    <w:p w:rsidR="00291550" w:rsidRDefault="000F5B2A">
      <w:pPr>
        <w:pStyle w:val="Titre1"/>
      </w:pPr>
      <w:bookmarkStart w:id="4" w:name="design-objectives"/>
      <w:bookmarkEnd w:id="3"/>
      <w:r>
        <w:t>2</w:t>
      </w:r>
      <w:r>
        <w:t>. Design Objectives</w:t>
      </w:r>
    </w:p>
    <w:p w:rsidR="00291550" w:rsidRDefault="000F5B2A">
      <w:pPr>
        <w:pStyle w:val="FirstParagraph"/>
      </w:pPr>
      <w:r>
        <w:t>The visual design of CarDiag was developed according to the following objectives:</w:t>
      </w:r>
    </w:p>
    <w:p w:rsidR="00291550" w:rsidRDefault="000F5B2A">
      <w:pPr>
        <w:pStyle w:val="Compact"/>
        <w:numPr>
          <w:ilvl w:val="0"/>
          <w:numId w:val="2"/>
        </w:numPr>
      </w:pPr>
      <w:r>
        <w:t>C</w:t>
      </w:r>
      <w:r>
        <w:t>reate a modern and professional automotive interface.</w:t>
      </w:r>
    </w:p>
    <w:p w:rsidR="00291550" w:rsidRDefault="000F5B2A">
      <w:pPr>
        <w:pStyle w:val="Compact"/>
        <w:numPr>
          <w:ilvl w:val="0"/>
          <w:numId w:val="2"/>
        </w:numPr>
      </w:pPr>
      <w:r>
        <w:t>Provide clear navigation between application features.</w:t>
      </w:r>
    </w:p>
    <w:p w:rsidR="00291550" w:rsidRDefault="000F5B2A">
      <w:pPr>
        <w:pStyle w:val="Compact"/>
        <w:numPr>
          <w:ilvl w:val="0"/>
          <w:numId w:val="2"/>
        </w:numPr>
      </w:pPr>
      <w:r>
        <w:t>Minimize user effort when performing vehicle diagnosis.</w:t>
      </w:r>
    </w:p>
    <w:p w:rsidR="00291550" w:rsidRDefault="000F5B2A">
      <w:pPr>
        <w:pStyle w:val="Compact"/>
        <w:numPr>
          <w:ilvl w:val="0"/>
          <w:numId w:val="2"/>
        </w:numPr>
      </w:pPr>
      <w:r>
        <w:t>Ensure readability of diagnostic information.</w:t>
      </w:r>
    </w:p>
    <w:p w:rsidR="00291550" w:rsidRDefault="000F5B2A">
      <w:pPr>
        <w:pStyle w:val="Compact"/>
        <w:numPr>
          <w:ilvl w:val="0"/>
          <w:numId w:val="2"/>
        </w:numPr>
      </w:pPr>
      <w:r>
        <w:t>Maintain consistency throughout the applicati</w:t>
      </w:r>
      <w:r>
        <w:t>on.</w:t>
      </w:r>
    </w:p>
    <w:p w:rsidR="00291550" w:rsidRDefault="000F5B2A" w:rsidP="002361BB">
      <w:pPr>
        <w:pStyle w:val="Compact"/>
        <w:numPr>
          <w:ilvl w:val="0"/>
          <w:numId w:val="2"/>
        </w:numPr>
      </w:pPr>
      <w:r>
        <w:t>Support both Android and iOS devices.</w:t>
      </w:r>
    </w:p>
    <w:p w:rsidR="00291550" w:rsidRDefault="000F5B2A">
      <w:pPr>
        <w:pStyle w:val="Titre1"/>
      </w:pPr>
      <w:bookmarkStart w:id="5" w:name="design-principles"/>
      <w:bookmarkEnd w:id="4"/>
      <w:r>
        <w:t>3</w:t>
      </w:r>
      <w:r>
        <w:t>. Design Principles</w:t>
      </w:r>
    </w:p>
    <w:p w:rsidR="00291550" w:rsidRDefault="000F5B2A">
      <w:pPr>
        <w:pStyle w:val="FirstParagraph"/>
      </w:pPr>
      <w:r>
        <w:t>The interface was designed based on the following principles:</w:t>
      </w:r>
    </w:p>
    <w:p w:rsidR="00291550" w:rsidRDefault="000F5B2A">
      <w:pPr>
        <w:pStyle w:val="Titre3"/>
      </w:pPr>
      <w:bookmarkStart w:id="6" w:name="simplicity"/>
      <w:r>
        <w:t>Simplicity</w:t>
      </w:r>
    </w:p>
    <w:p w:rsidR="00291550" w:rsidRDefault="000F5B2A">
      <w:pPr>
        <w:pStyle w:val="FirstParagraph"/>
      </w:pPr>
      <w:r>
        <w:t>Users should be able to access important features without navigating through multiple screens.</w:t>
      </w:r>
    </w:p>
    <w:p w:rsidR="00291550" w:rsidRDefault="000F5B2A">
      <w:pPr>
        <w:pStyle w:val="Titre3"/>
      </w:pPr>
      <w:bookmarkStart w:id="7" w:name="consistency"/>
      <w:bookmarkEnd w:id="6"/>
      <w:r>
        <w:lastRenderedPageBreak/>
        <w:t>Consistency</w:t>
      </w:r>
    </w:p>
    <w:p w:rsidR="00291550" w:rsidRDefault="000F5B2A">
      <w:pPr>
        <w:pStyle w:val="FirstParagraph"/>
      </w:pPr>
      <w:r>
        <w:t>Buttons, ca</w:t>
      </w:r>
      <w:r>
        <w:t>rds, icons, and navigation elements maintain the same appearance throughout the application.</w:t>
      </w:r>
    </w:p>
    <w:p w:rsidR="00291550" w:rsidRDefault="000F5B2A">
      <w:pPr>
        <w:pStyle w:val="Titre3"/>
      </w:pPr>
      <w:bookmarkStart w:id="8" w:name="accessibility"/>
      <w:bookmarkEnd w:id="7"/>
      <w:r>
        <w:t>Accessibility</w:t>
      </w:r>
    </w:p>
    <w:p w:rsidR="00291550" w:rsidRDefault="000F5B2A">
      <w:pPr>
        <w:pStyle w:val="FirstParagraph"/>
      </w:pPr>
      <w:r>
        <w:t>Text sizes, spacing, and contrast ratios were selected to ensure readability.</w:t>
      </w:r>
    </w:p>
    <w:p w:rsidR="00291550" w:rsidRDefault="000F5B2A">
      <w:pPr>
        <w:pStyle w:val="Titre3"/>
      </w:pPr>
      <w:bookmarkStart w:id="9" w:name="feedback"/>
      <w:bookmarkEnd w:id="8"/>
      <w:r>
        <w:t>Feedback</w:t>
      </w:r>
    </w:p>
    <w:p w:rsidR="00291550" w:rsidRDefault="000F5B2A" w:rsidP="002361BB">
      <w:pPr>
        <w:pStyle w:val="FirstParagraph"/>
      </w:pPr>
      <w:r>
        <w:t>The application provides visual feedback for user actions such</w:t>
      </w:r>
      <w:r>
        <w:t xml:space="preserve"> as scanning, recording, and diagnosis completion.</w:t>
      </w:r>
    </w:p>
    <w:p w:rsidR="00291550" w:rsidRDefault="000F5B2A">
      <w:pPr>
        <w:pStyle w:val="Titre1"/>
      </w:pPr>
      <w:bookmarkStart w:id="10" w:name="visual-identity"/>
      <w:bookmarkEnd w:id="5"/>
      <w:bookmarkEnd w:id="9"/>
      <w:r>
        <w:t>4</w:t>
      </w:r>
      <w:r>
        <w:t>. Visual Identity</w:t>
      </w:r>
    </w:p>
    <w:p w:rsidR="00291550" w:rsidRDefault="000F5B2A">
      <w:pPr>
        <w:pStyle w:val="Titre2"/>
      </w:pPr>
      <w:bookmarkStart w:id="11" w:name="application-name"/>
      <w:r>
        <w:t>4.1 Application Name</w:t>
      </w:r>
    </w:p>
    <w:p w:rsidR="00291550" w:rsidRPr="0028568A" w:rsidRDefault="000F5B2A" w:rsidP="0028568A">
      <w:pPr>
        <w:pStyle w:val="FirstParagraph"/>
        <w:rPr>
          <w:b/>
        </w:rPr>
      </w:pPr>
      <w:proofErr w:type="spellStart"/>
      <w:proofErr w:type="gramStart"/>
      <w:r w:rsidRPr="0028568A">
        <w:rPr>
          <w:b/>
        </w:rPr>
        <w:t>CarDiag</w:t>
      </w:r>
      <w:proofErr w:type="spellEnd"/>
      <w:r w:rsidR="0028568A">
        <w:rPr>
          <w:b/>
        </w:rPr>
        <w:t xml:space="preserve"> :</w:t>
      </w:r>
      <w:r>
        <w:t>The</w:t>
      </w:r>
      <w:proofErr w:type="gramEnd"/>
      <w:r>
        <w:t xml:space="preserve"> application name combines the words “Car” and “Diagnostic” to clearly communicate its purpose.</w:t>
      </w:r>
    </w:p>
    <w:p w:rsidR="00291550" w:rsidRDefault="000F5B2A">
      <w:pPr>
        <w:pStyle w:val="Titre2"/>
      </w:pPr>
      <w:bookmarkStart w:id="12" w:name="logo-description"/>
      <w:bookmarkEnd w:id="11"/>
      <w:r>
        <w:t>4</w:t>
      </w:r>
      <w:r>
        <w:t>.2 Logo Description</w:t>
      </w:r>
    </w:p>
    <w:p w:rsidR="00291550" w:rsidRDefault="000F5B2A">
      <w:pPr>
        <w:pStyle w:val="FirstParagraph"/>
      </w:pPr>
      <w:r>
        <w:t>The CarDiag logo combines three main elements:</w:t>
      </w:r>
    </w:p>
    <w:p w:rsidR="00291550" w:rsidRDefault="000F5B2A">
      <w:pPr>
        <w:pStyle w:val="Compact"/>
        <w:numPr>
          <w:ilvl w:val="0"/>
          <w:numId w:val="3"/>
        </w:numPr>
      </w:pPr>
      <w:r>
        <w:t>Vehicle silhouette</w:t>
      </w:r>
    </w:p>
    <w:p w:rsidR="00291550" w:rsidRDefault="000F5B2A">
      <w:pPr>
        <w:pStyle w:val="Compact"/>
        <w:numPr>
          <w:ilvl w:val="0"/>
          <w:numId w:val="3"/>
        </w:numPr>
      </w:pPr>
      <w:r>
        <w:t>Diagnostic gauge</w:t>
      </w:r>
    </w:p>
    <w:p w:rsidR="00291550" w:rsidRDefault="000F5B2A">
      <w:pPr>
        <w:pStyle w:val="Compact"/>
        <w:numPr>
          <w:ilvl w:val="0"/>
          <w:numId w:val="3"/>
        </w:numPr>
      </w:pPr>
      <w:r>
        <w:t>Warning indicator</w:t>
      </w:r>
    </w:p>
    <w:p w:rsidR="00291550" w:rsidRDefault="000F5B2A" w:rsidP="002361BB">
      <w:pPr>
        <w:pStyle w:val="FirstParagraph"/>
      </w:pPr>
      <w:r>
        <w:t>These elements represent vehicle monitoring, fault detection, and maintenance support.</w:t>
      </w:r>
    </w:p>
    <w:p w:rsidR="00291550" w:rsidRDefault="000F5B2A">
      <w:pPr>
        <w:pStyle w:val="Titre2"/>
      </w:pPr>
      <w:bookmarkStart w:id="13" w:name="application-icon"/>
      <w:bookmarkEnd w:id="12"/>
      <w:r>
        <w:t>4</w:t>
      </w:r>
      <w:r>
        <w:t>.3 Application Icon</w:t>
      </w:r>
    </w:p>
    <w:p w:rsidR="00291550" w:rsidRDefault="000F5B2A">
      <w:pPr>
        <w:pStyle w:val="FirstParagraph"/>
      </w:pPr>
      <w:r>
        <w:t>The application icon consists of:</w:t>
      </w:r>
    </w:p>
    <w:p w:rsidR="00291550" w:rsidRDefault="000F5B2A">
      <w:pPr>
        <w:pStyle w:val="Compact"/>
        <w:numPr>
          <w:ilvl w:val="0"/>
          <w:numId w:val="4"/>
        </w:numPr>
      </w:pPr>
      <w:r>
        <w:t>Black backg</w:t>
      </w:r>
      <w:r>
        <w:t>round</w:t>
      </w:r>
    </w:p>
    <w:p w:rsidR="00291550" w:rsidRDefault="000F5B2A">
      <w:pPr>
        <w:pStyle w:val="Compact"/>
        <w:numPr>
          <w:ilvl w:val="0"/>
          <w:numId w:val="4"/>
        </w:numPr>
      </w:pPr>
      <w:r>
        <w:t>Electric blue diagnostic gauge</w:t>
      </w:r>
    </w:p>
    <w:p w:rsidR="00291550" w:rsidRDefault="000F5B2A">
      <w:pPr>
        <w:pStyle w:val="Compact"/>
        <w:numPr>
          <w:ilvl w:val="0"/>
          <w:numId w:val="4"/>
        </w:numPr>
      </w:pPr>
      <w:r>
        <w:t>Orange warning indicator</w:t>
      </w:r>
    </w:p>
    <w:p w:rsidR="00291550" w:rsidRDefault="000F5B2A" w:rsidP="002361BB">
      <w:pPr>
        <w:pStyle w:val="FirstParagraph"/>
      </w:pPr>
      <w:r>
        <w:t>The icon was designed to remain recognizable on different mobile devices and screen resolutions.</w:t>
      </w:r>
    </w:p>
    <w:p w:rsidR="00291550" w:rsidRDefault="000F5B2A">
      <w:pPr>
        <w:pStyle w:val="Titre1"/>
      </w:pPr>
      <w:bookmarkStart w:id="14" w:name="color-palette"/>
      <w:bookmarkEnd w:id="10"/>
      <w:bookmarkEnd w:id="13"/>
      <w:r>
        <w:t>5</w:t>
      </w:r>
      <w:r>
        <w:t>. Color Palette</w:t>
      </w:r>
    </w:p>
    <w:p w:rsidR="00291550" w:rsidRDefault="000F5B2A">
      <w:pPr>
        <w:pStyle w:val="FirstParagraph"/>
      </w:pPr>
      <w:r>
        <w:t>The color palette was selected to reflect professionalism, technology, and automotive diagnostics.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138"/>
        <w:gridCol w:w="1284"/>
      </w:tblGrid>
      <w:tr w:rsidR="00291550" w:rsidTr="00291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Color Role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Hex Code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lastRenderedPageBreak/>
              <w:t>Primary Color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#1E88E5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Secondary Color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#121212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Accent Color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#FF6D00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Background Color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#F5F5F5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Text Color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#212121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Error Color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#D32F2F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Success Color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#4CAF50</w:t>
            </w:r>
          </w:p>
        </w:tc>
      </w:tr>
    </w:tbl>
    <w:p w:rsidR="00291550" w:rsidRDefault="000F5B2A">
      <w:pPr>
        <w:pStyle w:val="Titre3"/>
      </w:pPr>
      <w:bookmarkStart w:id="15" w:name="justification"/>
      <w:r>
        <w:t>Justification</w:t>
      </w:r>
    </w:p>
    <w:p w:rsidR="00291550" w:rsidRDefault="000F5B2A">
      <w:pPr>
        <w:pStyle w:val="FirstParagraph"/>
      </w:pPr>
      <w:r>
        <w:t>Electric blue represents technology and reliability.</w:t>
      </w:r>
    </w:p>
    <w:p w:rsidR="00291550" w:rsidRDefault="000F5B2A">
      <w:pPr>
        <w:pStyle w:val="Corpsdetexte"/>
      </w:pPr>
      <w:r>
        <w:t>Black provides a modern and professional appearance.</w:t>
      </w:r>
    </w:p>
    <w:p w:rsidR="00291550" w:rsidRDefault="000F5B2A">
      <w:pPr>
        <w:pStyle w:val="Corpsdetexte"/>
      </w:pPr>
      <w:r>
        <w:t>Orange is used to highlight vehicle alerts and warning indicators.</w:t>
      </w:r>
    </w:p>
    <w:p w:rsidR="00291550" w:rsidRDefault="000F5B2A">
      <w:pPr>
        <w:pStyle w:val="Corpsdetexte"/>
      </w:pPr>
      <w:r>
        <w:t>Red is used for critical vehicle faults.</w:t>
      </w:r>
    </w:p>
    <w:p w:rsidR="00291550" w:rsidRDefault="000F5B2A" w:rsidP="002361BB">
      <w:pPr>
        <w:pStyle w:val="Corpsdetexte"/>
      </w:pPr>
      <w:r>
        <w:t>Green indicates successful operations and completed diagnoses.</w:t>
      </w:r>
    </w:p>
    <w:p w:rsidR="00291550" w:rsidRDefault="000F5B2A">
      <w:pPr>
        <w:pStyle w:val="Titre1"/>
      </w:pPr>
      <w:bookmarkStart w:id="16" w:name="typography"/>
      <w:bookmarkEnd w:id="14"/>
      <w:bookmarkEnd w:id="15"/>
      <w:r>
        <w:t>6</w:t>
      </w:r>
      <w:r>
        <w:t>. Typography</w:t>
      </w:r>
    </w:p>
    <w:p w:rsidR="00291550" w:rsidRDefault="000F5B2A">
      <w:pPr>
        <w:pStyle w:val="FirstParagraph"/>
      </w:pPr>
      <w:r>
        <w:t>To ensure readability and consistency, the following typography system was selected.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97"/>
        <w:gridCol w:w="1791"/>
      </w:tblGrid>
      <w:tr w:rsidR="00291550" w:rsidTr="00291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Usage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Font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Main Titles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Inter Bold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Section Titles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Inter SemiBold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Body Text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Inter Regular</w:t>
            </w:r>
          </w:p>
        </w:tc>
      </w:tr>
      <w:tr w:rsidR="00291550"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Diagnostic Codes</w:t>
            </w:r>
          </w:p>
        </w:tc>
        <w:tc>
          <w:tcPr>
            <w:tcW w:w="0" w:type="auto"/>
          </w:tcPr>
          <w:p w:rsidR="00291550" w:rsidRDefault="000F5B2A">
            <w:pPr>
              <w:pStyle w:val="Compact"/>
            </w:pPr>
            <w:r>
              <w:t>Roboto Mono</w:t>
            </w:r>
          </w:p>
        </w:tc>
      </w:tr>
    </w:tbl>
    <w:p w:rsidR="00291550" w:rsidRDefault="00291550"/>
    <w:p w:rsidR="00291550" w:rsidRDefault="000F5B2A">
      <w:pPr>
        <w:pStyle w:val="Titre1"/>
      </w:pPr>
      <w:bookmarkStart w:id="17" w:name="navigation-design"/>
      <w:bookmarkEnd w:id="16"/>
      <w:r>
        <w:t>7. Navigation Design</w:t>
      </w:r>
    </w:p>
    <w:p w:rsidR="00291550" w:rsidRDefault="000F5B2A">
      <w:pPr>
        <w:pStyle w:val="FirstParagraph"/>
      </w:pPr>
      <w:r>
        <w:t>CarDiag follows a bottom navigation structure.</w:t>
      </w:r>
    </w:p>
    <w:p w:rsidR="00291550" w:rsidRDefault="000F5B2A">
      <w:pPr>
        <w:pStyle w:val="Corpsdetexte"/>
      </w:pPr>
      <w:r>
        <w:t>The navigation bar contains five primary modules:</w:t>
      </w:r>
    </w:p>
    <w:p w:rsidR="00291550" w:rsidRDefault="000F5B2A">
      <w:pPr>
        <w:pStyle w:val="Compact"/>
        <w:numPr>
          <w:ilvl w:val="0"/>
          <w:numId w:val="5"/>
        </w:numPr>
      </w:pPr>
      <w:r>
        <w:t>Home</w:t>
      </w:r>
    </w:p>
    <w:p w:rsidR="00291550" w:rsidRDefault="000F5B2A">
      <w:pPr>
        <w:pStyle w:val="Compact"/>
        <w:numPr>
          <w:ilvl w:val="0"/>
          <w:numId w:val="5"/>
        </w:numPr>
      </w:pPr>
      <w:r>
        <w:t>Scan</w:t>
      </w:r>
    </w:p>
    <w:p w:rsidR="00291550" w:rsidRDefault="000F5B2A">
      <w:pPr>
        <w:pStyle w:val="Compact"/>
        <w:numPr>
          <w:ilvl w:val="0"/>
          <w:numId w:val="5"/>
        </w:numPr>
      </w:pPr>
      <w:r>
        <w:t>Tutorials</w:t>
      </w:r>
    </w:p>
    <w:p w:rsidR="00291550" w:rsidRDefault="000F5B2A">
      <w:pPr>
        <w:pStyle w:val="Compact"/>
        <w:numPr>
          <w:ilvl w:val="0"/>
          <w:numId w:val="5"/>
        </w:numPr>
      </w:pPr>
      <w:r>
        <w:t>History</w:t>
      </w:r>
    </w:p>
    <w:p w:rsidR="00291550" w:rsidRDefault="000F5B2A">
      <w:pPr>
        <w:pStyle w:val="Compact"/>
        <w:numPr>
          <w:ilvl w:val="0"/>
          <w:numId w:val="5"/>
        </w:numPr>
      </w:pPr>
      <w:r>
        <w:t>Profile</w:t>
      </w:r>
    </w:p>
    <w:p w:rsidR="00291550" w:rsidRDefault="000F5B2A" w:rsidP="002361BB">
      <w:pPr>
        <w:pStyle w:val="FirstParagraph"/>
      </w:pPr>
      <w:r>
        <w:lastRenderedPageBreak/>
        <w:t>This structure allows users to access major functionalities from any s</w:t>
      </w:r>
      <w:r>
        <w:t>creen.</w:t>
      </w:r>
    </w:p>
    <w:p w:rsidR="00291550" w:rsidRDefault="000F5B2A">
      <w:pPr>
        <w:pStyle w:val="Titre1"/>
      </w:pPr>
      <w:bookmarkStart w:id="18" w:name="user-interface-components"/>
      <w:bookmarkEnd w:id="17"/>
      <w:r>
        <w:t>8</w:t>
      </w:r>
      <w:r>
        <w:t>. User Interface Components</w:t>
      </w:r>
    </w:p>
    <w:p w:rsidR="00291550" w:rsidRDefault="000F5B2A">
      <w:pPr>
        <w:pStyle w:val="Titre2"/>
      </w:pPr>
      <w:bookmarkStart w:id="19" w:name="buttons"/>
      <w:r>
        <w:t>Buttons</w:t>
      </w:r>
    </w:p>
    <w:p w:rsidR="00291550" w:rsidRDefault="000F5B2A">
      <w:pPr>
        <w:pStyle w:val="FirstParagraph"/>
      </w:pPr>
      <w:r>
        <w:t>Primary buttons use electric blue backgrounds with white text.</w:t>
      </w:r>
    </w:p>
    <w:p w:rsidR="00291550" w:rsidRDefault="000F5B2A" w:rsidP="002361BB">
      <w:pPr>
        <w:pStyle w:val="Corpsdetexte"/>
      </w:pPr>
      <w:r>
        <w:t>Secondary buttons use white backgrounds with blue borders.</w:t>
      </w:r>
    </w:p>
    <w:p w:rsidR="00291550" w:rsidRDefault="000F5B2A">
      <w:pPr>
        <w:pStyle w:val="Titre2"/>
      </w:pPr>
      <w:bookmarkStart w:id="20" w:name="cards"/>
      <w:bookmarkEnd w:id="19"/>
      <w:r>
        <w:t>C</w:t>
      </w:r>
      <w:r>
        <w:t>ards</w:t>
      </w:r>
    </w:p>
    <w:p w:rsidR="00291550" w:rsidRDefault="000F5B2A">
      <w:pPr>
        <w:pStyle w:val="FirstParagraph"/>
      </w:pPr>
      <w:r>
        <w:t>Cards are used to display:</w:t>
      </w:r>
    </w:p>
    <w:p w:rsidR="00291550" w:rsidRDefault="000F5B2A">
      <w:pPr>
        <w:pStyle w:val="Compact"/>
        <w:numPr>
          <w:ilvl w:val="0"/>
          <w:numId w:val="6"/>
        </w:numPr>
      </w:pPr>
      <w:r>
        <w:t>Vehicle information</w:t>
      </w:r>
    </w:p>
    <w:p w:rsidR="00291550" w:rsidRDefault="000F5B2A">
      <w:pPr>
        <w:pStyle w:val="Compact"/>
        <w:numPr>
          <w:ilvl w:val="0"/>
          <w:numId w:val="6"/>
        </w:numPr>
      </w:pPr>
      <w:r>
        <w:t>Diagnosis results</w:t>
      </w:r>
    </w:p>
    <w:p w:rsidR="00291550" w:rsidRDefault="000F5B2A">
      <w:pPr>
        <w:pStyle w:val="Compact"/>
        <w:numPr>
          <w:ilvl w:val="0"/>
          <w:numId w:val="6"/>
        </w:numPr>
      </w:pPr>
      <w:r>
        <w:t>Repair tutorials</w:t>
      </w:r>
    </w:p>
    <w:p w:rsidR="00291550" w:rsidRDefault="000F5B2A" w:rsidP="002361BB">
      <w:pPr>
        <w:pStyle w:val="Compact"/>
        <w:numPr>
          <w:ilvl w:val="0"/>
          <w:numId w:val="6"/>
        </w:numPr>
      </w:pPr>
      <w:r>
        <w:t>Diagnostic history</w:t>
      </w:r>
    </w:p>
    <w:p w:rsidR="00291550" w:rsidRDefault="000F5B2A">
      <w:pPr>
        <w:pStyle w:val="Titre2"/>
      </w:pPr>
      <w:bookmarkStart w:id="21" w:name="input-fields"/>
      <w:bookmarkEnd w:id="20"/>
      <w:r>
        <w:t>I</w:t>
      </w:r>
      <w:r>
        <w:t>nput Fields</w:t>
      </w:r>
    </w:p>
    <w:p w:rsidR="00291550" w:rsidRDefault="000F5B2A">
      <w:pPr>
        <w:pStyle w:val="FirstParagraph"/>
      </w:pPr>
      <w:r>
        <w:t>Input fields contain:</w:t>
      </w:r>
    </w:p>
    <w:p w:rsidR="00291550" w:rsidRDefault="000F5B2A">
      <w:pPr>
        <w:pStyle w:val="Compact"/>
        <w:numPr>
          <w:ilvl w:val="0"/>
          <w:numId w:val="7"/>
        </w:numPr>
      </w:pPr>
      <w:r>
        <w:t>Rounded corners</w:t>
      </w:r>
    </w:p>
    <w:p w:rsidR="00291550" w:rsidRDefault="000F5B2A">
      <w:pPr>
        <w:pStyle w:val="Compact"/>
        <w:numPr>
          <w:ilvl w:val="0"/>
          <w:numId w:val="7"/>
        </w:numPr>
      </w:pPr>
      <w:r>
        <w:t>Clear labels</w:t>
      </w:r>
    </w:p>
    <w:p w:rsidR="00291550" w:rsidRDefault="000F5B2A" w:rsidP="002361BB">
      <w:pPr>
        <w:pStyle w:val="Compact"/>
        <w:numPr>
          <w:ilvl w:val="0"/>
          <w:numId w:val="7"/>
        </w:numPr>
      </w:pPr>
      <w:r>
        <w:t>Validation messages</w:t>
      </w:r>
    </w:p>
    <w:p w:rsidR="00291550" w:rsidRDefault="000F5B2A">
      <w:pPr>
        <w:pStyle w:val="Titre2"/>
      </w:pPr>
      <w:bookmarkStart w:id="22" w:name="status-indicators"/>
      <w:bookmarkEnd w:id="21"/>
      <w:r>
        <w:t>S</w:t>
      </w:r>
      <w:r>
        <w:t>tatus Indicators</w:t>
      </w:r>
    </w:p>
    <w:p w:rsidR="00291550" w:rsidRDefault="000F5B2A">
      <w:pPr>
        <w:pStyle w:val="FirstParagraph"/>
      </w:pPr>
      <w:r>
        <w:t>Vehicle status indicators use color coding:</w:t>
      </w:r>
    </w:p>
    <w:p w:rsidR="00291550" w:rsidRDefault="000F5B2A">
      <w:pPr>
        <w:pStyle w:val="Compact"/>
        <w:numPr>
          <w:ilvl w:val="0"/>
          <w:numId w:val="8"/>
        </w:numPr>
      </w:pPr>
      <w:r>
        <w:t>Green for normal conditions</w:t>
      </w:r>
    </w:p>
    <w:p w:rsidR="00291550" w:rsidRDefault="000F5B2A">
      <w:pPr>
        <w:pStyle w:val="Compact"/>
        <w:numPr>
          <w:ilvl w:val="0"/>
          <w:numId w:val="8"/>
        </w:numPr>
      </w:pPr>
      <w:r>
        <w:t>Orange for warnings</w:t>
      </w:r>
    </w:p>
    <w:p w:rsidR="00291550" w:rsidRDefault="000F5B2A" w:rsidP="002361BB">
      <w:pPr>
        <w:pStyle w:val="Compact"/>
        <w:numPr>
          <w:ilvl w:val="0"/>
          <w:numId w:val="8"/>
        </w:numPr>
      </w:pPr>
      <w:r>
        <w:t>Red for critical fault</w:t>
      </w:r>
      <w:r>
        <w:t>s</w:t>
      </w:r>
      <w:bookmarkStart w:id="23" w:name="high-fidelity-mockup-description"/>
      <w:bookmarkEnd w:id="18"/>
      <w:bookmarkEnd w:id="22"/>
    </w:p>
    <w:p w:rsidR="00291550" w:rsidRDefault="000F5B2A">
      <w:pPr>
        <w:pStyle w:val="FirstParagraph"/>
      </w:pPr>
      <w:r>
        <w:t>E</w:t>
      </w:r>
      <w:r>
        <w:t xml:space="preserve">ach screen follows the same visual style to provide consistency and improve </w:t>
      </w:r>
      <w:proofErr w:type="spellStart"/>
      <w:r>
        <w:t>usability.we</w:t>
      </w:r>
      <w:proofErr w:type="spellEnd"/>
      <w:r>
        <w:t xml:space="preserve"> have here the low level quality mockup, to have a visual aspect of our </w:t>
      </w:r>
      <w:r>
        <w:lastRenderedPageBreak/>
        <w:t>frontend.</w:t>
      </w:r>
      <w:r>
        <w:rPr>
          <w:noProof/>
          <w:lang w:val="fr-FR" w:eastAsia="fr-FR"/>
        </w:rPr>
        <w:drawing>
          <wp:inline distT="0" distB="0" distL="0" distR="0">
            <wp:extent cx="6425852" cy="61747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ckups_1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7155" cy="617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1550" w:rsidRDefault="000F5B2A" w:rsidP="002361BB">
      <w:bookmarkStart w:id="24" w:name="conclusion"/>
      <w:bookmarkEnd w:id="23"/>
      <w:r>
        <w:t>Conclusion</w:t>
      </w:r>
    </w:p>
    <w:p w:rsidR="00291550" w:rsidRDefault="000F5B2A" w:rsidP="002361BB">
      <w:pPr>
        <w:pStyle w:val="FirstParagraph"/>
        <w:spacing w:line="276" w:lineRule="auto"/>
        <w:jc w:val="both"/>
      </w:pPr>
      <w:r>
        <w:t>T</w:t>
      </w:r>
      <w:r>
        <w:t>he visual design and frontend specifica</w:t>
      </w:r>
      <w:r>
        <w:t>tion of CarDiag provide a consistent and professional user experience. Through the use of a carefully selected color palette, structured navigation system, reusable interface components, and intuitive screen layouts, the application enables users to effici</w:t>
      </w:r>
      <w:r>
        <w:t xml:space="preserve">ently diagnose vehicle faults and access repair information. The design supports both </w:t>
      </w:r>
      <w:r w:rsidR="002361BB">
        <w:t xml:space="preserve">Android and iOS platforms while </w:t>
      </w:r>
      <w:r>
        <w:t>maintaining usability, readability, and visual consistency.</w:t>
      </w:r>
      <w:bookmarkStart w:id="25" w:name="_GoBack"/>
      <w:bookmarkEnd w:id="24"/>
      <w:bookmarkEnd w:id="25"/>
    </w:p>
    <w:sectPr w:rsidR="002915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0E144F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BBCF9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291550"/>
    <w:rsid w:val="000F5B2A"/>
    <w:rsid w:val="002361BB"/>
    <w:rsid w:val="0028568A"/>
    <w:rsid w:val="00291550"/>
    <w:rsid w:val="005E0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13559"/>
  <w15:docId w15:val="{430880BB-48D8-45FC-8618-4C5878CB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676</Words>
  <Characters>3718</Characters>
  <Application>Microsoft Office Word</Application>
  <DocSecurity>0</DocSecurity>
  <Lines>30</Lines>
  <Paragraphs>8</Paragraphs>
  <ScaleCrop>false</ScaleCrop>
  <Company>CESI</Company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CESI</cp:lastModifiedBy>
  <cp:revision>5</cp:revision>
  <dcterms:created xsi:type="dcterms:W3CDTF">2026-06-08T00:15:00Z</dcterms:created>
  <dcterms:modified xsi:type="dcterms:W3CDTF">2026-06-08T02:25:00Z</dcterms:modified>
</cp:coreProperties>
</file>