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64" w:rsidRDefault="00445546" w:rsidP="00445546">
      <w:pPr>
        <w:pStyle w:val="Ttulo"/>
        <w:jc w:val="center"/>
      </w:pPr>
      <w:bookmarkStart w:id="0" w:name="_gjdgxs"/>
      <w:bookmarkEnd w:id="0"/>
      <w:r>
        <w:rPr>
          <w:b/>
        </w:rPr>
        <w:t>Integrantes</w:t>
      </w:r>
    </w:p>
    <w:p w:rsidR="003C4D64" w:rsidRDefault="003C4D64" w:rsidP="00445546">
      <w:pPr>
        <w:jc w:val="center"/>
      </w:pPr>
    </w:p>
    <w:tbl>
      <w:tblPr>
        <w:tblpPr w:leftFromText="141" w:rightFromText="141" w:vertAnchor="page" w:horzAnchor="margin" w:tblpXSpec="center" w:tblpY="3136"/>
        <w:tblW w:w="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3598"/>
        <w:gridCol w:w="1270"/>
      </w:tblGrid>
      <w:tr w:rsidR="00445546" w:rsidTr="00445546">
        <w:trPr>
          <w:trHeight w:val="320"/>
        </w:trPr>
        <w:tc>
          <w:tcPr>
            <w:tcW w:w="3598" w:type="dxa"/>
            <w:shd w:val="clear" w:color="auto" w:fill="FFD966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Aluno</w:t>
            </w:r>
          </w:p>
        </w:tc>
        <w:tc>
          <w:tcPr>
            <w:tcW w:w="1270" w:type="dxa"/>
            <w:shd w:val="clear" w:color="auto" w:fill="FFD966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445546" w:rsidTr="00445546">
        <w:trPr>
          <w:trHeight w:val="54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Abelardo Alves Ferreira Junior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1800708</w:t>
            </w:r>
          </w:p>
        </w:tc>
      </w:tr>
      <w:tr w:rsidR="00445546" w:rsidTr="00445546">
        <w:trPr>
          <w:trHeight w:val="52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bookmarkStart w:id="1" w:name="_GoBack"/>
            <w:bookmarkEnd w:id="1"/>
            <w:r>
              <w:t>Kenny Almeida Martins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1801259</w:t>
            </w:r>
          </w:p>
        </w:tc>
      </w:tr>
      <w:tr w:rsidR="00445546" w:rsidTr="00445546">
        <w:trPr>
          <w:trHeight w:val="52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Pedro Henrique Lopes da Silva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1800082</w:t>
            </w:r>
          </w:p>
        </w:tc>
      </w:tr>
      <w:tr w:rsidR="00445546" w:rsidTr="00445546">
        <w:trPr>
          <w:trHeight w:val="54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 xml:space="preserve">Erick Nathan </w:t>
            </w:r>
            <w:proofErr w:type="spellStart"/>
            <w:r>
              <w:t>Panse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1800560</w:t>
            </w:r>
          </w:p>
        </w:tc>
      </w:tr>
    </w:tbl>
    <w:p w:rsidR="003C4D64" w:rsidRDefault="003C4D64"/>
    <w:sectPr w:rsidR="003C4D6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4D64"/>
    <w:rsid w:val="003C4D64"/>
    <w:rsid w:val="00445546"/>
    <w:rsid w:val="00A3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84EA2-3F08-4F10-B830-E14906A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Henrique Lopes da Silva</cp:lastModifiedBy>
  <cp:revision>6</cp:revision>
  <dcterms:created xsi:type="dcterms:W3CDTF">2019-02-13T10:28:00Z</dcterms:created>
  <dcterms:modified xsi:type="dcterms:W3CDTF">2019-05-14T11:59:00Z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