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9B" w:rsidRDefault="00B4790D">
      <w:pP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470F9B" w:rsidRDefault="00470F9B">
      <w:pP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470F9B" w:rsidRDefault="00B4790D">
      <w:pPr>
        <w:spacing w:after="320" w:line="240" w:lineRule="auto"/>
      </w:pPr>
      <w:r>
        <w:rPr>
          <w:rFonts w:ascii="Arial" w:eastAsia="Arial" w:hAnsi="Arial" w:cs="Arial"/>
          <w:color w:val="666666"/>
        </w:rPr>
        <w:t>Descrição das Características</w:t>
      </w:r>
    </w:p>
    <w:tbl>
      <w:tblPr>
        <w:tblW w:w="8670" w:type="dxa"/>
        <w:tblInd w:w="313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6" w:space="0" w:color="000001"/>
          <w:insideV w:val="single" w:sz="6" w:space="0" w:color="000001"/>
        </w:tblBorders>
        <w:tblCellMar>
          <w:left w:w="70" w:type="dxa"/>
        </w:tblCellMar>
        <w:tblLook w:val="0400" w:firstRow="0" w:lastRow="0" w:firstColumn="0" w:lastColumn="0" w:noHBand="0" w:noVBand="1"/>
      </w:tblPr>
      <w:tblGrid>
        <w:gridCol w:w="443"/>
        <w:gridCol w:w="3191"/>
        <w:gridCol w:w="5036"/>
      </w:tblGrid>
      <w:tr w:rsidR="00470F9B" w:rsidTr="00073BAB">
        <w:tc>
          <w:tcPr>
            <w:tcW w:w="443" w:type="dxa"/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#</w:t>
            </w:r>
          </w:p>
        </w:tc>
        <w:tc>
          <w:tcPr>
            <w:tcW w:w="3191" w:type="dxa"/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shd w:val="clear" w:color="auto" w:fill="FFE599"/>
            <w:tcMar>
              <w:left w:w="70" w:type="dxa"/>
            </w:tcMar>
          </w:tcPr>
          <w:p w:rsidR="00470F9B" w:rsidRDefault="00B4790D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470F9B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0"/>
              <w:jc w:val="center"/>
            </w:pPr>
            <w:r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470F9B" w:rsidRDefault="00B4790D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Dessa maneira, haverá um controle maior sobre os dados dos clientes cadastrados.</w:t>
            </w:r>
          </w:p>
        </w:tc>
      </w:tr>
      <w:tr w:rsidR="00470F9B" w:rsidTr="00073BAB">
        <w:trPr>
          <w:trHeight w:val="1440"/>
        </w:trPr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470F9B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470F9B" w:rsidRDefault="00B4790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Cadastro da ordem de serviço</w:t>
            </w:r>
          </w:p>
          <w:p w:rsidR="00470F9B" w:rsidRDefault="00470F9B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saberá quais são as ordens de serviço, e conseguirá gerenciar de forma mais coerente.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24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hAnsi="Arial" w:cs="Arial"/>
              </w:rPr>
            </w:pPr>
            <w:bookmarkStart w:id="0" w:name="_ut1jwwysvkzh"/>
            <w:bookmarkEnd w:id="0"/>
            <w:r>
              <w:rPr>
                <w:rFonts w:ascii="Arial" w:hAnsi="Arial" w:cs="Arial"/>
              </w:rPr>
              <w:t>Funcionários terão cadastros únicos para garantir a segurança e integridade do sistema.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B4790D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46"/>
              <w:jc w:val="center"/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clientes poderão acompanhar o andamento do serviço até a entrega do mesmo.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073BAB">
            <w:pPr>
              <w:spacing w:before="696" w:after="616" w:line="240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696" w:after="570"/>
              <w:jc w:val="center"/>
            </w:pPr>
            <w:r>
              <w:rPr>
                <w:rFonts w:ascii="Arial" w:eastAsia="Arial" w:hAnsi="Arial" w:cs="Arial"/>
                <w:color w:val="000000"/>
              </w:rPr>
              <w:t>Gestão de lucro</w:t>
            </w: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 w:rsidR="00470F9B" w:rsidTr="00073BAB">
        <w:trPr>
          <w:trHeight w:val="1286"/>
        </w:trPr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073BAB">
            <w:pPr>
              <w:spacing w:before="468" w:after="388" w:line="24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525" w:after="331"/>
              <w:jc w:val="center"/>
            </w:pPr>
            <w:r>
              <w:rPr>
                <w:rFonts w:ascii="Arial" w:eastAsia="Arial" w:hAnsi="Arial" w:cs="Arial"/>
              </w:rPr>
              <w:t>Website</w:t>
            </w:r>
          </w:p>
          <w:p w:rsidR="00470F9B" w:rsidRDefault="00470F9B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website servirá como publicidade e um meio para mais informações aos interessados no serviço.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073BAB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Histórico de serviços</w:t>
            </w: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Default="00B4790D">
            <w:pPr>
              <w:spacing w:before="240" w:after="274"/>
            </w:pPr>
            <w:r>
              <w:rPr>
                <w:rFonts w:ascii="Arial" w:eastAsia="Arial" w:hAnsi="Arial" w:cs="Arial"/>
              </w:rPr>
              <w:t>O proprietário e os funcionários poderão fazer a verificação dos serviços prestados anteriormente.</w:t>
            </w:r>
          </w:p>
        </w:tc>
      </w:tr>
      <w:tr w:rsidR="00470F9B" w:rsidTr="00073BAB">
        <w:tc>
          <w:tcPr>
            <w:tcW w:w="443" w:type="dxa"/>
            <w:shd w:val="clear" w:color="auto" w:fill="auto"/>
            <w:tcMar>
              <w:left w:w="67" w:type="dxa"/>
            </w:tcMar>
          </w:tcPr>
          <w:p w:rsidR="00470F9B" w:rsidRDefault="00073BAB">
            <w:pPr>
              <w:spacing w:before="354" w:after="274" w:line="240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191" w:type="dxa"/>
            <w:shd w:val="clear" w:color="auto" w:fill="auto"/>
            <w:tcMar>
              <w:left w:w="103" w:type="dxa"/>
            </w:tcMar>
          </w:tcPr>
          <w:p w:rsidR="00470F9B" w:rsidRDefault="00360424">
            <w:pPr>
              <w:spacing w:before="354"/>
              <w:jc w:val="center"/>
            </w:pPr>
            <w:r>
              <w:rPr>
                <w:rFonts w:ascii="Arial" w:eastAsia="Arial" w:hAnsi="Arial" w:cs="Arial"/>
              </w:rPr>
              <w:t>Gerar orçamento</w:t>
            </w:r>
          </w:p>
        </w:tc>
        <w:tc>
          <w:tcPr>
            <w:tcW w:w="5036" w:type="dxa"/>
            <w:shd w:val="clear" w:color="auto" w:fill="auto"/>
            <w:tcMar>
              <w:left w:w="103" w:type="dxa"/>
            </w:tcMar>
          </w:tcPr>
          <w:p w:rsidR="00470F9B" w:rsidRPr="00B4790D" w:rsidRDefault="00B4790D" w:rsidP="00B4790D">
            <w:pPr>
              <w:spacing w:before="240" w:after="274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O proprietário </w:t>
            </w:r>
            <w:r w:rsidR="00360424">
              <w:rPr>
                <w:rFonts w:ascii="Arial" w:eastAsia="Arial" w:hAnsi="Arial" w:cs="Arial"/>
              </w:rPr>
              <w:t>pode gerar um orçamento.</w:t>
            </w:r>
          </w:p>
        </w:tc>
      </w:tr>
    </w:tbl>
    <w:p w:rsidR="00470F9B" w:rsidRDefault="00470F9B">
      <w:bookmarkStart w:id="1" w:name="_GoBack"/>
      <w:bookmarkEnd w:id="1"/>
    </w:p>
    <w:sectPr w:rsidR="00470F9B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0F9B"/>
    <w:rsid w:val="00073BAB"/>
    <w:rsid w:val="00360424"/>
    <w:rsid w:val="00470F9B"/>
    <w:rsid w:val="00672ABD"/>
    <w:rsid w:val="00B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DD4DB-1ECB-4CE2-9C1C-2A80F0BC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Lucas Kurata</cp:lastModifiedBy>
  <cp:revision>15</cp:revision>
  <dcterms:created xsi:type="dcterms:W3CDTF">2019-02-13T10:28:00Z</dcterms:created>
  <dcterms:modified xsi:type="dcterms:W3CDTF">2019-04-22T11:37:00Z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