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9B" w:rsidRDefault="00B4790D">
      <w:pP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470F9B" w:rsidRDefault="00470F9B">
      <w:pP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470F9B" w:rsidRDefault="00B4790D">
      <w:pPr>
        <w:spacing w:after="320" w:line="240" w:lineRule="auto"/>
      </w:pPr>
      <w:r>
        <w:rPr>
          <w:rFonts w:ascii="Arial" w:eastAsia="Arial" w:hAnsi="Arial" w:cs="Arial"/>
          <w:color w:val="666666"/>
        </w:rPr>
        <w:t>Descrição das Características</w:t>
      </w:r>
    </w:p>
    <w:tbl>
      <w:tblPr>
        <w:tblW w:w="8670" w:type="dxa"/>
        <w:tblInd w:w="-22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left w:w="70" w:type="dxa"/>
        </w:tblCellMar>
        <w:tblLook w:val="0400" w:firstRow="0" w:lastRow="0" w:firstColumn="0" w:lastColumn="0" w:noHBand="0" w:noVBand="1"/>
      </w:tblPr>
      <w:tblGrid>
        <w:gridCol w:w="443"/>
        <w:gridCol w:w="3191"/>
        <w:gridCol w:w="5036"/>
      </w:tblGrid>
      <w:tr w:rsidR="00470F9B">
        <w:tc>
          <w:tcPr>
            <w:tcW w:w="44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0470F9B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470F9B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0"/>
              <w:jc w:val="center"/>
            </w:pPr>
            <w:r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470F9B" w:rsidRDefault="00B4790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Dessa maneira, haverá um controle maior sobre os dados dos </w:t>
            </w:r>
            <w:r>
              <w:rPr>
                <w:rFonts w:ascii="Arial" w:eastAsia="Arial" w:hAnsi="Arial" w:cs="Arial"/>
              </w:rPr>
              <w:t>clientes cadastrados.</w:t>
            </w:r>
          </w:p>
        </w:tc>
      </w:tr>
      <w:tr w:rsidR="00470F9B">
        <w:trPr>
          <w:trHeight w:val="1440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470F9B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Cadastro da ordem de serviço</w:t>
            </w:r>
          </w:p>
          <w:p w:rsidR="00470F9B" w:rsidRDefault="00470F9B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saberá quais são as ordens de serviço, e conseguirá gerenciar de forma mais coerente.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24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hAnsi="Arial" w:cs="Arial"/>
              </w:rPr>
            </w:pPr>
            <w:bookmarkStart w:id="0" w:name="_ut1jwwysvkzh"/>
            <w:bookmarkEnd w:id="0"/>
            <w:r>
              <w:rPr>
                <w:rFonts w:ascii="Arial" w:hAnsi="Arial" w:cs="Arial"/>
              </w:rPr>
              <w:t>Funcionários terão cadastros únicos para garantir a segurança e integridade do</w:t>
            </w:r>
            <w:r>
              <w:rPr>
                <w:rFonts w:ascii="Arial" w:hAnsi="Arial" w:cs="Arial"/>
              </w:rPr>
              <w:t xml:space="preserve"> sistema.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46"/>
              <w:jc w:val="center"/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clientes poderão acompanhar o andamento do serviço até a entrega do mesmo.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46"/>
              <w:jc w:val="center"/>
            </w:pPr>
            <w:r>
              <w:rPr>
                <w:rFonts w:ascii="Arial" w:eastAsia="Arial" w:hAnsi="Arial" w:cs="Arial"/>
              </w:rPr>
              <w:t>Interface clara e limpa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126" w:after="0"/>
            </w:pPr>
            <w:r>
              <w:rPr>
                <w:rFonts w:ascii="Arial" w:eastAsia="Arial" w:hAnsi="Arial" w:cs="Arial"/>
              </w:rPr>
              <w:t>A interface clara e limpa facilitará a utilização do software.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696" w:after="616" w:line="240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696" w:after="570"/>
              <w:jc w:val="center"/>
            </w:pPr>
            <w:r>
              <w:rPr>
                <w:rFonts w:ascii="Arial" w:eastAsia="Arial" w:hAnsi="Arial" w:cs="Arial"/>
                <w:color w:val="000000"/>
              </w:rPr>
              <w:t>Gestão de lucro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terá um controle mais </w:t>
            </w:r>
            <w:r>
              <w:rPr>
                <w:rFonts w:ascii="Arial" w:eastAsia="Arial" w:hAnsi="Arial" w:cs="Arial"/>
              </w:rPr>
              <w:t>preciso de acordo com o seu lucro diário, semanal e mensal, assim solucionando um de seus problemas apresentados que é a falta de controle de lucro.</w:t>
            </w:r>
          </w:p>
        </w:tc>
      </w:tr>
      <w:tr w:rsidR="00470F9B">
        <w:trPr>
          <w:trHeight w:val="1286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468" w:after="388" w:line="24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525" w:after="331"/>
              <w:jc w:val="center"/>
            </w:pPr>
            <w:r>
              <w:rPr>
                <w:rFonts w:ascii="Arial" w:eastAsia="Arial" w:hAnsi="Arial" w:cs="Arial"/>
              </w:rPr>
              <w:t>Website</w:t>
            </w:r>
          </w:p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website servirá como publicidade e um meio para mais informações aos interessados no serviço.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Aplicação de desconto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terá a opção de aplicar desconto no valor final após finalizar o serviço.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Alteração de dados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e cliente poderão realizar a alteração dos dados já cadastrados. 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10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>proprietário e os funcionários poderão fazer a verificação dos serviços prestados anteriormente.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 w:after="171"/>
              <w:jc w:val="center"/>
            </w:pPr>
            <w:r>
              <w:rPr>
                <w:rFonts w:ascii="Arial" w:eastAsia="Arial" w:hAnsi="Arial" w:cs="Arial"/>
              </w:rPr>
              <w:t>Cadastro de horários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 xml:space="preserve">O proprietário e os funcionários poderão </w:t>
            </w:r>
            <w:r>
              <w:rPr>
                <w:rFonts w:ascii="Arial" w:eastAsia="Arial" w:hAnsi="Arial" w:cs="Arial"/>
              </w:rPr>
              <w:t>cadastrar os horários disponíveis na agenda.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360424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Gerar orçamento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Pr="00B4790D" w:rsidRDefault="00B4790D" w:rsidP="00B4790D">
            <w:pPr>
              <w:spacing w:before="240" w:after="274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O proprietário </w:t>
            </w:r>
            <w:r w:rsidR="00360424">
              <w:rPr>
                <w:rFonts w:ascii="Arial" w:eastAsia="Arial" w:hAnsi="Arial" w:cs="Arial"/>
              </w:rPr>
              <w:t>pode gerar um orçamento.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Alteração de tema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 xml:space="preserve">O proprietário e os funcionários podem </w:t>
            </w:r>
            <w:r>
              <w:rPr>
                <w:rFonts w:ascii="Arial" w:eastAsia="Arial" w:hAnsi="Arial" w:cs="Arial"/>
              </w:rPr>
              <w:t>escolher um tema para a</w:t>
            </w:r>
            <w:r>
              <w:rPr>
                <w:rFonts w:ascii="Arial" w:eastAsia="Arial" w:hAnsi="Arial" w:cs="Arial"/>
              </w:rPr>
              <w:t xml:space="preserve"> aplicação.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Inserir imagem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e os funcionários</w:t>
            </w:r>
            <w:r>
              <w:rPr>
                <w:rFonts w:ascii="Arial" w:eastAsia="Arial" w:hAnsi="Arial" w:cs="Arial"/>
              </w:rPr>
              <w:t xml:space="preserve"> poderão inserir imagens de antes, durante e depois do serviço prestado.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Deletar imagem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e os funcionários poderão deletar as imagens já inseridas nos serviços prestados.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Nível de </w:t>
            </w:r>
            <w:r w:rsidRPr="00B4790D">
              <w:rPr>
                <w:rFonts w:ascii="Arial" w:eastAsia="Arial" w:hAnsi="Arial" w:cs="Arial"/>
              </w:rPr>
              <w:t>satis</w:t>
            </w:r>
            <w:bookmarkStart w:id="1" w:name="_GoBack"/>
            <w:bookmarkEnd w:id="1"/>
            <w:r w:rsidRPr="00B4790D">
              <w:rPr>
                <w:rFonts w:ascii="Arial" w:eastAsia="Arial" w:hAnsi="Arial" w:cs="Arial"/>
              </w:rPr>
              <w:t>fação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 xml:space="preserve">O cliente poderá dar uma nota para o nível </w:t>
            </w:r>
            <w:r>
              <w:rPr>
                <w:rFonts w:ascii="Arial" w:eastAsia="Arial" w:hAnsi="Arial" w:cs="Arial"/>
              </w:rPr>
              <w:t>do atendimento prestado ao final do serviço.</w:t>
            </w:r>
          </w:p>
        </w:tc>
      </w:tr>
      <w:tr w:rsidR="00470F9B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16" w:space="0" w:color="000001"/>
            </w:tcBorders>
            <w:shd w:val="clear" w:color="auto" w:fill="auto"/>
            <w:tcMar>
              <w:left w:w="-22" w:type="dxa"/>
              <w:right w:w="0" w:type="dxa"/>
            </w:tcMar>
          </w:tcPr>
          <w:p w:rsidR="00470F9B" w:rsidRDefault="00B4790D">
            <w:pPr>
              <w:spacing w:before="240" w:line="240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16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:rsidR="00470F9B" w:rsidRDefault="00B4790D">
            <w:pPr>
              <w:spacing w:before="240" w:after="46"/>
              <w:jc w:val="center"/>
            </w:pPr>
            <w:r>
              <w:rPr>
                <w:rFonts w:ascii="Arial" w:eastAsia="Arial" w:hAnsi="Arial" w:cs="Arial"/>
              </w:rPr>
              <w:t>Data e hora atual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16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 xml:space="preserve"> A aplicação apresentará a data e hora atual.</w:t>
            </w:r>
          </w:p>
        </w:tc>
      </w:tr>
    </w:tbl>
    <w:p w:rsidR="00470F9B" w:rsidRDefault="00470F9B"/>
    <w:p w:rsidR="00470F9B" w:rsidRDefault="00470F9B"/>
    <w:p w:rsidR="00470F9B" w:rsidRDefault="00470F9B"/>
    <w:sectPr w:rsidR="00470F9B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0F9B"/>
    <w:rsid w:val="00360424"/>
    <w:rsid w:val="00470F9B"/>
    <w:rsid w:val="00672ABD"/>
    <w:rsid w:val="00B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DD4DB-1ECB-4CE2-9C1C-2A80F0BC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Kurata</cp:lastModifiedBy>
  <cp:revision>14</cp:revision>
  <dcterms:created xsi:type="dcterms:W3CDTF">2019-02-13T10:28:00Z</dcterms:created>
  <dcterms:modified xsi:type="dcterms:W3CDTF">2019-04-17T14:20:00Z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