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>
      <w:pPr>
        <w:pStyle w:val="Normal"/>
        <w:rPr>
          <w:color w:val="808080"/>
        </w:rPr>
      </w:pPr>
      <w:r>
        <w:rPr>
          <w:color w:val="808080"/>
        </w:rPr>
        <w:t>(Necessidades x Características)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</w:p>
    <w:p>
      <w:pPr>
        <w:pStyle w:val="Normal"/>
        <w:rPr/>
      </w:pPr>
      <w:r>
        <w:rPr/>
        <w:t>Necessidades: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/>
          <w:color w:val="000000"/>
        </w:rPr>
        <w:t xml:space="preserve">N01: </w:t>
      </w:r>
      <w:r>
        <w:rPr>
          <w:rFonts w:eastAsia="Arial" w:cs="Arial"/>
        </w:rPr>
        <w:t>Cadastro de cliente</w:t>
      </w:r>
      <w:r>
        <w:rPr>
          <w:rFonts w:eastAsia="Arial" w:cs="Arial"/>
          <w:color w:val="000000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/>
          <w:color w:val="000000"/>
        </w:rPr>
        <w:t>N0</w:t>
      </w:r>
      <w:r>
        <w:rPr>
          <w:rFonts w:eastAsia="Arial" w:cs="Arial"/>
        </w:rPr>
        <w:t>2</w:t>
      </w:r>
      <w:r>
        <w:rPr>
          <w:rFonts w:eastAsia="Arial" w:cs="Arial"/>
          <w:color w:val="000000"/>
        </w:rPr>
        <w:t>: Controle de lucros.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Arial" w:cs="Arial"/>
          <w:color w:val="000000"/>
        </w:rPr>
        <w:t xml:space="preserve">N03: </w:t>
      </w:r>
      <w:r>
        <w:rPr>
          <w:rFonts w:eastAsia="Arial" w:cs="Arial"/>
        </w:rPr>
        <w:t>Criação de um website.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80" w:hanging="360"/>
        <w:rPr/>
      </w:pPr>
      <w:r>
        <w:rPr>
          <w:rFonts w:eastAsia="Arial" w:cs="Arial"/>
        </w:rPr>
        <w:t xml:space="preserve">N04: </w:t>
      </w:r>
      <w:bookmarkStart w:id="0" w:name="__DdeLink__19_3605886836"/>
      <w:bookmarkEnd w:id="0"/>
      <w:r>
        <w:rPr>
          <w:rFonts w:eastAsia="Arial" w:cs="Arial"/>
        </w:rPr>
        <w:t>Cadastro de ordem de serviço.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a"/>
        <w:tblW w:w="8820" w:type="dxa"/>
        <w:jc w:val="left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1005"/>
        <w:gridCol w:w="4845"/>
        <w:gridCol w:w="989"/>
        <w:gridCol w:w="990"/>
        <w:gridCol w:w="991"/>
      </w:tblGrid>
      <w:tr>
        <w:trPr>
          <w:trHeight w:val="40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5" w:type="dxa"/>
            </w:tcMar>
          </w:tcPr>
          <w:p>
            <w:pPr>
              <w:pStyle w:val="Normal"/>
              <w:spacing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top w:w="20" w:type="dxa"/>
              <w:left w:w="-2" w:type="dxa"/>
              <w:bottom w:w="20" w:type="dxa"/>
              <w:right w:w="20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top w:w="20" w:type="dxa"/>
              <w:left w:w="-2" w:type="dxa"/>
              <w:bottom w:w="20" w:type="dxa"/>
              <w:right w:w="20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2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before="0" w:after="46"/>
              <w:jc w:val="center"/>
              <w:rPr/>
            </w:pPr>
            <w:r>
              <w:rPr>
                <w:rFonts w:eastAsia="Arial" w:cs="Arial"/>
              </w:rPr>
              <w:t>Cadastro da ordem de serviço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3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</w:rPr>
              <w:t>Sistema de login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4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</w:rPr>
              <w:t>Status do serviço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5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</w:rPr>
              <w:t>Gestão de lucros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6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</w:rPr>
              <w:t xml:space="preserve">Website 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/>
                <w:color w:val="000000"/>
                <w:lang w:eastAsia="pt-BR"/>
              </w:rPr>
              <w:t>7</w:t>
            </w:r>
          </w:p>
        </w:tc>
        <w:tc>
          <w:tcPr>
            <w:tcW w:w="4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</w:rPr>
              <w:t>Histórico de serviços</w:t>
            </w:r>
          </w:p>
        </w:tc>
        <w:tc>
          <w:tcPr>
            <w:tcW w:w="98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9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484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Gerar orçamento</w:t>
            </w:r>
          </w:p>
        </w:tc>
        <w:tc>
          <w:tcPr>
            <w:tcW w:w="98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484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Estoque de materiais</w:t>
            </w:r>
          </w:p>
        </w:tc>
        <w:tc>
          <w:tcPr>
            <w:tcW w:w="98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484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Gerar ordem de compra de materiais</w:t>
            </w:r>
          </w:p>
        </w:tc>
        <w:tc>
          <w:tcPr>
            <w:tcW w:w="98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9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360"/>
        </w:tabs>
        <w:ind w:left="10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25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tabs>
          <w:tab w:val="num" w:pos="360"/>
        </w:tabs>
        <w:ind w:left="32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tabs>
          <w:tab w:val="num" w:pos="360"/>
        </w:tabs>
        <w:ind w:left="39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46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tabs>
          <w:tab w:val="num" w:pos="360"/>
        </w:tabs>
        <w:ind w:left="54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tabs>
          <w:tab w:val="num" w:pos="360"/>
        </w:tabs>
        <w:ind w:left="61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68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9">
    <w:name w:val="ListLabel 19"/>
    <w:qFormat/>
    <w:rPr>
      <w:rFonts w:cs="Noto Sans Symbols"/>
      <w:sz w:val="20"/>
      <w:szCs w:val="20"/>
    </w:rPr>
  </w:style>
  <w:style w:type="character" w:styleId="ListLabel20">
    <w:name w:val="ListLabel 20"/>
    <w:qFormat/>
    <w:rPr>
      <w:rFonts w:cs="Courier New"/>
      <w:sz w:val="20"/>
      <w:szCs w:val="20"/>
    </w:rPr>
  </w:style>
  <w:style w:type="character" w:styleId="ListLabel21">
    <w:name w:val="ListLabel 21"/>
    <w:qFormat/>
    <w:rPr>
      <w:rFonts w:cs="Noto Sans Symbols"/>
      <w:sz w:val="20"/>
      <w:szCs w:val="20"/>
    </w:rPr>
  </w:style>
  <w:style w:type="character" w:styleId="ListLabel22">
    <w:name w:val="ListLabel 22"/>
    <w:qFormat/>
    <w:rPr>
      <w:rFonts w:cs="Noto Sans Symbols"/>
      <w:sz w:val="20"/>
      <w:szCs w:val="20"/>
    </w:rPr>
  </w:style>
  <w:style w:type="character" w:styleId="ListLabel23">
    <w:name w:val="ListLabel 23"/>
    <w:qFormat/>
    <w:rPr>
      <w:rFonts w:cs="Noto Sans Symbols"/>
      <w:sz w:val="20"/>
      <w:szCs w:val="20"/>
    </w:rPr>
  </w:style>
  <w:style w:type="character" w:styleId="ListLabel24">
    <w:name w:val="ListLabel 24"/>
    <w:qFormat/>
    <w:rPr>
      <w:rFonts w:cs="Noto Sans Symbols"/>
      <w:sz w:val="20"/>
      <w:szCs w:val="20"/>
    </w:rPr>
  </w:style>
  <w:style w:type="character" w:styleId="ListLabel25">
    <w:name w:val="ListLabel 25"/>
    <w:qFormat/>
    <w:rPr>
      <w:rFonts w:cs="Noto Sans Symbols"/>
      <w:sz w:val="20"/>
      <w:szCs w:val="20"/>
    </w:rPr>
  </w:style>
  <w:style w:type="character" w:styleId="ListLabel26">
    <w:name w:val="ListLabel 26"/>
    <w:qFormat/>
    <w:rPr>
      <w:rFonts w:cs="Noto Sans Symbols"/>
      <w:sz w:val="20"/>
      <w:szCs w:val="20"/>
    </w:rPr>
  </w:style>
  <w:style w:type="character" w:styleId="ListLabel27">
    <w:name w:val="ListLabel 27"/>
    <w:qFormat/>
    <w:rPr>
      <w:rFonts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LibreOffice/5.4.5.1$Windows_X86_64 LibreOffice_project/79c9829dd5d8054ec39a82dc51cd9eff340dbee8</Application>
  <Pages>1</Pages>
  <Words>84</Words>
  <Characters>380</Characters>
  <CharactersWithSpaces>427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2019-02-13T10:54:00Z</dcterms:created>
  <dc:creator/>
  <dc:description/>
  <dc:language>pt-BR</dc:language>
  <cp:lastModifiedBy/>
  <dcterms:modified xsi:type="dcterms:W3CDTF">2019-05-21T15:24:16Z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