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1306"/>
        <w:tblW w:w="11709" w:type="dxa"/>
        <w:tblLook w:val="04A0" w:firstRow="1" w:lastRow="0" w:firstColumn="1" w:lastColumn="0" w:noHBand="0" w:noVBand="1"/>
      </w:tblPr>
      <w:tblGrid>
        <w:gridCol w:w="1094"/>
        <w:gridCol w:w="153"/>
        <w:gridCol w:w="449"/>
        <w:gridCol w:w="451"/>
        <w:gridCol w:w="2521"/>
        <w:gridCol w:w="1062"/>
        <w:gridCol w:w="1379"/>
        <w:gridCol w:w="941"/>
        <w:gridCol w:w="1024"/>
        <w:gridCol w:w="1102"/>
        <w:gridCol w:w="1533"/>
      </w:tblGrid>
      <w:tr w:rsidR="00F2544C" w:rsidTr="00F2544C">
        <w:tc>
          <w:tcPr>
            <w:tcW w:w="1094" w:type="dxa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3574" w:type="dxa"/>
            <w:gridSpan w:val="4"/>
            <w:tcBorders>
              <w:top w:val="nil"/>
              <w:left w:val="nil"/>
            </w:tcBorders>
          </w:tcPr>
          <w:p w:rsidR="00416203" w:rsidRDefault="00416203" w:rsidP="00F2544C">
            <w:pPr>
              <w:jc w:val="center"/>
            </w:pPr>
          </w:p>
        </w:tc>
        <w:tc>
          <w:tcPr>
            <w:tcW w:w="2441" w:type="dxa"/>
            <w:gridSpan w:val="2"/>
          </w:tcPr>
          <w:p w:rsidR="00416203" w:rsidRDefault="00416203" w:rsidP="00F2544C">
            <w:pPr>
              <w:jc w:val="center"/>
            </w:pPr>
            <w:r>
              <w:t>Externo</w:t>
            </w:r>
          </w:p>
        </w:tc>
        <w:tc>
          <w:tcPr>
            <w:tcW w:w="3067" w:type="dxa"/>
            <w:gridSpan w:val="3"/>
          </w:tcPr>
          <w:p w:rsidR="00416203" w:rsidRDefault="00416203" w:rsidP="00F2544C">
            <w:pPr>
              <w:jc w:val="center"/>
            </w:pPr>
            <w:r>
              <w:t>Temporal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</w:p>
        </w:tc>
      </w:tr>
      <w:tr w:rsidR="00416203" w:rsidTr="00F2544C">
        <w:tc>
          <w:tcPr>
            <w:tcW w:w="1696" w:type="dxa"/>
            <w:gridSpan w:val="3"/>
          </w:tcPr>
          <w:p w:rsidR="00416203" w:rsidRDefault="00416203" w:rsidP="00F2544C">
            <w:pPr>
              <w:jc w:val="center"/>
            </w:pPr>
            <w:r>
              <w:t>Capacidade</w:t>
            </w:r>
          </w:p>
        </w:tc>
        <w:tc>
          <w:tcPr>
            <w:tcW w:w="451" w:type="dxa"/>
          </w:tcPr>
          <w:p w:rsidR="00416203" w:rsidRDefault="00416203" w:rsidP="00F2544C">
            <w:pPr>
              <w:jc w:val="center"/>
            </w:pPr>
            <w:r>
              <w:t>Nº</w:t>
            </w:r>
          </w:p>
        </w:tc>
        <w:tc>
          <w:tcPr>
            <w:tcW w:w="2521" w:type="dxa"/>
          </w:tcPr>
          <w:p w:rsidR="00416203" w:rsidRDefault="00416203" w:rsidP="00F2544C">
            <w:pPr>
              <w:jc w:val="center"/>
            </w:pPr>
            <w:r>
              <w:t>Evento</w:t>
            </w:r>
          </w:p>
        </w:tc>
        <w:tc>
          <w:tcPr>
            <w:tcW w:w="1062" w:type="dxa"/>
          </w:tcPr>
          <w:p w:rsidR="00416203" w:rsidRDefault="00416203" w:rsidP="00F2544C">
            <w:pPr>
              <w:jc w:val="center"/>
            </w:pPr>
            <w:r>
              <w:t>Previsível</w:t>
            </w:r>
          </w:p>
        </w:tc>
        <w:tc>
          <w:tcPr>
            <w:tcW w:w="1379" w:type="dxa"/>
          </w:tcPr>
          <w:p w:rsidR="00416203" w:rsidRDefault="00416203" w:rsidP="00F2544C">
            <w:pPr>
              <w:jc w:val="center"/>
            </w:pPr>
            <w:r>
              <w:t>Não previsível</w:t>
            </w:r>
          </w:p>
        </w:tc>
        <w:tc>
          <w:tcPr>
            <w:tcW w:w="941" w:type="dxa"/>
          </w:tcPr>
          <w:p w:rsidR="00416203" w:rsidRDefault="00416203" w:rsidP="00F2544C">
            <w:pPr>
              <w:jc w:val="center"/>
            </w:pPr>
            <w:r>
              <w:t>Relativo</w:t>
            </w:r>
          </w:p>
        </w:tc>
        <w:tc>
          <w:tcPr>
            <w:tcW w:w="1024" w:type="dxa"/>
          </w:tcPr>
          <w:p w:rsidR="00416203" w:rsidRDefault="00416203" w:rsidP="00F2544C">
            <w:pPr>
              <w:jc w:val="center"/>
            </w:pPr>
            <w:r>
              <w:t>Absoluto</w:t>
            </w:r>
          </w:p>
        </w:tc>
        <w:tc>
          <w:tcPr>
            <w:tcW w:w="1102" w:type="dxa"/>
          </w:tcPr>
          <w:p w:rsidR="00416203" w:rsidRDefault="00416203" w:rsidP="00F2544C">
            <w:pPr>
              <w:jc w:val="center"/>
            </w:pPr>
            <w:r>
              <w:t>Não evento</w:t>
            </w:r>
          </w:p>
        </w:tc>
        <w:tc>
          <w:tcPr>
            <w:tcW w:w="1533" w:type="dxa"/>
          </w:tcPr>
          <w:p w:rsidR="00416203" w:rsidRDefault="00416203" w:rsidP="00F2544C">
            <w:pPr>
              <w:jc w:val="center"/>
            </w:pPr>
            <w:r>
              <w:t>Extemporâneo</w:t>
            </w:r>
          </w:p>
        </w:tc>
      </w:tr>
      <w:tr w:rsidR="007D662C" w:rsidTr="00DE53C0">
        <w:trPr>
          <w:trHeight w:val="437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left="113" w:right="113"/>
              <w:jc w:val="center"/>
            </w:pPr>
          </w:p>
          <w:p w:rsidR="007D662C" w:rsidRDefault="007D662C" w:rsidP="00F2544C">
            <w:pPr>
              <w:ind w:left="113" w:right="113"/>
              <w:jc w:val="center"/>
            </w:pPr>
            <w:r>
              <w:t>Realizar atendimento ao</w:t>
            </w:r>
            <w:r>
              <w:t xml:space="preserve"> cliente</w:t>
            </w: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</w:p>
          <w:p w:rsidR="007D662C" w:rsidRDefault="007D662C" w:rsidP="00F2544C">
            <w:r>
              <w:t>FB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1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solicita serviço</w:t>
            </w:r>
          </w:p>
        </w:tc>
        <w:tc>
          <w:tcPr>
            <w:tcW w:w="106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15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2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Funilaria gera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941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X(1)</w:t>
            </w: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3</w:t>
            </w:r>
          </w:p>
        </w:tc>
        <w:tc>
          <w:tcPr>
            <w:tcW w:w="2521" w:type="dxa"/>
          </w:tcPr>
          <w:p w:rsidR="007D662C" w:rsidRDefault="00DE53C0" w:rsidP="00F2544C">
            <w:pPr>
              <w:jc w:val="center"/>
            </w:pPr>
            <w:r>
              <w:t>Cliente confirma orçamento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  <w:rPr>
                <w:b/>
              </w:rPr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cantSplit/>
          <w:trHeight w:val="695"/>
        </w:trPr>
        <w:tc>
          <w:tcPr>
            <w:tcW w:w="1247" w:type="dxa"/>
            <w:gridSpan w:val="2"/>
            <w:vMerge/>
            <w:textDirection w:val="btLr"/>
          </w:tcPr>
          <w:p w:rsidR="007D662C" w:rsidRDefault="007D662C" w:rsidP="00F2544C">
            <w:pPr>
              <w:ind w:left="113" w:right="113"/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4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efetu</w:t>
            </w:r>
            <w:r w:rsidR="00B30A7E">
              <w:t xml:space="preserve">a 1º parcela do </w:t>
            </w:r>
            <w:r>
              <w:t>pagamento</w:t>
            </w:r>
          </w:p>
        </w:tc>
        <w:tc>
          <w:tcPr>
            <w:tcW w:w="1062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22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 w:val="restart"/>
          </w:tcPr>
          <w:p w:rsidR="007D662C" w:rsidRDefault="007D662C" w:rsidP="00F2544C">
            <w:pPr>
              <w:jc w:val="center"/>
            </w:pPr>
          </w:p>
          <w:p w:rsidR="007D662C" w:rsidRDefault="007D662C" w:rsidP="00F2544C">
            <w:pPr>
              <w:jc w:val="center"/>
            </w:pPr>
            <w:r>
              <w:t>FA</w:t>
            </w: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5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>Cliente cancela serviço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DE53C0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</w:t>
            </w:r>
            <w:r w:rsidR="002D460A" w:rsidRPr="002D460A">
              <w:rPr>
                <w:b/>
              </w:rPr>
              <w:t>2</w:t>
            </w:r>
            <w:r w:rsidRPr="002D460A">
              <w:rPr>
                <w:b/>
              </w:rPr>
              <w:t>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DE53C0">
        <w:trPr>
          <w:trHeight w:val="400"/>
        </w:trPr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6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 xml:space="preserve">Cliente altera </w:t>
            </w:r>
            <w:r w:rsidR="00725B81">
              <w:t>a solicitação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X(2)</w:t>
            </w: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7D662C" w:rsidTr="00F2544C">
        <w:tc>
          <w:tcPr>
            <w:tcW w:w="1247" w:type="dxa"/>
            <w:gridSpan w:val="2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7D662C" w:rsidRDefault="007D662C" w:rsidP="00F2544C">
            <w:pPr>
              <w:jc w:val="center"/>
            </w:pPr>
          </w:p>
        </w:tc>
        <w:tc>
          <w:tcPr>
            <w:tcW w:w="451" w:type="dxa"/>
          </w:tcPr>
          <w:p w:rsidR="007D662C" w:rsidRDefault="007D662C" w:rsidP="00F2544C">
            <w:pPr>
              <w:jc w:val="center"/>
            </w:pPr>
            <w:r>
              <w:t>7</w:t>
            </w:r>
          </w:p>
        </w:tc>
        <w:tc>
          <w:tcPr>
            <w:tcW w:w="2521" w:type="dxa"/>
          </w:tcPr>
          <w:p w:rsidR="007D662C" w:rsidRDefault="007D662C" w:rsidP="00F2544C">
            <w:pPr>
              <w:jc w:val="center"/>
            </w:pPr>
            <w:r>
              <w:t xml:space="preserve">Funilaria não recebe </w:t>
            </w:r>
            <w:r w:rsidR="00B30A7E">
              <w:t>1º parcela</w:t>
            </w:r>
          </w:p>
        </w:tc>
        <w:tc>
          <w:tcPr>
            <w:tcW w:w="1062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379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941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024" w:type="dxa"/>
          </w:tcPr>
          <w:p w:rsidR="007D662C" w:rsidRPr="002D460A" w:rsidRDefault="007D662C" w:rsidP="00F2544C">
            <w:pPr>
              <w:jc w:val="center"/>
            </w:pPr>
          </w:p>
        </w:tc>
        <w:tc>
          <w:tcPr>
            <w:tcW w:w="1102" w:type="dxa"/>
          </w:tcPr>
          <w:p w:rsidR="007D662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X(4)</w:t>
            </w:r>
          </w:p>
        </w:tc>
        <w:tc>
          <w:tcPr>
            <w:tcW w:w="1533" w:type="dxa"/>
          </w:tcPr>
          <w:p w:rsidR="007D662C" w:rsidRDefault="007D662C" w:rsidP="00F2544C">
            <w:pPr>
              <w:jc w:val="center"/>
            </w:pPr>
          </w:p>
        </w:tc>
      </w:tr>
      <w:tr w:rsidR="00F2544C" w:rsidTr="00DE53C0">
        <w:trPr>
          <w:trHeight w:val="456"/>
        </w:trPr>
        <w:tc>
          <w:tcPr>
            <w:tcW w:w="1247" w:type="dxa"/>
            <w:gridSpan w:val="2"/>
            <w:vMerge w:val="restart"/>
            <w:textDirection w:val="btLr"/>
          </w:tcPr>
          <w:p w:rsidR="00F2544C" w:rsidRDefault="00F2544C" w:rsidP="00F2544C">
            <w:pPr>
              <w:ind w:right="113"/>
              <w:jc w:val="center"/>
            </w:pPr>
          </w:p>
          <w:p w:rsidR="00F2544C" w:rsidRDefault="00F2544C" w:rsidP="00F2544C">
            <w:pPr>
              <w:ind w:left="113" w:right="113"/>
              <w:jc w:val="center"/>
            </w:pPr>
            <w:r>
              <w:t>Registrar</w:t>
            </w:r>
            <w:r>
              <w:t xml:space="preserve"> </w:t>
            </w:r>
            <w:r>
              <w:t>ordem de serviço</w:t>
            </w:r>
          </w:p>
        </w:tc>
        <w:tc>
          <w:tcPr>
            <w:tcW w:w="449" w:type="dxa"/>
            <w:vMerge w:val="restart"/>
          </w:tcPr>
          <w:p w:rsidR="00F2544C" w:rsidRDefault="00F2544C" w:rsidP="00F2544C">
            <w:pPr>
              <w:jc w:val="center"/>
            </w:pPr>
          </w:p>
          <w:p w:rsidR="00F2544C" w:rsidRDefault="00F2544C" w:rsidP="00F2544C">
            <w:r>
              <w:t>FB</w:t>
            </w:r>
          </w:p>
          <w:p w:rsidR="00F2544C" w:rsidRDefault="00F2544C" w:rsidP="00F2544C">
            <w:pPr>
              <w:jc w:val="center"/>
            </w:pPr>
          </w:p>
          <w:p w:rsidR="00F2544C" w:rsidRDefault="00F2544C" w:rsidP="00F2544C"/>
        </w:tc>
        <w:tc>
          <w:tcPr>
            <w:tcW w:w="451" w:type="dxa"/>
          </w:tcPr>
          <w:p w:rsidR="00F2544C" w:rsidRDefault="00F2544C" w:rsidP="00F2544C">
            <w:pPr>
              <w:jc w:val="center"/>
            </w:pPr>
            <w:r>
              <w:t>8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Funilaria cadastra cliente</w:t>
            </w:r>
          </w:p>
        </w:tc>
        <w:tc>
          <w:tcPr>
            <w:tcW w:w="106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718"/>
        </w:trPr>
        <w:tc>
          <w:tcPr>
            <w:tcW w:w="1247" w:type="dxa"/>
            <w:gridSpan w:val="2"/>
            <w:vMerge/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vMerge/>
          </w:tcPr>
          <w:p w:rsidR="00F2544C" w:rsidRDefault="00F2544C" w:rsidP="00F2544C"/>
        </w:tc>
        <w:tc>
          <w:tcPr>
            <w:tcW w:w="451" w:type="dxa"/>
          </w:tcPr>
          <w:p w:rsidR="00DE53C0" w:rsidRDefault="00DE53C0" w:rsidP="00F2544C">
            <w:pPr>
              <w:jc w:val="center"/>
            </w:pPr>
          </w:p>
          <w:p w:rsidR="00F2544C" w:rsidRDefault="00F2544C" w:rsidP="00F2544C">
            <w:pPr>
              <w:jc w:val="center"/>
            </w:pPr>
            <w:r>
              <w:t>9</w:t>
            </w:r>
          </w:p>
        </w:tc>
        <w:tc>
          <w:tcPr>
            <w:tcW w:w="2521" w:type="dxa"/>
          </w:tcPr>
          <w:p w:rsidR="00F2544C" w:rsidRDefault="00F2544C" w:rsidP="00F2544C">
            <w:pPr>
              <w:jc w:val="center"/>
            </w:pPr>
            <w:r>
              <w:t>Cliente efetua 2º parcela do pagamento</w:t>
            </w:r>
          </w:p>
        </w:tc>
        <w:tc>
          <w:tcPr>
            <w:tcW w:w="1062" w:type="dxa"/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X(3)</w:t>
            </w:r>
          </w:p>
        </w:tc>
        <w:tc>
          <w:tcPr>
            <w:tcW w:w="1379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533" w:type="dxa"/>
          </w:tcPr>
          <w:p w:rsidR="00F2544C" w:rsidRDefault="00F2544C" w:rsidP="00F2544C">
            <w:pPr>
              <w:jc w:val="center"/>
            </w:pPr>
          </w:p>
        </w:tc>
      </w:tr>
      <w:tr w:rsidR="00F2544C" w:rsidTr="00DE53C0">
        <w:trPr>
          <w:trHeight w:val="530"/>
        </w:trPr>
        <w:tc>
          <w:tcPr>
            <w:tcW w:w="1247" w:type="dxa"/>
            <w:gridSpan w:val="2"/>
            <w:vMerge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  <w:tc>
          <w:tcPr>
            <w:tcW w:w="449" w:type="dxa"/>
            <w:tcBorders>
              <w:bottom w:val="single" w:sz="4" w:space="0" w:color="auto"/>
            </w:tcBorders>
          </w:tcPr>
          <w:p w:rsidR="00F2544C" w:rsidRDefault="00F2544C" w:rsidP="00F2544C">
            <w:r>
              <w:t>FA</w:t>
            </w:r>
          </w:p>
        </w:tc>
        <w:tc>
          <w:tcPr>
            <w:tcW w:w="45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10</w:t>
            </w:r>
          </w:p>
        </w:tc>
        <w:tc>
          <w:tcPr>
            <w:tcW w:w="2521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  <w:r>
              <w:t>Funilaria não recebe 2º parcela</w:t>
            </w:r>
          </w:p>
        </w:tc>
        <w:tc>
          <w:tcPr>
            <w:tcW w:w="1062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379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F2544C" w:rsidRPr="002D460A" w:rsidRDefault="00F2544C" w:rsidP="00F2544C">
            <w:pPr>
              <w:jc w:val="center"/>
            </w:pPr>
          </w:p>
        </w:tc>
        <w:tc>
          <w:tcPr>
            <w:tcW w:w="1102" w:type="dxa"/>
            <w:tcBorders>
              <w:bottom w:val="single" w:sz="4" w:space="0" w:color="auto"/>
            </w:tcBorders>
          </w:tcPr>
          <w:p w:rsidR="00F2544C" w:rsidRPr="002D460A" w:rsidRDefault="002D460A" w:rsidP="00F2544C">
            <w:pPr>
              <w:jc w:val="center"/>
              <w:rPr>
                <w:b/>
              </w:rPr>
            </w:pPr>
            <w:r w:rsidRPr="002D460A">
              <w:rPr>
                <w:b/>
              </w:rPr>
              <w:t>X(9)</w:t>
            </w:r>
          </w:p>
        </w:tc>
        <w:tc>
          <w:tcPr>
            <w:tcW w:w="1533" w:type="dxa"/>
            <w:tcBorders>
              <w:bottom w:val="single" w:sz="4" w:space="0" w:color="auto"/>
            </w:tcBorders>
          </w:tcPr>
          <w:p w:rsidR="00F2544C" w:rsidRDefault="00F2544C" w:rsidP="00F2544C">
            <w:pPr>
              <w:jc w:val="center"/>
            </w:pPr>
          </w:p>
        </w:tc>
      </w:tr>
      <w:tr w:rsidR="00F2544C" w:rsidTr="00F2544C">
        <w:trPr>
          <w:trHeight w:val="547"/>
        </w:trPr>
        <w:tc>
          <w:tcPr>
            <w:tcW w:w="11709" w:type="dxa"/>
            <w:gridSpan w:val="11"/>
            <w:tcBorders>
              <w:left w:val="nil"/>
              <w:bottom w:val="nil"/>
              <w:right w:val="nil"/>
            </w:tcBorders>
          </w:tcPr>
          <w:p w:rsidR="00F2544C" w:rsidRDefault="00F2544C" w:rsidP="00F2544C">
            <w:pPr>
              <w:jc w:val="center"/>
            </w:pPr>
          </w:p>
        </w:tc>
      </w:tr>
    </w:tbl>
    <w:p w:rsidR="00A90425" w:rsidRDefault="00207DE7" w:rsidP="008C1719">
      <w:pPr>
        <w:jc w:val="center"/>
      </w:pPr>
    </w:p>
    <w:p w:rsidR="001F09F4" w:rsidRDefault="001F09F4" w:rsidP="008C1719">
      <w:pPr>
        <w:jc w:val="center"/>
      </w:pPr>
      <w:bookmarkStart w:id="0" w:name="_GoBack"/>
      <w:bookmarkEnd w:id="0"/>
    </w:p>
    <w:sectPr w:rsidR="001F0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DE7" w:rsidRDefault="00207DE7" w:rsidP="008C1719">
      <w:pPr>
        <w:spacing w:after="0" w:line="240" w:lineRule="auto"/>
      </w:pPr>
      <w:r>
        <w:separator/>
      </w:r>
    </w:p>
  </w:endnote>
  <w:endnote w:type="continuationSeparator" w:id="0">
    <w:p w:rsidR="00207DE7" w:rsidRDefault="00207DE7" w:rsidP="008C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DE7" w:rsidRDefault="00207DE7" w:rsidP="008C1719">
      <w:pPr>
        <w:spacing w:after="0" w:line="240" w:lineRule="auto"/>
      </w:pPr>
      <w:r>
        <w:separator/>
      </w:r>
    </w:p>
  </w:footnote>
  <w:footnote w:type="continuationSeparator" w:id="0">
    <w:p w:rsidR="00207DE7" w:rsidRDefault="00207DE7" w:rsidP="008C17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19"/>
    <w:rsid w:val="001F09F4"/>
    <w:rsid w:val="00207DE7"/>
    <w:rsid w:val="00211A67"/>
    <w:rsid w:val="002D460A"/>
    <w:rsid w:val="003B7C49"/>
    <w:rsid w:val="00416203"/>
    <w:rsid w:val="00541120"/>
    <w:rsid w:val="00725B81"/>
    <w:rsid w:val="007A6C99"/>
    <w:rsid w:val="007D662C"/>
    <w:rsid w:val="008C1719"/>
    <w:rsid w:val="00A21885"/>
    <w:rsid w:val="00A77FA9"/>
    <w:rsid w:val="00A96304"/>
    <w:rsid w:val="00AA21ED"/>
    <w:rsid w:val="00AD753D"/>
    <w:rsid w:val="00B30A7E"/>
    <w:rsid w:val="00D54BB8"/>
    <w:rsid w:val="00DE53C0"/>
    <w:rsid w:val="00F0001C"/>
    <w:rsid w:val="00F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D955"/>
  <w15:chartTrackingRefBased/>
  <w15:docId w15:val="{ECE9E91B-2DAC-43E0-B100-ED4A37F8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C1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1719"/>
  </w:style>
  <w:style w:type="paragraph" w:styleId="Rodap">
    <w:name w:val="footer"/>
    <w:basedOn w:val="Normal"/>
    <w:link w:val="RodapChar"/>
    <w:uiPriority w:val="99"/>
    <w:unhideWhenUsed/>
    <w:rsid w:val="008C17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1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42EBF-E225-4DBF-9A5F-4BF27D4E2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Kurata</dc:creator>
  <cp:keywords/>
  <dc:description/>
  <cp:lastModifiedBy>Armando Kurata</cp:lastModifiedBy>
  <cp:revision>5</cp:revision>
  <dcterms:created xsi:type="dcterms:W3CDTF">2019-04-01T14:53:00Z</dcterms:created>
  <dcterms:modified xsi:type="dcterms:W3CDTF">2019-04-01T22:19:00Z</dcterms:modified>
</cp:coreProperties>
</file>