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D0F47B" w14:textId="77777777" w:rsidR="004C72F8" w:rsidRDefault="00000000">
      <w:pPr>
        <w:spacing w:before="100" w:after="60"/>
        <w:jc w:val="center"/>
      </w:pPr>
      <w:r>
        <w:rPr>
          <w:b/>
          <w:color w:val="1E3A8A"/>
          <w:sz w:val="44"/>
        </w:rPr>
        <w:t>INFORME CONSOLIDADO DE AVANCES</w:t>
      </w:r>
    </w:p>
    <w:p w14:paraId="403FFBCF" w14:textId="77777777" w:rsidR="004C72F8" w:rsidRDefault="00000000">
      <w:pPr>
        <w:spacing w:after="200"/>
        <w:jc w:val="center"/>
      </w:pPr>
      <w:r>
        <w:rPr>
          <w:b/>
          <w:color w:val="2563EB"/>
          <w:sz w:val="26"/>
        </w:rPr>
        <w:t>EQUIPO: LOS HIJOS DE LINUS — TEMA: INFERENCIAS LÓGICAS</w:t>
      </w:r>
    </w:p>
    <w:p w14:paraId="79A170FE" w14:textId="77777777" w:rsidR="00007533" w:rsidRDefault="00000000">
      <w:pPr>
        <w:pBdr>
          <w:left w:val="single" w:sz="24" w:space="12" w:color="16A34A"/>
        </w:pBdr>
        <w:shd w:val="clear" w:color="auto" w:fill="F0FDF4"/>
        <w:spacing w:before="140" w:after="140"/>
        <w:ind w:left="240" w:right="240"/>
      </w:pPr>
      <w:r>
        <w:rPr>
          <w:b/>
          <w:color w:val="1E40AF"/>
        </w:rPr>
        <w:t xml:space="preserve">INFORMACIÓN GENERAL DEL PROYECTO: </w:t>
      </w:r>
      <w:r>
        <w:t xml:space="preserve">Plataforma Web de Lógica Simbólica </w:t>
      </w:r>
    </w:p>
    <w:p w14:paraId="51C4917F" w14:textId="4178C053" w:rsidR="00007533" w:rsidRDefault="00000000">
      <w:pPr>
        <w:pBdr>
          <w:left w:val="single" w:sz="24" w:space="12" w:color="16A34A"/>
        </w:pBdr>
        <w:shd w:val="clear" w:color="auto" w:fill="F0FDF4"/>
        <w:spacing w:before="140" w:after="140"/>
        <w:ind w:left="240" w:right="240"/>
      </w:pPr>
      <w:r>
        <w:t>Fecha: 25 de Agosto de 2026</w:t>
      </w:r>
    </w:p>
    <w:p w14:paraId="5FC0B9B2" w14:textId="77777777" w:rsidR="00007533" w:rsidRDefault="00000000">
      <w:pPr>
        <w:pBdr>
          <w:left w:val="single" w:sz="24" w:space="12" w:color="16A34A"/>
        </w:pBdr>
        <w:shd w:val="clear" w:color="auto" w:fill="F0FDF4"/>
        <w:spacing w:before="140" w:after="140"/>
        <w:ind w:left="240" w:right="240"/>
      </w:pPr>
      <w:r>
        <w:t>Integrantes:</w:t>
      </w:r>
    </w:p>
    <w:p w14:paraId="19A2FEB9" w14:textId="758DE501" w:rsidR="00007533" w:rsidRDefault="00000000">
      <w:pPr>
        <w:pBdr>
          <w:left w:val="single" w:sz="24" w:space="12" w:color="16A34A"/>
        </w:pBdr>
        <w:shd w:val="clear" w:color="auto" w:fill="F0FDF4"/>
        <w:spacing w:before="140" w:after="140"/>
        <w:ind w:left="240" w:right="240"/>
      </w:pPr>
      <w:proofErr w:type="spellStart"/>
      <w:r>
        <w:t>Arom</w:t>
      </w:r>
      <w:proofErr w:type="spellEnd"/>
      <w:r>
        <w:t xml:space="preserve"> Espinoza</w:t>
      </w:r>
    </w:p>
    <w:p w14:paraId="3E6234E7" w14:textId="77777777" w:rsidR="00007533" w:rsidRDefault="00000000">
      <w:pPr>
        <w:pBdr>
          <w:left w:val="single" w:sz="24" w:space="12" w:color="16A34A"/>
        </w:pBdr>
        <w:shd w:val="clear" w:color="auto" w:fill="F0FDF4"/>
        <w:spacing w:before="140" w:after="140"/>
        <w:ind w:left="240" w:right="240"/>
      </w:pPr>
      <w:r>
        <w:t>Arnold Mio</w:t>
      </w:r>
    </w:p>
    <w:p w14:paraId="5786E9C3" w14:textId="77777777" w:rsidR="00007533" w:rsidRDefault="00000000">
      <w:pPr>
        <w:pBdr>
          <w:left w:val="single" w:sz="24" w:space="12" w:color="16A34A"/>
        </w:pBdr>
        <w:shd w:val="clear" w:color="auto" w:fill="F0FDF4"/>
        <w:spacing w:before="140" w:after="140"/>
        <w:ind w:left="240" w:right="240"/>
      </w:pPr>
      <w:r>
        <w:t>Alex Centurión</w:t>
      </w:r>
    </w:p>
    <w:p w14:paraId="2E207A2F" w14:textId="77777777" w:rsidR="00007533" w:rsidRDefault="00000000">
      <w:pPr>
        <w:pBdr>
          <w:left w:val="single" w:sz="24" w:space="12" w:color="16A34A"/>
        </w:pBdr>
        <w:shd w:val="clear" w:color="auto" w:fill="F0FDF4"/>
        <w:spacing w:before="140" w:after="140"/>
        <w:ind w:left="240" w:right="240"/>
      </w:pPr>
      <w:r>
        <w:t>Juan Morocho</w:t>
      </w:r>
    </w:p>
    <w:p w14:paraId="1B74D076" w14:textId="77777777" w:rsidR="00007533" w:rsidRDefault="00000000">
      <w:pPr>
        <w:pBdr>
          <w:left w:val="single" w:sz="24" w:space="12" w:color="16A34A"/>
        </w:pBdr>
        <w:shd w:val="clear" w:color="auto" w:fill="F0FDF4"/>
        <w:spacing w:before="140" w:after="140"/>
        <w:ind w:left="240" w:right="240"/>
      </w:pPr>
      <w:proofErr w:type="spellStart"/>
      <w:r>
        <w:t>Renatto</w:t>
      </w:r>
      <w:proofErr w:type="spellEnd"/>
      <w:r>
        <w:t xml:space="preserve"> Altamirano </w:t>
      </w:r>
    </w:p>
    <w:p w14:paraId="6FBA91C7" w14:textId="77777777" w:rsidR="004C72F8" w:rsidRDefault="00000000">
      <w:pPr>
        <w:pBdr>
          <w:bottom w:val="single" w:sz="12" w:space="4" w:color="2563EB"/>
        </w:pBdr>
        <w:spacing w:before="360" w:after="160"/>
      </w:pPr>
      <w:r>
        <w:rPr>
          <w:b/>
          <w:color w:val="1E3A8A"/>
          <w:sz w:val="32"/>
        </w:rPr>
        <w:t>1. Resumen Ejecutivo</w:t>
      </w:r>
    </w:p>
    <w:p w14:paraId="637773A8" w14:textId="77777777" w:rsidR="004C72F8" w:rsidRDefault="00000000">
      <w:r>
        <w:t>El equipo Los Hijos de Linus ha completado de forma integral el ciclo de ingeniería de software para el módulo asignado de Inferencias Lógicas y Demostraciones Formales. La solución desarrollada combina rigor matemático formal con herramientas pedagógicas interactivas para el aprendizaje universitario.</w:t>
      </w:r>
    </w:p>
    <w:p w14:paraId="789CD150" w14:textId="77777777" w:rsidR="004C72F8" w:rsidRDefault="00000000">
      <w:r>
        <w:t xml:space="preserve">A diferencia de sistemas estáticos, este módulo integra un motor deductivo basado en encadenamiento hacia adelante (Forward </w:t>
      </w:r>
      <w:proofErr w:type="spellStart"/>
      <w:r>
        <w:t>Chaining</w:t>
      </w:r>
      <w:proofErr w:type="spellEnd"/>
      <w:r>
        <w:t xml:space="preserve">) con 11 reglas de deducción natural, un evaluador semántico por tablas de verdad (2^N), generación automática de contraejemplos matemáticos ante falacias, trazabilidad explicada paso a paso, traducción a lenguaje natural y exportación directa a LaTeX y </w:t>
      </w:r>
      <w:proofErr w:type="spellStart"/>
      <w:r>
        <w:t>Markdown</w:t>
      </w:r>
      <w:proofErr w:type="spellEnd"/>
      <w:r>
        <w:t>.</w:t>
      </w:r>
    </w:p>
    <w:p w14:paraId="3316EFBC" w14:textId="77777777" w:rsidR="004C72F8" w:rsidRDefault="00000000">
      <w:pPr>
        <w:pBdr>
          <w:bottom w:val="single" w:sz="12" w:space="4" w:color="2563EB"/>
        </w:pBdr>
        <w:spacing w:before="360" w:after="160"/>
      </w:pPr>
      <w:r>
        <w:rPr>
          <w:b/>
          <w:color w:val="1E3A8A"/>
          <w:sz w:val="32"/>
        </w:rPr>
        <w:t>2. Resumen de Entregables por Fase (</w:t>
      </w:r>
      <w:proofErr w:type="spellStart"/>
      <w:r>
        <w:rPr>
          <w:b/>
          <w:color w:val="1E3A8A"/>
          <w:sz w:val="32"/>
        </w:rPr>
        <w:t>Sprints</w:t>
      </w:r>
      <w:proofErr w:type="spellEnd"/>
      <w:r>
        <w:rPr>
          <w:b/>
          <w:color w:val="1E3A8A"/>
          <w:sz w:val="32"/>
        </w:rPr>
        <w:t xml:space="preserve"> 1 al 4)</w:t>
      </w:r>
    </w:p>
    <w:tbl>
      <w:tblPr>
        <w:tblW w:w="9200" w:type="dxa"/>
        <w:tblInd w:w="140" w:type="dxa"/>
        <w:tblBorders>
          <w:top w:val="single" w:sz="4" w:space="0" w:color="CBD5E1"/>
          <w:bottom w:val="single" w:sz="6" w:space="0" w:color="94A3B8"/>
          <w:insideH w:val="single" w:sz="4" w:space="0" w:color="E2E8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200"/>
        <w:gridCol w:w="1600"/>
        <w:gridCol w:w="4000"/>
      </w:tblGrid>
      <w:tr w:rsidR="004C72F8" w14:paraId="2100BA1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00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1F7DAF0" w14:textId="77777777" w:rsidR="004C72F8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Fase / Sprint</w:t>
            </w:r>
          </w:p>
        </w:tc>
        <w:tc>
          <w:tcPr>
            <w:tcW w:w="2200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C96E248" w14:textId="77777777" w:rsidR="004C72F8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Entregable Principal</w:t>
            </w:r>
          </w:p>
        </w:tc>
        <w:tc>
          <w:tcPr>
            <w:tcW w:w="1600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373CDBA" w14:textId="77777777" w:rsidR="004C72F8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w="4000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CA8563A" w14:textId="77777777" w:rsidR="004C72F8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Detalle de Implementación</w:t>
            </w:r>
          </w:p>
        </w:tc>
      </w:tr>
      <w:tr w:rsidR="004C72F8" w14:paraId="36ED10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EF3DED" w14:textId="77777777" w:rsidR="004C72F8" w:rsidRDefault="00000000">
            <w:pPr>
              <w:spacing w:after="0"/>
            </w:pPr>
            <w:r>
              <w:rPr>
                <w:sz w:val="20"/>
              </w:rPr>
              <w:t>Sprint 1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276A76" w14:textId="77777777" w:rsidR="004C72F8" w:rsidRDefault="00000000">
            <w:pPr>
              <w:spacing w:after="0"/>
            </w:pPr>
            <w:r>
              <w:rPr>
                <w:sz w:val="20"/>
              </w:rPr>
              <w:t>Propuesta Conceptual</w:t>
            </w:r>
          </w:p>
        </w:tc>
        <w:tc>
          <w:tcPr>
            <w:tcW w:w="1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2C2802" w14:textId="77777777" w:rsidR="004C72F8" w:rsidRDefault="00000000">
            <w:pPr>
              <w:spacing w:after="0"/>
            </w:pPr>
            <w:r>
              <w:rPr>
                <w:b/>
                <w:color w:val="059669"/>
                <w:sz w:val="20"/>
              </w:rPr>
              <w:t>✅ Completado</w:t>
            </w:r>
          </w:p>
        </w:tc>
        <w:tc>
          <w:tcPr>
            <w:tcW w:w="4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078103" w14:textId="77777777" w:rsidR="004C72F8" w:rsidRDefault="00000000">
            <w:pPr>
              <w:spacing w:after="0"/>
            </w:pPr>
            <w:r>
              <w:rPr>
                <w:sz w:val="20"/>
              </w:rPr>
              <w:t xml:space="preserve">Diseño de 2 módulos (Resolver y Practicar) con </w:t>
            </w:r>
            <w:proofErr w:type="spellStart"/>
            <w:r>
              <w:rPr>
                <w:sz w:val="20"/>
              </w:rPr>
              <w:t>wireframes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4C72F8" w14:paraId="227586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B12C33" w14:textId="77777777" w:rsidR="004C72F8" w:rsidRDefault="00000000">
            <w:pPr>
              <w:spacing w:after="0"/>
            </w:pPr>
            <w:r>
              <w:rPr>
                <w:sz w:val="20"/>
              </w:rPr>
              <w:lastRenderedPageBreak/>
              <w:t>Sprint 2</w:t>
            </w:r>
          </w:p>
        </w:tc>
        <w:tc>
          <w:tcPr>
            <w:tcW w:w="2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F97127" w14:textId="77777777" w:rsidR="004C72F8" w:rsidRDefault="00000000">
            <w:pPr>
              <w:spacing w:after="0"/>
            </w:pPr>
            <w:r>
              <w:rPr>
                <w:sz w:val="20"/>
              </w:rPr>
              <w:t>Motor Lógico (</w:t>
            </w:r>
            <w:proofErr w:type="spellStart"/>
            <w:r>
              <w:rPr>
                <w:sz w:val="20"/>
              </w:rPr>
              <w:t>Solver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6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76A9BB" w14:textId="77777777" w:rsidR="004C72F8" w:rsidRDefault="00000000">
            <w:pPr>
              <w:spacing w:after="0"/>
            </w:pPr>
            <w:r>
              <w:rPr>
                <w:b/>
                <w:color w:val="059669"/>
                <w:sz w:val="20"/>
              </w:rPr>
              <w:t>✅ Completado</w:t>
            </w:r>
          </w:p>
        </w:tc>
        <w:tc>
          <w:tcPr>
            <w:tcW w:w="40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5A2620" w14:textId="77777777" w:rsidR="004C72F8" w:rsidRDefault="00000000">
            <w:pPr>
              <w:spacing w:after="0"/>
            </w:pPr>
            <w:r>
              <w:rPr>
                <w:sz w:val="20"/>
              </w:rPr>
              <w:t xml:space="preserve">AST, </w:t>
            </w:r>
            <w:proofErr w:type="spellStart"/>
            <w:r>
              <w:rPr>
                <w:sz w:val="20"/>
              </w:rPr>
              <w:t>Parser</w:t>
            </w:r>
            <w:proofErr w:type="spellEnd"/>
            <w:r>
              <w:rPr>
                <w:sz w:val="20"/>
              </w:rPr>
              <w:t xml:space="preserve"> recursivo, </w:t>
            </w:r>
            <w:proofErr w:type="spellStart"/>
            <w:r>
              <w:rPr>
                <w:sz w:val="20"/>
              </w:rPr>
              <w:t>Solver</w:t>
            </w:r>
            <w:proofErr w:type="spellEnd"/>
            <w:r>
              <w:rPr>
                <w:sz w:val="20"/>
              </w:rPr>
              <w:t xml:space="preserve"> con 11 reglas, </w:t>
            </w:r>
            <w:proofErr w:type="spellStart"/>
            <w:r>
              <w:rPr>
                <w:sz w:val="20"/>
              </w:rPr>
              <w:t>Sanitizador</w:t>
            </w:r>
            <w:proofErr w:type="spellEnd"/>
            <w:r>
              <w:rPr>
                <w:sz w:val="20"/>
              </w:rPr>
              <w:t xml:space="preserve"> y Trazabilidad.</w:t>
            </w:r>
          </w:p>
        </w:tc>
      </w:tr>
      <w:tr w:rsidR="004C72F8" w14:paraId="0C4160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B58D0F" w14:textId="77777777" w:rsidR="004C72F8" w:rsidRDefault="00000000">
            <w:pPr>
              <w:spacing w:after="0"/>
            </w:pPr>
            <w:r>
              <w:rPr>
                <w:sz w:val="20"/>
              </w:rPr>
              <w:t>Sprint 3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F12088" w14:textId="77777777" w:rsidR="004C72F8" w:rsidRDefault="00000000">
            <w:pPr>
              <w:spacing w:after="0"/>
            </w:pPr>
            <w:r>
              <w:rPr>
                <w:sz w:val="20"/>
              </w:rPr>
              <w:t>Interfaz de Usuario (UI)</w:t>
            </w:r>
          </w:p>
        </w:tc>
        <w:tc>
          <w:tcPr>
            <w:tcW w:w="1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7A086D" w14:textId="77777777" w:rsidR="004C72F8" w:rsidRDefault="00000000">
            <w:pPr>
              <w:spacing w:after="0"/>
            </w:pPr>
            <w:r>
              <w:rPr>
                <w:b/>
                <w:color w:val="059669"/>
                <w:sz w:val="20"/>
              </w:rPr>
              <w:t>✅ Completado</w:t>
            </w:r>
          </w:p>
        </w:tc>
        <w:tc>
          <w:tcPr>
            <w:tcW w:w="4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A223B9" w14:textId="77777777" w:rsidR="004C72F8" w:rsidRDefault="00000000">
            <w:pPr>
              <w:spacing w:after="0"/>
            </w:pPr>
            <w:r>
              <w:rPr>
                <w:sz w:val="20"/>
              </w:rPr>
              <w:t xml:space="preserve">Componentes </w:t>
            </w:r>
            <w:proofErr w:type="spellStart"/>
            <w:r>
              <w:rPr>
                <w:sz w:val="20"/>
              </w:rPr>
              <w:t>Vue</w:t>
            </w:r>
            <w:proofErr w:type="spellEnd"/>
            <w:r>
              <w:rPr>
                <w:sz w:val="20"/>
              </w:rPr>
              <w:t xml:space="preserve"> 3, </w:t>
            </w:r>
            <w:proofErr w:type="spellStart"/>
            <w:r>
              <w:rPr>
                <w:sz w:val="20"/>
              </w:rPr>
              <w:t>Tailwind</w:t>
            </w:r>
            <w:proofErr w:type="spellEnd"/>
            <w:r>
              <w:rPr>
                <w:sz w:val="20"/>
              </w:rPr>
              <w:t xml:space="preserve"> v4, Teclado Simbólico y Acordeones.</w:t>
            </w:r>
          </w:p>
        </w:tc>
      </w:tr>
      <w:tr w:rsidR="004C72F8" w14:paraId="762D6B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1279E1" w14:textId="77777777" w:rsidR="004C72F8" w:rsidRDefault="00000000">
            <w:pPr>
              <w:spacing w:after="0"/>
            </w:pPr>
            <w:r>
              <w:rPr>
                <w:sz w:val="20"/>
              </w:rPr>
              <w:t>Sprint 3.5</w:t>
            </w:r>
          </w:p>
        </w:tc>
        <w:tc>
          <w:tcPr>
            <w:tcW w:w="2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DA920B" w14:textId="77777777" w:rsidR="004C72F8" w:rsidRDefault="00000000">
            <w:pPr>
              <w:spacing w:after="0"/>
            </w:pPr>
            <w:r>
              <w:rPr>
                <w:sz w:val="20"/>
              </w:rPr>
              <w:t>Refinamiento &amp; UX</w:t>
            </w:r>
          </w:p>
        </w:tc>
        <w:tc>
          <w:tcPr>
            <w:tcW w:w="16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2179A6" w14:textId="77777777" w:rsidR="004C72F8" w:rsidRDefault="00000000">
            <w:pPr>
              <w:spacing w:after="0"/>
            </w:pPr>
            <w:r>
              <w:rPr>
                <w:b/>
                <w:color w:val="059669"/>
                <w:sz w:val="20"/>
              </w:rPr>
              <w:t>✅ Completado</w:t>
            </w:r>
          </w:p>
        </w:tc>
        <w:tc>
          <w:tcPr>
            <w:tcW w:w="40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44C459" w14:textId="77777777" w:rsidR="004C72F8" w:rsidRDefault="00000000">
            <w:pPr>
              <w:spacing w:after="0"/>
            </w:pPr>
            <w:r>
              <w:rPr>
                <w:sz w:val="20"/>
              </w:rPr>
              <w:t xml:space="preserve">Traductor a Lenguaje Natural, diagnóstico de falacias y </w:t>
            </w:r>
            <w:proofErr w:type="spellStart"/>
            <w:r>
              <w:rPr>
                <w:sz w:val="20"/>
              </w:rPr>
              <w:t>tabs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4C72F8" w14:paraId="2EB94C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8830CC" w14:textId="77777777" w:rsidR="004C72F8" w:rsidRDefault="00000000">
            <w:pPr>
              <w:spacing w:after="0"/>
            </w:pPr>
            <w:r>
              <w:rPr>
                <w:sz w:val="20"/>
              </w:rPr>
              <w:t>Sprint 4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C4EC6F" w14:textId="77777777" w:rsidR="004C72F8" w:rsidRDefault="00000000">
            <w:pPr>
              <w:spacing w:after="0"/>
            </w:pPr>
            <w:r>
              <w:rPr>
                <w:sz w:val="20"/>
              </w:rPr>
              <w:t xml:space="preserve">Pruebas &amp; </w:t>
            </w:r>
            <w:proofErr w:type="spellStart"/>
            <w:r>
              <w:rPr>
                <w:sz w:val="20"/>
              </w:rPr>
              <w:t>Deploy</w:t>
            </w:r>
            <w:proofErr w:type="spellEnd"/>
          </w:p>
        </w:tc>
        <w:tc>
          <w:tcPr>
            <w:tcW w:w="1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AF2E7F" w14:textId="77777777" w:rsidR="004C72F8" w:rsidRDefault="00000000">
            <w:pPr>
              <w:spacing w:after="0"/>
            </w:pPr>
            <w:r>
              <w:rPr>
                <w:b/>
                <w:color w:val="059669"/>
                <w:sz w:val="20"/>
              </w:rPr>
              <w:t>✅ Completado</w:t>
            </w:r>
          </w:p>
        </w:tc>
        <w:tc>
          <w:tcPr>
            <w:tcW w:w="4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97A59D" w14:textId="77777777" w:rsidR="004C72F8" w:rsidRDefault="00000000">
            <w:pPr>
              <w:spacing w:after="0"/>
            </w:pPr>
            <w:r>
              <w:rPr>
                <w:sz w:val="20"/>
              </w:rPr>
              <w:t xml:space="preserve">111 </w:t>
            </w:r>
            <w:proofErr w:type="spellStart"/>
            <w:r>
              <w:rPr>
                <w:sz w:val="20"/>
              </w:rPr>
              <w:t>tests</w:t>
            </w:r>
            <w:proofErr w:type="spellEnd"/>
            <w:r>
              <w:rPr>
                <w:sz w:val="20"/>
              </w:rPr>
              <w:t xml:space="preserve"> automáticos, optimización en </w:t>
            </w:r>
            <w:proofErr w:type="spellStart"/>
            <w:r>
              <w:rPr>
                <w:sz w:val="20"/>
              </w:rPr>
              <w:t>deploy</w:t>
            </w:r>
            <w:proofErr w:type="spellEnd"/>
            <w:r>
              <w:rPr>
                <w:sz w:val="20"/>
              </w:rPr>
              <w:t xml:space="preserve"> y 0 errores.</w:t>
            </w:r>
          </w:p>
        </w:tc>
      </w:tr>
    </w:tbl>
    <w:p w14:paraId="15A69A23" w14:textId="77777777" w:rsidR="004C72F8" w:rsidRDefault="004C72F8">
      <w:pPr>
        <w:spacing w:after="160"/>
      </w:pPr>
    </w:p>
    <w:p w14:paraId="3373F247" w14:textId="77777777" w:rsidR="004C72F8" w:rsidRDefault="00000000">
      <w:pPr>
        <w:pBdr>
          <w:bottom w:val="single" w:sz="12" w:space="4" w:color="2563EB"/>
        </w:pBdr>
        <w:spacing w:before="360" w:after="160"/>
      </w:pPr>
      <w:r>
        <w:rPr>
          <w:b/>
          <w:color w:val="1E3A8A"/>
          <w:sz w:val="32"/>
        </w:rPr>
        <w:t>3. Detalle de Avances por Integrante</w:t>
      </w:r>
    </w:p>
    <w:p w14:paraId="0222652A" w14:textId="77777777" w:rsidR="004C72F8" w:rsidRDefault="00000000">
      <w:pPr>
        <w:spacing w:before="240" w:after="100"/>
      </w:pPr>
      <w:proofErr w:type="spellStart"/>
      <w:r>
        <w:rPr>
          <w:b/>
          <w:color w:val="2563EB"/>
          <w:sz w:val="26"/>
        </w:rPr>
        <w:t>Arom</w:t>
      </w:r>
      <w:proofErr w:type="spellEnd"/>
      <w:r>
        <w:rPr>
          <w:b/>
          <w:color w:val="2563EB"/>
          <w:sz w:val="26"/>
        </w:rPr>
        <w:t xml:space="preserve"> Espinoza — Motor Lógico &amp; Arquitectura del </w:t>
      </w:r>
      <w:proofErr w:type="spellStart"/>
      <w:r>
        <w:rPr>
          <w:b/>
          <w:color w:val="2563EB"/>
          <w:sz w:val="26"/>
        </w:rPr>
        <w:t>Solver</w:t>
      </w:r>
      <w:proofErr w:type="spellEnd"/>
    </w:p>
    <w:p w14:paraId="7C8FA7CA" w14:textId="77777777" w:rsidR="004C72F8" w:rsidRDefault="00000000">
      <w:pPr>
        <w:spacing w:after="80"/>
        <w:ind w:left="400" w:hanging="240"/>
      </w:pPr>
      <w:r>
        <w:rPr>
          <w:b/>
          <w:color w:val="2563EB"/>
        </w:rPr>
        <w:t xml:space="preserve">• </w:t>
      </w:r>
      <w:r>
        <w:rPr>
          <w:b/>
          <w:color w:val="0F172A"/>
        </w:rPr>
        <w:t xml:space="preserve">AST &amp; Gramática: </w:t>
      </w:r>
      <w:r>
        <w:t xml:space="preserve">Diseño y formalización del Árbol de Sintaxis Abstracta (AST) en </w:t>
      </w:r>
      <w:proofErr w:type="spellStart"/>
      <w:r>
        <w:t>TypeScript</w:t>
      </w:r>
      <w:proofErr w:type="spellEnd"/>
      <w:r>
        <w:t xml:space="preserve"> estricto.</w:t>
      </w:r>
    </w:p>
    <w:p w14:paraId="2E24DEAE" w14:textId="77777777" w:rsidR="004C72F8" w:rsidRDefault="00000000">
      <w:pPr>
        <w:spacing w:after="80"/>
        <w:ind w:left="400" w:hanging="240"/>
      </w:pPr>
      <w:r>
        <w:rPr>
          <w:b/>
          <w:color w:val="2563EB"/>
        </w:rPr>
        <w:t xml:space="preserve">• </w:t>
      </w:r>
      <w:proofErr w:type="spellStart"/>
      <w:r>
        <w:rPr>
          <w:b/>
          <w:color w:val="0F172A"/>
        </w:rPr>
        <w:t>Parser</w:t>
      </w:r>
      <w:proofErr w:type="spellEnd"/>
      <w:r>
        <w:rPr>
          <w:b/>
          <w:color w:val="0F172A"/>
        </w:rPr>
        <w:t xml:space="preserve"> Recursivo: </w:t>
      </w:r>
      <w:proofErr w:type="spellStart"/>
      <w:r>
        <w:t>Tokenizador</w:t>
      </w:r>
      <w:proofErr w:type="spellEnd"/>
      <w:r>
        <w:t xml:space="preserve"> y analizador de descenso recursivo con precedencia formal de operadores.</w:t>
      </w:r>
    </w:p>
    <w:p w14:paraId="577F9226" w14:textId="77777777" w:rsidR="004C72F8" w:rsidRDefault="00000000">
      <w:pPr>
        <w:spacing w:after="80"/>
        <w:ind w:left="400" w:hanging="240"/>
      </w:pPr>
      <w:r>
        <w:rPr>
          <w:b/>
          <w:color w:val="2563EB"/>
        </w:rPr>
        <w:t xml:space="preserve">• </w:t>
      </w:r>
      <w:r>
        <w:rPr>
          <w:b/>
          <w:color w:val="0F172A"/>
        </w:rPr>
        <w:t xml:space="preserve">Motor Deductivo: </w:t>
      </w:r>
      <w:r>
        <w:t xml:space="preserve">Algoritmo de Forward </w:t>
      </w:r>
      <w:proofErr w:type="spellStart"/>
      <w:r>
        <w:t>Chaining</w:t>
      </w:r>
      <w:proofErr w:type="spellEnd"/>
      <w:r>
        <w:t xml:space="preserve"> para deducción sistemática con 11 reglas lógicas.</w:t>
      </w:r>
    </w:p>
    <w:p w14:paraId="5416ACF2" w14:textId="77777777" w:rsidR="004C72F8" w:rsidRDefault="00000000">
      <w:pPr>
        <w:spacing w:after="80"/>
        <w:ind w:left="400" w:hanging="240"/>
      </w:pPr>
      <w:r>
        <w:rPr>
          <w:b/>
          <w:color w:val="2563EB"/>
        </w:rPr>
        <w:t xml:space="preserve">• </w:t>
      </w:r>
      <w:r>
        <w:rPr>
          <w:b/>
          <w:color w:val="0F172A"/>
        </w:rPr>
        <w:t xml:space="preserve">Integración UI: </w:t>
      </w:r>
      <w:r>
        <w:t xml:space="preserve">Conexión en </w:t>
      </w:r>
      <w:proofErr w:type="spellStart"/>
      <w:r>
        <w:t>src</w:t>
      </w:r>
      <w:proofErr w:type="spellEnd"/>
      <w:r>
        <w:t>/</w:t>
      </w:r>
      <w:proofErr w:type="spellStart"/>
      <w:r>
        <w:t>pages</w:t>
      </w:r>
      <w:proofErr w:type="spellEnd"/>
      <w:r>
        <w:t>/inferencias/</w:t>
      </w:r>
      <w:proofErr w:type="spellStart"/>
      <w:r>
        <w:t>index.vue</w:t>
      </w:r>
      <w:proofErr w:type="spellEnd"/>
      <w:r>
        <w:t xml:space="preserve"> enlazando formulario, </w:t>
      </w:r>
      <w:proofErr w:type="spellStart"/>
      <w:r>
        <w:t>solver</w:t>
      </w:r>
      <w:proofErr w:type="spellEnd"/>
      <w:r>
        <w:t xml:space="preserve"> y paneles.</w:t>
      </w:r>
    </w:p>
    <w:p w14:paraId="04F5A466" w14:textId="77777777" w:rsidR="004C72F8" w:rsidRDefault="00000000">
      <w:pPr>
        <w:spacing w:after="80"/>
        <w:ind w:left="400" w:hanging="240"/>
      </w:pPr>
      <w:r>
        <w:rPr>
          <w:b/>
          <w:color w:val="2563EB"/>
        </w:rPr>
        <w:t xml:space="preserve">• </w:t>
      </w:r>
      <w:r>
        <w:rPr>
          <w:b/>
          <w:color w:val="0F172A"/>
        </w:rPr>
        <w:t xml:space="preserve">Teclado Simbólico: </w:t>
      </w:r>
      <w:r>
        <w:t>Diseño de teclado virtual con símbolos lógicos (¬, ∧, ∨, △, →, ↔, (</w:t>
      </w:r>
      <w:proofErr w:type="gramStart"/>
      <w:r>
        <w:t>, )</w:t>
      </w:r>
      <w:proofErr w:type="gramEnd"/>
      <w:r>
        <w:t>).</w:t>
      </w:r>
    </w:p>
    <w:p w14:paraId="5EB0806B" w14:textId="77777777" w:rsidR="004C72F8" w:rsidRDefault="00000000">
      <w:pPr>
        <w:spacing w:before="240" w:after="100"/>
      </w:pPr>
      <w:r>
        <w:rPr>
          <w:b/>
          <w:color w:val="2563EB"/>
          <w:sz w:val="26"/>
        </w:rPr>
        <w:t>Arnold Mio — Transcripción Pedagógica, Lenguaje Natural &amp; QA</w:t>
      </w:r>
    </w:p>
    <w:p w14:paraId="343B7EE2" w14:textId="77777777" w:rsidR="004C72F8" w:rsidRDefault="00000000">
      <w:pPr>
        <w:spacing w:after="80"/>
        <w:ind w:left="400" w:hanging="240"/>
      </w:pPr>
      <w:r>
        <w:rPr>
          <w:b/>
          <w:color w:val="2563EB"/>
        </w:rPr>
        <w:t xml:space="preserve">• </w:t>
      </w:r>
      <w:r>
        <w:rPr>
          <w:b/>
          <w:color w:val="0F172A"/>
        </w:rPr>
        <w:t xml:space="preserve">Transcripción Didáctica: </w:t>
      </w:r>
      <w:r>
        <w:t>Mapeo de reglas lógicas y operaciones formales a explicaciones claras en español llano.</w:t>
      </w:r>
    </w:p>
    <w:p w14:paraId="697F8129" w14:textId="77777777" w:rsidR="004C72F8" w:rsidRDefault="00000000">
      <w:pPr>
        <w:spacing w:after="80"/>
        <w:ind w:left="400" w:hanging="240"/>
      </w:pPr>
      <w:r>
        <w:rPr>
          <w:b/>
          <w:color w:val="2563EB"/>
        </w:rPr>
        <w:t xml:space="preserve">• </w:t>
      </w:r>
      <w:r>
        <w:rPr>
          <w:b/>
          <w:color w:val="0F172A"/>
        </w:rPr>
        <w:t xml:space="preserve">Pasos Enriquecidos: </w:t>
      </w:r>
      <w:r>
        <w:t>Resolución dinámica de dependencias cruzadas entre premisas y pasos deducidos.</w:t>
      </w:r>
    </w:p>
    <w:p w14:paraId="5B8AF2A9" w14:textId="77777777" w:rsidR="004C72F8" w:rsidRDefault="00000000">
      <w:pPr>
        <w:spacing w:after="80"/>
        <w:ind w:left="400" w:hanging="240"/>
      </w:pPr>
      <w:r>
        <w:rPr>
          <w:b/>
          <w:color w:val="2563EB"/>
        </w:rPr>
        <w:t xml:space="preserve">• </w:t>
      </w:r>
      <w:r>
        <w:rPr>
          <w:b/>
          <w:color w:val="0F172A"/>
        </w:rPr>
        <w:t xml:space="preserve">Traductor a Lenguaje Natural: </w:t>
      </w:r>
      <w:r>
        <w:t>Componente interactivo para asignar frases reales a variables proposicionales.</w:t>
      </w:r>
    </w:p>
    <w:p w14:paraId="7C8C2564" w14:textId="77777777" w:rsidR="004C72F8" w:rsidRDefault="00000000">
      <w:pPr>
        <w:spacing w:after="80"/>
        <w:ind w:left="400" w:hanging="240"/>
      </w:pPr>
      <w:r>
        <w:rPr>
          <w:b/>
          <w:color w:val="2563EB"/>
        </w:rPr>
        <w:lastRenderedPageBreak/>
        <w:t xml:space="preserve">• </w:t>
      </w:r>
      <w:r>
        <w:rPr>
          <w:b/>
          <w:color w:val="0F172A"/>
        </w:rPr>
        <w:t xml:space="preserve">Integración de Pestañas: </w:t>
      </w:r>
      <w:r>
        <w:t>Preservación de la estructura balanceada en 2 columnas sin romper la altura.</w:t>
      </w:r>
    </w:p>
    <w:p w14:paraId="27837207" w14:textId="77777777" w:rsidR="004C72F8" w:rsidRDefault="00000000">
      <w:pPr>
        <w:spacing w:after="80"/>
        <w:ind w:left="400" w:hanging="240"/>
      </w:pPr>
      <w:r>
        <w:rPr>
          <w:b/>
          <w:color w:val="2563EB"/>
        </w:rPr>
        <w:t xml:space="preserve">• </w:t>
      </w:r>
      <w:r>
        <w:rPr>
          <w:b/>
          <w:color w:val="0F172A"/>
        </w:rPr>
        <w:t xml:space="preserve">Auditoría de Calidad: </w:t>
      </w:r>
      <w:r>
        <w:t>Detección del error de rutas redundantes en Silogismo Hipotético y propuesta técnica de solución.</w:t>
      </w:r>
    </w:p>
    <w:p w14:paraId="78BA4464" w14:textId="77777777" w:rsidR="004C72F8" w:rsidRDefault="00000000">
      <w:pPr>
        <w:spacing w:before="240" w:after="100"/>
      </w:pPr>
      <w:r>
        <w:rPr>
          <w:b/>
          <w:color w:val="2563EB"/>
          <w:sz w:val="26"/>
        </w:rPr>
        <w:t>Juan Morocho — Reglas Avanzadas, Diagnóstico Semántico &amp; Formularios</w:t>
      </w:r>
    </w:p>
    <w:p w14:paraId="1CDEA5F8" w14:textId="77777777" w:rsidR="004C72F8" w:rsidRDefault="00000000">
      <w:pPr>
        <w:spacing w:after="80"/>
        <w:ind w:left="400" w:hanging="240"/>
      </w:pPr>
      <w:r>
        <w:rPr>
          <w:b/>
          <w:color w:val="2563EB"/>
        </w:rPr>
        <w:t xml:space="preserve">• </w:t>
      </w:r>
      <w:r>
        <w:rPr>
          <w:b/>
          <w:color w:val="0F172A"/>
        </w:rPr>
        <w:t xml:space="preserve">Formulario Reactivo: </w:t>
      </w:r>
      <w:r>
        <w:t xml:space="preserve">Componente </w:t>
      </w:r>
      <w:proofErr w:type="spellStart"/>
      <w:r>
        <w:t>FormularioInferencia.vue</w:t>
      </w:r>
      <w:proofErr w:type="spellEnd"/>
      <w:r>
        <w:t xml:space="preserve"> para captura reactiva de premisas y conclusión.</w:t>
      </w:r>
    </w:p>
    <w:p w14:paraId="2491D577" w14:textId="77777777" w:rsidR="004C72F8" w:rsidRDefault="00000000">
      <w:pPr>
        <w:spacing w:after="80"/>
        <w:ind w:left="400" w:hanging="240"/>
      </w:pPr>
      <w:r>
        <w:rPr>
          <w:b/>
          <w:color w:val="2563EB"/>
        </w:rPr>
        <w:t xml:space="preserve">• </w:t>
      </w:r>
      <w:r>
        <w:rPr>
          <w:b/>
          <w:color w:val="0F172A"/>
        </w:rPr>
        <w:t xml:space="preserve">Reglas Avanzadas: </w:t>
      </w:r>
      <w:r>
        <w:t>Integración de bicondicionales y regla de Silogismo Disyuntivo Exclusivo con △.</w:t>
      </w:r>
    </w:p>
    <w:p w14:paraId="09B6FCD1" w14:textId="77777777" w:rsidR="004C72F8" w:rsidRDefault="00000000">
      <w:pPr>
        <w:spacing w:after="80"/>
        <w:ind w:left="400" w:hanging="240"/>
      </w:pPr>
      <w:r>
        <w:rPr>
          <w:b/>
          <w:color w:val="2563EB"/>
        </w:rPr>
        <w:t xml:space="preserve">• </w:t>
      </w:r>
      <w:r>
        <w:rPr>
          <w:b/>
          <w:color w:val="0F172A"/>
        </w:rPr>
        <w:t xml:space="preserve">Diagnóstico de Falacias: 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matching</w:t>
      </w:r>
      <w:proofErr w:type="spellEnd"/>
      <w:r>
        <w:t xml:space="preserve"> para detectar falacias (Afirmación del Consecuente, Negación del Antecedente).</w:t>
      </w:r>
    </w:p>
    <w:p w14:paraId="4C0D9572" w14:textId="77777777" w:rsidR="004C72F8" w:rsidRDefault="00000000">
      <w:pPr>
        <w:spacing w:after="80"/>
        <w:ind w:left="400" w:hanging="240"/>
      </w:pPr>
      <w:r>
        <w:rPr>
          <w:b/>
          <w:color w:val="2563EB"/>
        </w:rPr>
        <w:t xml:space="preserve">• </w:t>
      </w:r>
      <w:r>
        <w:rPr>
          <w:b/>
          <w:color w:val="0F172A"/>
        </w:rPr>
        <w:t xml:space="preserve">Contraejemplos Semánticos: </w:t>
      </w:r>
      <w:r>
        <w:t>Evaluación exhaustiva por árboles de verdad (2^N) para extraer modelos de refutación.</w:t>
      </w:r>
    </w:p>
    <w:p w14:paraId="402B271B" w14:textId="77777777" w:rsidR="004C72F8" w:rsidRDefault="00000000">
      <w:pPr>
        <w:spacing w:before="240" w:after="100"/>
      </w:pPr>
      <w:r>
        <w:rPr>
          <w:b/>
          <w:color w:val="2563EB"/>
          <w:sz w:val="26"/>
        </w:rPr>
        <w:t>Alex Centurión — UX/UI, Trazabilidad Visual &amp; Indicadores</w:t>
      </w:r>
    </w:p>
    <w:p w14:paraId="528817D7" w14:textId="77777777" w:rsidR="004C72F8" w:rsidRDefault="00000000">
      <w:pPr>
        <w:spacing w:after="80"/>
        <w:ind w:left="400" w:hanging="240"/>
      </w:pPr>
      <w:r>
        <w:rPr>
          <w:b/>
          <w:color w:val="2563EB"/>
        </w:rPr>
        <w:t xml:space="preserve">• </w:t>
      </w:r>
      <w:r>
        <w:rPr>
          <w:b/>
          <w:color w:val="0F172A"/>
        </w:rPr>
        <w:t xml:space="preserve">Panel de Trazabilidad: </w:t>
      </w:r>
      <w:r>
        <w:t xml:space="preserve">Desglose formal ordenado (1, 2, ... ∴ N) con </w:t>
      </w:r>
      <w:proofErr w:type="spellStart"/>
      <w:r>
        <w:t>badges</w:t>
      </w:r>
      <w:proofErr w:type="spellEnd"/>
      <w:r>
        <w:t xml:space="preserve"> de reglas y justificación causal.</w:t>
      </w:r>
    </w:p>
    <w:p w14:paraId="4A077590" w14:textId="77777777" w:rsidR="004C72F8" w:rsidRDefault="00000000">
      <w:pPr>
        <w:spacing w:after="80"/>
        <w:ind w:left="400" w:hanging="240"/>
      </w:pPr>
      <w:r>
        <w:rPr>
          <w:b/>
          <w:color w:val="2563EB"/>
        </w:rPr>
        <w:t xml:space="preserve">• </w:t>
      </w:r>
      <w:r>
        <w:rPr>
          <w:b/>
          <w:color w:val="0F172A"/>
        </w:rPr>
        <w:t xml:space="preserve">Acordeón Pedagógico: </w:t>
      </w:r>
      <w:r>
        <w:t>Botones colapsables en cada deducción (¿Por qué esta regla? / Ocultar explicación).</w:t>
      </w:r>
    </w:p>
    <w:p w14:paraId="1B35E2B7" w14:textId="77777777" w:rsidR="004C72F8" w:rsidRDefault="00000000">
      <w:pPr>
        <w:spacing w:after="80"/>
        <w:ind w:left="400" w:hanging="240"/>
      </w:pPr>
      <w:r>
        <w:rPr>
          <w:b/>
          <w:color w:val="2563EB"/>
        </w:rPr>
        <w:t xml:space="preserve">• </w:t>
      </w:r>
      <w:r>
        <w:rPr>
          <w:b/>
          <w:color w:val="0F172A"/>
        </w:rPr>
        <w:t xml:space="preserve">Indicador de Resultados: </w:t>
      </w:r>
      <w:r>
        <w:t>Diferenciación en 3 estados visuales (Válida, Válida por método indirecto, Inválida refutada).</w:t>
      </w:r>
    </w:p>
    <w:p w14:paraId="7D47524E" w14:textId="77777777" w:rsidR="004C72F8" w:rsidRDefault="00000000">
      <w:pPr>
        <w:spacing w:after="80"/>
        <w:ind w:left="400" w:hanging="240"/>
      </w:pPr>
      <w:r>
        <w:rPr>
          <w:b/>
          <w:color w:val="2563EB"/>
        </w:rPr>
        <w:t xml:space="preserve">• </w:t>
      </w:r>
      <w:r>
        <w:rPr>
          <w:b/>
          <w:color w:val="0F172A"/>
        </w:rPr>
        <w:t xml:space="preserve">Herramientas de Exportación: </w:t>
      </w:r>
      <w:r>
        <w:t xml:space="preserve">Botones de 1 clic para exportar la demostración formateada a LaTeX y </w:t>
      </w:r>
      <w:proofErr w:type="spellStart"/>
      <w:r>
        <w:t>Markdown</w:t>
      </w:r>
      <w:proofErr w:type="spellEnd"/>
      <w:r>
        <w:t>.</w:t>
      </w:r>
    </w:p>
    <w:p w14:paraId="342D73A5" w14:textId="77777777" w:rsidR="004C72F8" w:rsidRDefault="00000000">
      <w:pPr>
        <w:spacing w:before="240" w:after="100"/>
      </w:pPr>
      <w:proofErr w:type="spellStart"/>
      <w:r>
        <w:rPr>
          <w:b/>
          <w:color w:val="2563EB"/>
          <w:sz w:val="26"/>
        </w:rPr>
        <w:t>Renatto</w:t>
      </w:r>
      <w:proofErr w:type="spellEnd"/>
      <w:r>
        <w:rPr>
          <w:b/>
          <w:color w:val="2563EB"/>
          <w:sz w:val="26"/>
        </w:rPr>
        <w:t xml:space="preserve"> Altamirano — Validaciones, Sanitización, </w:t>
      </w:r>
      <w:proofErr w:type="spellStart"/>
      <w:r>
        <w:rPr>
          <w:b/>
          <w:color w:val="2563EB"/>
          <w:sz w:val="26"/>
        </w:rPr>
        <w:t>Testing</w:t>
      </w:r>
      <w:proofErr w:type="spellEnd"/>
      <w:r>
        <w:rPr>
          <w:b/>
          <w:color w:val="2563EB"/>
          <w:sz w:val="26"/>
        </w:rPr>
        <w:t xml:space="preserve"> &amp; Stress </w:t>
      </w:r>
      <w:proofErr w:type="spellStart"/>
      <w:r>
        <w:rPr>
          <w:b/>
          <w:color w:val="2563EB"/>
          <w:sz w:val="26"/>
        </w:rPr>
        <w:t>Tests</w:t>
      </w:r>
      <w:proofErr w:type="spellEnd"/>
    </w:p>
    <w:p w14:paraId="4EBA5DC7" w14:textId="77777777" w:rsidR="004C72F8" w:rsidRDefault="00000000">
      <w:pPr>
        <w:spacing w:after="80"/>
        <w:ind w:left="400" w:hanging="240"/>
      </w:pPr>
      <w:r>
        <w:rPr>
          <w:b/>
          <w:color w:val="2563EB"/>
        </w:rPr>
        <w:t xml:space="preserve">• </w:t>
      </w:r>
      <w:r>
        <w:rPr>
          <w:b/>
          <w:color w:val="0F172A"/>
        </w:rPr>
        <w:t xml:space="preserve">Matriz de Casos Borde: </w:t>
      </w:r>
      <w:r>
        <w:t>Elaboración de 25 escenarios límite (inyecciones, desbalances, caracteres especiales).</w:t>
      </w:r>
    </w:p>
    <w:p w14:paraId="5EAC7727" w14:textId="77777777" w:rsidR="004C72F8" w:rsidRDefault="00000000">
      <w:pPr>
        <w:spacing w:after="80"/>
        <w:ind w:left="400" w:hanging="240"/>
      </w:pPr>
      <w:r>
        <w:rPr>
          <w:b/>
          <w:color w:val="2563EB"/>
        </w:rPr>
        <w:t xml:space="preserve">• </w:t>
      </w:r>
      <w:r>
        <w:rPr>
          <w:b/>
          <w:color w:val="0F172A"/>
        </w:rPr>
        <w:t xml:space="preserve">Módulo de Sanitización: </w:t>
      </w:r>
      <w:r>
        <w:t xml:space="preserve">Función </w:t>
      </w:r>
      <w:proofErr w:type="spellStart"/>
      <w:proofErr w:type="gramStart"/>
      <w:r>
        <w:t>sanitizarEntrada</w:t>
      </w:r>
      <w:proofErr w:type="spellEnd"/>
      <w:r>
        <w:t>(</w:t>
      </w:r>
      <w:proofErr w:type="gramEnd"/>
      <w:r>
        <w:t>) que unifica múltiples notaciones (-&gt;, ∧, ~, etc.) al estándar.</w:t>
      </w:r>
    </w:p>
    <w:p w14:paraId="19640789" w14:textId="77777777" w:rsidR="004C72F8" w:rsidRDefault="00000000">
      <w:pPr>
        <w:spacing w:after="80"/>
        <w:ind w:left="400" w:hanging="240"/>
      </w:pPr>
      <w:r>
        <w:rPr>
          <w:b/>
          <w:color w:val="2563EB"/>
        </w:rPr>
        <w:t xml:space="preserve">• </w:t>
      </w:r>
      <w:proofErr w:type="spellStart"/>
      <w:r>
        <w:rPr>
          <w:b/>
          <w:color w:val="0F172A"/>
        </w:rPr>
        <w:t>Setup</w:t>
      </w:r>
      <w:proofErr w:type="spellEnd"/>
      <w:r>
        <w:rPr>
          <w:b/>
          <w:color w:val="0F172A"/>
        </w:rPr>
        <w:t xml:space="preserve"> de </w:t>
      </w:r>
      <w:proofErr w:type="spellStart"/>
      <w:r>
        <w:rPr>
          <w:b/>
          <w:color w:val="0F172A"/>
        </w:rPr>
        <w:t>Testing</w:t>
      </w:r>
      <w:proofErr w:type="spellEnd"/>
      <w:r>
        <w:rPr>
          <w:b/>
          <w:color w:val="0F172A"/>
        </w:rPr>
        <w:t xml:space="preserve">: </w:t>
      </w:r>
      <w:r>
        <w:t xml:space="preserve">Configuración de </w:t>
      </w:r>
      <w:proofErr w:type="spellStart"/>
      <w:r>
        <w:t>Vitest</w:t>
      </w:r>
      <w:proofErr w:type="spellEnd"/>
      <w:r>
        <w:t xml:space="preserve">, @vue/test-utils y </w:t>
      </w:r>
      <w:proofErr w:type="spellStart"/>
      <w:r>
        <w:t>happy</w:t>
      </w:r>
      <w:proofErr w:type="spellEnd"/>
      <w:r>
        <w:t>-dom para el proyecto.</w:t>
      </w:r>
    </w:p>
    <w:p w14:paraId="2D81C99E" w14:textId="77777777" w:rsidR="004C72F8" w:rsidRDefault="00000000">
      <w:pPr>
        <w:spacing w:after="80"/>
        <w:ind w:left="400" w:hanging="240"/>
      </w:pPr>
      <w:r>
        <w:rPr>
          <w:b/>
          <w:color w:val="2563EB"/>
        </w:rPr>
        <w:t xml:space="preserve">• </w:t>
      </w:r>
      <w:r>
        <w:rPr>
          <w:b/>
          <w:color w:val="0F172A"/>
        </w:rPr>
        <w:t xml:space="preserve">Suites de Pruebas: </w:t>
      </w:r>
      <w:proofErr w:type="spellStart"/>
      <w:r>
        <w:t>validator.test.ts</w:t>
      </w:r>
      <w:proofErr w:type="spellEnd"/>
      <w:r>
        <w:t xml:space="preserve"> (27 </w:t>
      </w:r>
      <w:proofErr w:type="spellStart"/>
      <w:r>
        <w:t>tests</w:t>
      </w:r>
      <w:proofErr w:type="spellEnd"/>
      <w:r>
        <w:t xml:space="preserve">), </w:t>
      </w:r>
      <w:proofErr w:type="spellStart"/>
      <w:r>
        <w:t>integracion_motor.test.ts</w:t>
      </w:r>
      <w:proofErr w:type="spellEnd"/>
      <w:r>
        <w:t xml:space="preserve"> y </w:t>
      </w:r>
      <w:proofErr w:type="spellStart"/>
      <w:r>
        <w:t>validator_stress.test.ts</w:t>
      </w:r>
      <w:proofErr w:type="spellEnd"/>
      <w:r>
        <w:t xml:space="preserve"> (15 </w:t>
      </w:r>
      <w:proofErr w:type="spellStart"/>
      <w:r>
        <w:t>tests</w:t>
      </w:r>
      <w:proofErr w:type="spellEnd"/>
      <w:r>
        <w:t>).</w:t>
      </w:r>
    </w:p>
    <w:p w14:paraId="67208ABD" w14:textId="77777777" w:rsidR="004C72F8" w:rsidRDefault="00000000">
      <w:pPr>
        <w:pBdr>
          <w:bottom w:val="single" w:sz="12" w:space="4" w:color="2563EB"/>
        </w:pBdr>
        <w:spacing w:before="360" w:after="160"/>
      </w:pPr>
      <w:r>
        <w:rPr>
          <w:b/>
          <w:color w:val="1E3A8A"/>
          <w:sz w:val="32"/>
        </w:rPr>
        <w:lastRenderedPageBreak/>
        <w:t>4. Registro de Incidencias y Soluciones Técnicas</w:t>
      </w:r>
    </w:p>
    <w:tbl>
      <w:tblPr>
        <w:tblW w:w="9200" w:type="dxa"/>
        <w:tblInd w:w="140" w:type="dxa"/>
        <w:tblBorders>
          <w:top w:val="single" w:sz="4" w:space="0" w:color="CBD5E1"/>
          <w:bottom w:val="single" w:sz="6" w:space="0" w:color="94A3B8"/>
          <w:insideH w:val="single" w:sz="4" w:space="0" w:color="E2E8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3200"/>
        <w:gridCol w:w="1400"/>
      </w:tblGrid>
      <w:tr w:rsidR="004C72F8" w14:paraId="63F35B6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677546B" w14:textId="77777777" w:rsidR="004C72F8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Incidencia</w:t>
            </w:r>
          </w:p>
        </w:tc>
        <w:tc>
          <w:tcPr>
            <w:tcW w:w="2400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AEE6BF5" w14:textId="77777777" w:rsidR="004C72F8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Causa Raíz</w:t>
            </w:r>
          </w:p>
        </w:tc>
        <w:tc>
          <w:tcPr>
            <w:tcW w:w="3200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7B05CBC" w14:textId="77777777" w:rsidR="004C72F8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Solución Técnica</w:t>
            </w:r>
          </w:p>
        </w:tc>
        <w:tc>
          <w:tcPr>
            <w:tcW w:w="1400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3E2841E" w14:textId="77777777" w:rsidR="004C72F8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Estado</w:t>
            </w:r>
          </w:p>
        </w:tc>
      </w:tr>
      <w:tr w:rsidR="004C72F8" w14:paraId="25B605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0726FD" w14:textId="77777777" w:rsidR="004C72F8" w:rsidRDefault="00000000">
            <w:pPr>
              <w:spacing w:after="0"/>
            </w:pPr>
            <w:r>
              <w:rPr>
                <w:sz w:val="20"/>
              </w:rPr>
              <w:t>Falso positivo en prueba indirecta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6F68D6" w14:textId="77777777" w:rsidR="004C72F8" w:rsidRDefault="00000000">
            <w:pPr>
              <w:spacing w:after="0"/>
            </w:pPr>
            <w:r>
              <w:rPr>
                <w:sz w:val="20"/>
              </w:rPr>
              <w:t xml:space="preserve">Clasificación binaria en Forward </w:t>
            </w:r>
            <w:proofErr w:type="spellStart"/>
            <w:r>
              <w:rPr>
                <w:sz w:val="20"/>
              </w:rPr>
              <w:t>Chaining</w:t>
            </w:r>
            <w:proofErr w:type="spellEnd"/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15CB0A" w14:textId="77777777" w:rsidR="004C72F8" w:rsidRDefault="00000000">
            <w:pPr>
              <w:spacing w:after="0"/>
            </w:pPr>
            <w:r>
              <w:rPr>
                <w:sz w:val="20"/>
              </w:rPr>
              <w:t xml:space="preserve">Evaluador SAT y estado </w:t>
            </w:r>
            <w:proofErr w:type="spellStart"/>
            <w:r>
              <w:rPr>
                <w:sz w:val="20"/>
              </w:rPr>
              <w:t>no_demostrable_directa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1AE452" w14:textId="77777777" w:rsidR="004C72F8" w:rsidRDefault="00000000">
            <w:pPr>
              <w:spacing w:after="0"/>
            </w:pPr>
            <w:r>
              <w:rPr>
                <w:b/>
                <w:color w:val="059669"/>
                <w:sz w:val="20"/>
              </w:rPr>
              <w:t>✅ Resuelto</w:t>
            </w:r>
          </w:p>
        </w:tc>
      </w:tr>
      <w:tr w:rsidR="004C72F8" w14:paraId="32266D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03429D" w14:textId="77777777" w:rsidR="004C72F8" w:rsidRDefault="00000000">
            <w:pPr>
              <w:spacing w:after="0"/>
            </w:pPr>
            <w:r>
              <w:rPr>
                <w:sz w:val="20"/>
              </w:rPr>
              <w:t>Falta de contraejemplos</w:t>
            </w:r>
          </w:p>
        </w:tc>
        <w:tc>
          <w:tcPr>
            <w:tcW w:w="2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1F594D" w14:textId="77777777" w:rsidR="004C72F8" w:rsidRDefault="00000000">
            <w:pPr>
              <w:spacing w:after="0"/>
            </w:pPr>
            <w:r>
              <w:rPr>
                <w:sz w:val="20"/>
              </w:rPr>
              <w:t>Sin evaluación de modelos de verdad</w:t>
            </w:r>
          </w:p>
        </w:tc>
        <w:tc>
          <w:tcPr>
            <w:tcW w:w="3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B1B7C4" w14:textId="77777777" w:rsidR="004C72F8" w:rsidRDefault="00000000">
            <w:pPr>
              <w:spacing w:after="0"/>
            </w:pPr>
            <w:r>
              <w:rPr>
                <w:sz w:val="20"/>
              </w:rPr>
              <w:t>Algoritmo de asignación exhaustiva 2^N</w:t>
            </w:r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E3970C" w14:textId="77777777" w:rsidR="004C72F8" w:rsidRDefault="00000000">
            <w:pPr>
              <w:spacing w:after="0"/>
            </w:pPr>
            <w:r>
              <w:rPr>
                <w:b/>
                <w:color w:val="059669"/>
                <w:sz w:val="20"/>
              </w:rPr>
              <w:t>✅ Resuelto</w:t>
            </w:r>
          </w:p>
        </w:tc>
      </w:tr>
      <w:tr w:rsidR="004C72F8" w14:paraId="4DB111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4BF4D4" w14:textId="77777777" w:rsidR="004C72F8" w:rsidRDefault="00000000">
            <w:pPr>
              <w:spacing w:after="0"/>
            </w:pPr>
            <w:r>
              <w:rPr>
                <w:sz w:val="20"/>
              </w:rPr>
              <w:t>Soporte de Disyunción Fuerte (△)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FC1959" w14:textId="77777777" w:rsidR="004C72F8" w:rsidRDefault="00000000">
            <w:pPr>
              <w:spacing w:after="0"/>
            </w:pPr>
            <w:proofErr w:type="spellStart"/>
            <w:r>
              <w:rPr>
                <w:sz w:val="20"/>
              </w:rPr>
              <w:t>Parser</w:t>
            </w:r>
            <w:proofErr w:type="spellEnd"/>
            <w:r>
              <w:rPr>
                <w:sz w:val="20"/>
              </w:rPr>
              <w:t xml:space="preserve"> limitado a disyunción débil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6524E0" w14:textId="77777777" w:rsidR="004C72F8" w:rsidRDefault="00000000">
            <w:pPr>
              <w:spacing w:after="0"/>
            </w:pPr>
            <w:r>
              <w:rPr>
                <w:sz w:val="20"/>
              </w:rPr>
              <w:t>Operador O_EXCLUSIVA y regla SDE integrados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449265" w14:textId="77777777" w:rsidR="004C72F8" w:rsidRDefault="00000000">
            <w:pPr>
              <w:spacing w:after="0"/>
            </w:pPr>
            <w:r>
              <w:rPr>
                <w:b/>
                <w:color w:val="059669"/>
                <w:sz w:val="20"/>
              </w:rPr>
              <w:t>✅ Resuelto</w:t>
            </w:r>
          </w:p>
        </w:tc>
      </w:tr>
      <w:tr w:rsidR="004C72F8" w14:paraId="1E998F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FDCDF1" w14:textId="77777777" w:rsidR="004C72F8" w:rsidRDefault="00000000">
            <w:pPr>
              <w:spacing w:after="0"/>
            </w:pPr>
            <w:r>
              <w:rPr>
                <w:sz w:val="20"/>
              </w:rPr>
              <w:t>Desbordamiento teclado móvil</w:t>
            </w:r>
          </w:p>
        </w:tc>
        <w:tc>
          <w:tcPr>
            <w:tcW w:w="2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D24D79" w14:textId="77777777" w:rsidR="004C72F8" w:rsidRDefault="00000000">
            <w:pPr>
              <w:spacing w:after="0"/>
            </w:pPr>
            <w:r>
              <w:rPr>
                <w:sz w:val="20"/>
              </w:rPr>
              <w:t>Flex-</w:t>
            </w:r>
            <w:proofErr w:type="spellStart"/>
            <w:r>
              <w:rPr>
                <w:sz w:val="20"/>
              </w:rPr>
              <w:t>wrap</w:t>
            </w:r>
            <w:proofErr w:type="spellEnd"/>
            <w:r>
              <w:rPr>
                <w:sz w:val="20"/>
              </w:rPr>
              <w:t xml:space="preserve"> con anchos variables</w:t>
            </w:r>
          </w:p>
        </w:tc>
        <w:tc>
          <w:tcPr>
            <w:tcW w:w="3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F2FA44" w14:textId="77777777" w:rsidR="004C72F8" w:rsidRDefault="00000000">
            <w:pPr>
              <w:spacing w:after="0"/>
            </w:pPr>
            <w:r>
              <w:rPr>
                <w:sz w:val="20"/>
              </w:rPr>
              <w:t xml:space="preserve">CSS </w:t>
            </w:r>
            <w:proofErr w:type="spellStart"/>
            <w:r>
              <w:rPr>
                <w:sz w:val="20"/>
              </w:rPr>
              <w:t>Grid</w:t>
            </w:r>
            <w:proofErr w:type="spellEnd"/>
            <w:r>
              <w:rPr>
                <w:sz w:val="20"/>
              </w:rPr>
              <w:t xml:space="preserve"> estricto de 2 filas y 8 columnas</w:t>
            </w:r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77DE56" w14:textId="77777777" w:rsidR="004C72F8" w:rsidRDefault="00000000">
            <w:pPr>
              <w:spacing w:after="0"/>
            </w:pPr>
            <w:r>
              <w:rPr>
                <w:b/>
                <w:color w:val="059669"/>
                <w:sz w:val="20"/>
              </w:rPr>
              <w:t>✅ Resuelto</w:t>
            </w:r>
          </w:p>
        </w:tc>
      </w:tr>
      <w:tr w:rsidR="004C72F8" w14:paraId="132334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12428A" w14:textId="77777777" w:rsidR="004C72F8" w:rsidRDefault="00000000">
            <w:pPr>
              <w:spacing w:after="0"/>
            </w:pPr>
            <w:r>
              <w:rPr>
                <w:sz w:val="20"/>
              </w:rPr>
              <w:t xml:space="preserve">Apertura teclado nativo en </w:t>
            </w:r>
            <w:proofErr w:type="spellStart"/>
            <w:r>
              <w:rPr>
                <w:sz w:val="20"/>
              </w:rPr>
              <w:t>cel</w:t>
            </w:r>
            <w:proofErr w:type="spellEnd"/>
          </w:p>
        </w:tc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8F66EC" w14:textId="77777777" w:rsidR="004C72F8" w:rsidRDefault="00000000">
            <w:pPr>
              <w:spacing w:after="0"/>
            </w:pPr>
            <w:r>
              <w:rPr>
                <w:sz w:val="20"/>
              </w:rPr>
              <w:t xml:space="preserve">Foco forzado en </w:t>
            </w:r>
            <w:proofErr w:type="spellStart"/>
            <w:r>
              <w:rPr>
                <w:sz w:val="20"/>
              </w:rPr>
              <w:t>textarea</w:t>
            </w:r>
            <w:proofErr w:type="spellEnd"/>
            <w:r>
              <w:rPr>
                <w:sz w:val="20"/>
              </w:rPr>
              <w:t xml:space="preserve"> tras </w:t>
            </w:r>
            <w:proofErr w:type="spellStart"/>
            <w:r>
              <w:rPr>
                <w:sz w:val="20"/>
              </w:rPr>
              <w:t>tap</w:t>
            </w:r>
            <w:proofErr w:type="spellEnd"/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6C4DD0" w14:textId="77777777" w:rsidR="004C72F8" w:rsidRDefault="00000000">
            <w:pPr>
              <w:spacing w:after="0"/>
            </w:pPr>
            <w:r>
              <w:rPr>
                <w:sz w:val="20"/>
              </w:rPr>
              <w:t xml:space="preserve">Detección táctil con </w:t>
            </w:r>
            <w:proofErr w:type="spellStart"/>
            <w:proofErr w:type="gramStart"/>
            <w:r>
              <w:rPr>
                <w:sz w:val="20"/>
              </w:rPr>
              <w:t>setSelectionRange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) sin foco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F21BD8" w14:textId="77777777" w:rsidR="004C72F8" w:rsidRDefault="00000000">
            <w:pPr>
              <w:spacing w:after="0"/>
            </w:pPr>
            <w:r>
              <w:rPr>
                <w:b/>
                <w:color w:val="059669"/>
                <w:sz w:val="20"/>
              </w:rPr>
              <w:t>✅ Resuelto</w:t>
            </w:r>
          </w:p>
        </w:tc>
      </w:tr>
      <w:tr w:rsidR="004C72F8" w14:paraId="0B2764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98E5DA" w14:textId="77777777" w:rsidR="004C72F8" w:rsidRDefault="00000000">
            <w:pPr>
              <w:spacing w:after="0"/>
            </w:pPr>
            <w:r>
              <w:rPr>
                <w:sz w:val="20"/>
              </w:rPr>
              <w:t>Espaciado en paréntesis</w:t>
            </w:r>
          </w:p>
        </w:tc>
        <w:tc>
          <w:tcPr>
            <w:tcW w:w="2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B6AB2C" w14:textId="77777777" w:rsidR="004C72F8" w:rsidRDefault="00000000">
            <w:pPr>
              <w:spacing w:after="0"/>
            </w:pPr>
            <w:r>
              <w:rPr>
                <w:sz w:val="20"/>
              </w:rPr>
              <w:t>Regla genérica de conectivos</w:t>
            </w:r>
          </w:p>
        </w:tc>
        <w:tc>
          <w:tcPr>
            <w:tcW w:w="3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D17BB1" w14:textId="77777777" w:rsidR="004C72F8" w:rsidRDefault="00000000">
            <w:pPr>
              <w:spacing w:after="0"/>
            </w:pPr>
            <w:r>
              <w:rPr>
                <w:sz w:val="20"/>
              </w:rPr>
              <w:t xml:space="preserve">Exclusión estricta de espacios en </w:t>
            </w:r>
            <w:proofErr w:type="gramStart"/>
            <w:r>
              <w:rPr>
                <w:sz w:val="20"/>
              </w:rPr>
              <w:t>( )</w:t>
            </w:r>
            <w:proofErr w:type="gramEnd"/>
            <w:r>
              <w:rPr>
                <w:sz w:val="20"/>
              </w:rPr>
              <w:t xml:space="preserve">, ¬ y </w:t>
            </w:r>
            <w:proofErr w:type="spellStart"/>
            <w:r>
              <w:rPr>
                <w:sz w:val="20"/>
              </w:rPr>
              <w:t>vars</w:t>
            </w:r>
            <w:proofErr w:type="spellEnd"/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8324CB" w14:textId="77777777" w:rsidR="004C72F8" w:rsidRDefault="00000000">
            <w:pPr>
              <w:spacing w:after="0"/>
            </w:pPr>
            <w:r>
              <w:rPr>
                <w:b/>
                <w:color w:val="059669"/>
                <w:sz w:val="20"/>
              </w:rPr>
              <w:t>✅ Resuelto</w:t>
            </w:r>
          </w:p>
        </w:tc>
      </w:tr>
      <w:tr w:rsidR="004C72F8" w14:paraId="4BC85B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428E8C" w14:textId="77777777" w:rsidR="004C72F8" w:rsidRDefault="00000000">
            <w:pPr>
              <w:spacing w:after="0"/>
            </w:pPr>
            <w:r>
              <w:rPr>
                <w:sz w:val="20"/>
              </w:rPr>
              <w:t xml:space="preserve">Salto visual por </w:t>
            </w:r>
            <w:proofErr w:type="spellStart"/>
            <w:r>
              <w:rPr>
                <w:sz w:val="20"/>
              </w:rPr>
              <w:t>linter</w:t>
            </w:r>
            <w:proofErr w:type="spellEnd"/>
          </w:p>
        </w:tc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6331E6" w14:textId="77777777" w:rsidR="004C72F8" w:rsidRDefault="00000000">
            <w:pPr>
              <w:spacing w:after="0"/>
            </w:pPr>
            <w:r>
              <w:rPr>
                <w:sz w:val="20"/>
              </w:rPr>
              <w:t>Avisos dinámicos mientras se escribe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7E48BC" w14:textId="77777777" w:rsidR="004C72F8" w:rsidRDefault="00000000">
            <w:pPr>
              <w:spacing w:after="0"/>
            </w:pPr>
            <w:r>
              <w:rPr>
                <w:sz w:val="20"/>
              </w:rPr>
              <w:t>Validación limpia al presionar Demostrar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B8FCD5" w14:textId="77777777" w:rsidR="004C72F8" w:rsidRDefault="00000000">
            <w:pPr>
              <w:spacing w:after="0"/>
            </w:pPr>
            <w:r>
              <w:rPr>
                <w:b/>
                <w:color w:val="059669"/>
                <w:sz w:val="20"/>
              </w:rPr>
              <w:t>✅ Resuelto</w:t>
            </w:r>
          </w:p>
        </w:tc>
      </w:tr>
      <w:tr w:rsidR="004C72F8" w14:paraId="4C40F3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6A714C" w14:textId="77777777" w:rsidR="004C72F8" w:rsidRDefault="00000000">
            <w:pPr>
              <w:spacing w:after="0"/>
            </w:pPr>
            <w:r>
              <w:rPr>
                <w:sz w:val="20"/>
              </w:rPr>
              <w:t xml:space="preserve">LaTeX en exportación </w:t>
            </w:r>
            <w:proofErr w:type="spellStart"/>
            <w:r>
              <w:rPr>
                <w:sz w:val="20"/>
              </w:rPr>
              <w:t>Markdown</w:t>
            </w:r>
            <w:proofErr w:type="spellEnd"/>
          </w:p>
        </w:tc>
        <w:tc>
          <w:tcPr>
            <w:tcW w:w="2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8954DC" w14:textId="77777777" w:rsidR="004C72F8" w:rsidRDefault="00000000">
            <w:pPr>
              <w:spacing w:after="0"/>
            </w:pPr>
            <w:r>
              <w:rPr>
                <w:sz w:val="20"/>
              </w:rPr>
              <w:t xml:space="preserve">Reutilización de </w:t>
            </w:r>
            <w:proofErr w:type="spellStart"/>
            <w:r>
              <w:rPr>
                <w:sz w:val="20"/>
              </w:rPr>
              <w:t>parser</w:t>
            </w:r>
            <w:proofErr w:type="spellEnd"/>
            <w:r>
              <w:rPr>
                <w:sz w:val="20"/>
              </w:rPr>
              <w:t xml:space="preserve"> LaTeX</w:t>
            </w:r>
          </w:p>
        </w:tc>
        <w:tc>
          <w:tcPr>
            <w:tcW w:w="3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897D7A" w14:textId="77777777" w:rsidR="004C72F8" w:rsidRDefault="00000000">
            <w:pPr>
              <w:spacing w:after="0"/>
            </w:pPr>
            <w:r>
              <w:rPr>
                <w:sz w:val="20"/>
              </w:rPr>
              <w:t xml:space="preserve">Función </w:t>
            </w:r>
            <w:proofErr w:type="spellStart"/>
            <w:r>
              <w:rPr>
                <w:sz w:val="20"/>
              </w:rPr>
              <w:t>aNotacionMarkdown</w:t>
            </w:r>
            <w:proofErr w:type="spellEnd"/>
            <w:r>
              <w:rPr>
                <w:sz w:val="20"/>
              </w:rPr>
              <w:t xml:space="preserve"> con Unicode limpio</w:t>
            </w:r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9F670C" w14:textId="77777777" w:rsidR="004C72F8" w:rsidRDefault="00000000">
            <w:pPr>
              <w:spacing w:after="0"/>
            </w:pPr>
            <w:r>
              <w:rPr>
                <w:b/>
                <w:color w:val="059669"/>
                <w:sz w:val="20"/>
              </w:rPr>
              <w:t>✅ Resuelto</w:t>
            </w:r>
          </w:p>
        </w:tc>
      </w:tr>
      <w:tr w:rsidR="004C72F8" w14:paraId="2A40F8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D9B5C3" w14:textId="77777777" w:rsidR="004C72F8" w:rsidRDefault="00000000">
            <w:pPr>
              <w:spacing w:after="0"/>
            </w:pPr>
            <w:r>
              <w:rPr>
                <w:sz w:val="20"/>
              </w:rPr>
              <w:t>Pasos redundantes en SH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1EF9AB" w14:textId="77777777" w:rsidR="004C72F8" w:rsidRDefault="00000000">
            <w:pPr>
              <w:spacing w:after="0"/>
            </w:pPr>
            <w:r>
              <w:rPr>
                <w:sz w:val="20"/>
              </w:rPr>
              <w:t>Búsqueda sin poda de ramas muertas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5CEA77" w14:textId="77777777" w:rsidR="004C72F8" w:rsidRDefault="00000000">
            <w:pPr>
              <w:spacing w:after="0"/>
            </w:pPr>
            <w:r>
              <w:rPr>
                <w:sz w:val="20"/>
              </w:rPr>
              <w:t xml:space="preserve">Algoritmo </w:t>
            </w:r>
            <w:proofErr w:type="spellStart"/>
            <w:r>
              <w:rPr>
                <w:sz w:val="20"/>
              </w:rPr>
              <w:t>podarPasosRedundantes</w:t>
            </w:r>
            <w:proofErr w:type="spellEnd"/>
            <w:r>
              <w:rPr>
                <w:sz w:val="20"/>
              </w:rPr>
              <w:t xml:space="preserve"> hacia atrás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9BACCC" w14:textId="77777777" w:rsidR="004C72F8" w:rsidRDefault="00000000">
            <w:pPr>
              <w:spacing w:after="0"/>
            </w:pPr>
            <w:r>
              <w:rPr>
                <w:b/>
                <w:color w:val="059669"/>
                <w:sz w:val="20"/>
              </w:rPr>
              <w:t>✅ Resuelto</w:t>
            </w:r>
          </w:p>
        </w:tc>
      </w:tr>
      <w:tr w:rsidR="004C72F8" w14:paraId="4F4201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8D4A51" w14:textId="77777777" w:rsidR="004C72F8" w:rsidRDefault="00000000">
            <w:pPr>
              <w:spacing w:after="0"/>
            </w:pPr>
            <w:r>
              <w:rPr>
                <w:sz w:val="20"/>
              </w:rPr>
              <w:t>Variables genéricas en textos</w:t>
            </w:r>
          </w:p>
        </w:tc>
        <w:tc>
          <w:tcPr>
            <w:tcW w:w="2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68C543" w14:textId="77777777" w:rsidR="004C72F8" w:rsidRDefault="00000000">
            <w:pPr>
              <w:spacing w:after="0"/>
            </w:pPr>
            <w:r>
              <w:rPr>
                <w:sz w:val="20"/>
              </w:rPr>
              <w:t>Cadenas fijas P y Q</w:t>
            </w:r>
          </w:p>
        </w:tc>
        <w:tc>
          <w:tcPr>
            <w:tcW w:w="3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649240" w14:textId="77777777" w:rsidR="004C72F8" w:rsidRDefault="00000000">
            <w:pPr>
              <w:spacing w:after="0"/>
            </w:pPr>
            <w:r>
              <w:rPr>
                <w:sz w:val="20"/>
              </w:rPr>
              <w:t>Interpolación contextual de fórmulas reales</w:t>
            </w:r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4B8534" w14:textId="77777777" w:rsidR="004C72F8" w:rsidRDefault="00000000">
            <w:pPr>
              <w:spacing w:after="0"/>
            </w:pPr>
            <w:r>
              <w:rPr>
                <w:b/>
                <w:color w:val="059669"/>
                <w:sz w:val="20"/>
              </w:rPr>
              <w:t>✅ Resuelto</w:t>
            </w:r>
          </w:p>
        </w:tc>
      </w:tr>
    </w:tbl>
    <w:p w14:paraId="3243042C" w14:textId="77777777" w:rsidR="004C72F8" w:rsidRDefault="004C72F8">
      <w:pPr>
        <w:spacing w:after="160"/>
      </w:pPr>
    </w:p>
    <w:p w14:paraId="5003E66C" w14:textId="77777777" w:rsidR="004C72F8" w:rsidRDefault="00000000">
      <w:pPr>
        <w:pBdr>
          <w:bottom w:val="single" w:sz="12" w:space="4" w:color="2563EB"/>
        </w:pBdr>
        <w:spacing w:before="360" w:after="160"/>
      </w:pPr>
      <w:r>
        <w:rPr>
          <w:b/>
          <w:color w:val="1E3A8A"/>
          <w:sz w:val="32"/>
        </w:rPr>
        <w:t>5. Métricas de Calidad y Verificación</w:t>
      </w:r>
    </w:p>
    <w:p w14:paraId="40ABA04A" w14:textId="77777777" w:rsidR="004C72F8" w:rsidRDefault="00000000">
      <w:pPr>
        <w:spacing w:after="80"/>
        <w:ind w:left="400" w:hanging="240"/>
      </w:pPr>
      <w:r>
        <w:rPr>
          <w:b/>
          <w:color w:val="2563EB"/>
        </w:rPr>
        <w:t xml:space="preserve">• </w:t>
      </w:r>
      <w:r>
        <w:rPr>
          <w:b/>
          <w:color w:val="0F172A"/>
        </w:rPr>
        <w:t xml:space="preserve">Pruebas </w:t>
      </w:r>
      <w:proofErr w:type="spellStart"/>
      <w:r>
        <w:rPr>
          <w:b/>
          <w:color w:val="0F172A"/>
        </w:rPr>
        <w:t>Vitest</w:t>
      </w:r>
      <w:proofErr w:type="spellEnd"/>
      <w:r>
        <w:rPr>
          <w:b/>
          <w:color w:val="0F172A"/>
        </w:rPr>
        <w:t xml:space="preserve">: </w:t>
      </w:r>
      <w:r>
        <w:t xml:space="preserve">111 pruebas automatizadas pasando sin errores (100% </w:t>
      </w:r>
      <w:proofErr w:type="spellStart"/>
      <w:r>
        <w:t>success</w:t>
      </w:r>
      <w:proofErr w:type="spellEnd"/>
      <w:r>
        <w:t xml:space="preserve"> </w:t>
      </w:r>
      <w:proofErr w:type="spellStart"/>
      <w:r>
        <w:t>rate</w:t>
      </w:r>
      <w:proofErr w:type="spellEnd"/>
      <w:r>
        <w:t>).</w:t>
      </w:r>
    </w:p>
    <w:p w14:paraId="133115AC" w14:textId="77777777" w:rsidR="004C72F8" w:rsidRDefault="00000000">
      <w:pPr>
        <w:spacing w:after="80"/>
        <w:ind w:left="400" w:hanging="240"/>
      </w:pPr>
      <w:r>
        <w:rPr>
          <w:b/>
          <w:color w:val="2563EB"/>
        </w:rPr>
        <w:t xml:space="preserve">• </w:t>
      </w:r>
      <w:proofErr w:type="spellStart"/>
      <w:r>
        <w:rPr>
          <w:b/>
          <w:color w:val="0F172A"/>
        </w:rPr>
        <w:t>TypeScript</w:t>
      </w:r>
      <w:proofErr w:type="spellEnd"/>
      <w:r>
        <w:rPr>
          <w:b/>
          <w:color w:val="0F172A"/>
        </w:rPr>
        <w:t xml:space="preserve"> </w:t>
      </w:r>
      <w:proofErr w:type="spellStart"/>
      <w:r>
        <w:rPr>
          <w:b/>
          <w:color w:val="0F172A"/>
        </w:rPr>
        <w:t>Strict</w:t>
      </w:r>
      <w:proofErr w:type="spellEnd"/>
      <w:r>
        <w:rPr>
          <w:b/>
          <w:color w:val="0F172A"/>
        </w:rPr>
        <w:t xml:space="preserve">: </w:t>
      </w:r>
      <w:r>
        <w:t xml:space="preserve">Verificación con </w:t>
      </w:r>
      <w:proofErr w:type="spellStart"/>
      <w:r>
        <w:t>vue-tsc</w:t>
      </w:r>
      <w:proofErr w:type="spellEnd"/>
      <w:r>
        <w:t xml:space="preserve"> --</w:t>
      </w:r>
      <w:proofErr w:type="spellStart"/>
      <w:r>
        <w:t>noEmit</w:t>
      </w:r>
      <w:proofErr w:type="spellEnd"/>
      <w:r>
        <w:t xml:space="preserve"> con 0 errores bajo tipado estricto.</w:t>
      </w:r>
    </w:p>
    <w:p w14:paraId="5D191258" w14:textId="77777777" w:rsidR="004C72F8" w:rsidRDefault="00000000">
      <w:pPr>
        <w:spacing w:after="80"/>
        <w:ind w:left="400" w:hanging="240"/>
      </w:pPr>
      <w:r>
        <w:rPr>
          <w:b/>
          <w:color w:val="2563EB"/>
        </w:rPr>
        <w:lastRenderedPageBreak/>
        <w:t xml:space="preserve">• </w:t>
      </w:r>
      <w:r>
        <w:rPr>
          <w:b/>
          <w:color w:val="0F172A"/>
        </w:rPr>
        <w:t xml:space="preserve">Compilación Vite: </w:t>
      </w:r>
      <w:proofErr w:type="spellStart"/>
      <w:r>
        <w:t>Build</w:t>
      </w:r>
      <w:proofErr w:type="spellEnd"/>
      <w:r>
        <w:t xml:space="preserve"> de producción optimizado con Vite sin advertencias de empaquetado.</w:t>
      </w:r>
    </w:p>
    <w:p w14:paraId="25E18FEA" w14:textId="77777777" w:rsidR="004C72F8" w:rsidRDefault="00000000">
      <w:pPr>
        <w:spacing w:after="80"/>
        <w:ind w:left="400" w:hanging="240"/>
      </w:pPr>
      <w:r>
        <w:rPr>
          <w:b/>
          <w:color w:val="2563EB"/>
        </w:rPr>
        <w:t xml:space="preserve">• </w:t>
      </w:r>
      <w:r>
        <w:rPr>
          <w:b/>
          <w:color w:val="0F172A"/>
        </w:rPr>
        <w:t xml:space="preserve">Compatibilidad: </w:t>
      </w:r>
      <w:r>
        <w:t>Probado exhaustivamente en Chrome, Firefox, Safari iOS y Chrome Android.</w:t>
      </w:r>
    </w:p>
    <w:p w14:paraId="595AC498" w14:textId="77777777" w:rsidR="004C72F8" w:rsidRDefault="00000000">
      <w:pPr>
        <w:pBdr>
          <w:bottom w:val="single" w:sz="12" w:space="4" w:color="2563EB"/>
        </w:pBdr>
        <w:spacing w:before="360" w:after="160"/>
      </w:pPr>
      <w:r>
        <w:rPr>
          <w:b/>
          <w:color w:val="1E3A8A"/>
          <w:sz w:val="32"/>
        </w:rPr>
        <w:t>6. Conclusión</w:t>
      </w:r>
    </w:p>
    <w:p w14:paraId="0A34EB17" w14:textId="77777777" w:rsidR="004C72F8" w:rsidRDefault="00000000">
      <w:r>
        <w:t>El módulo de Inferencias Lógicas desarrollado por Los Hijos de Linus se encuentra totalmente terminado, verificado y listo para producción, cumpliendo con los más altos estándares pedagógicos, de experiencia de usuario y de robustez matemática.</w:t>
      </w:r>
    </w:p>
    <w:sectPr w:rsidR="004C72F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72F8"/>
    <w:rsid w:val="00007533"/>
    <w:rsid w:val="004C72F8"/>
    <w:rsid w:val="00AF0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AA3881"/>
  <w15:docId w15:val="{3DA5BE29-F4A0-48F0-B2F1-003618896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egoe UI" w:eastAsia="Times New Roman" w:hAnsi="Segoe UI" w:cs="Segoe UI"/>
        <w:color w:val="1E293B"/>
        <w:sz w:val="22"/>
        <w:lang w:val="es-PE" w:eastAsia="es-PE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972</Words>
  <Characters>5347</Characters>
  <Application>Microsoft Office Word</Application>
  <DocSecurity>0</DocSecurity>
  <Lines>44</Lines>
  <Paragraphs>12</Paragraphs>
  <ScaleCrop>false</ScaleCrop>
  <Company/>
  <LinksUpToDate>false</LinksUpToDate>
  <CharactersWithSpaces>6307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Arnold Mio</cp:lastModifiedBy>
  <cp:revision>2</cp:revision>
  <dcterms:created xsi:type="dcterms:W3CDTF">2026-08-25T15:38:00Z</dcterms:created>
  <dcterms:modified xsi:type="dcterms:W3CDTF">2026-08-25T15:40:00Z</dcterms:modified>
</cp:coreProperties>
</file>