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C7E6F8" w14:textId="3D631AC1" w:rsidR="00836DA1" w:rsidRPr="00836DA1" w:rsidRDefault="00836DA1" w:rsidP="00836DA1">
      <w:pPr>
        <w:rPr>
          <w:rFonts w:ascii="Verdana" w:hAnsi="Verdana" w:cs="Verdana"/>
          <w:lang w:val="pt-PT"/>
        </w:rPr>
      </w:pPr>
      <w:r>
        <w:rPr>
          <w:rFonts w:ascii="Verdana" w:hAnsi="Verdana" w:cs="Verdana"/>
          <w:u w:val="single"/>
        </w:rPr>
        <w:t>SR. ADMINISTRADOR DE LA ADUANA DE BARCELONA</w:t>
      </w:r>
      <w:r>
        <w:rPr>
          <w:rFonts w:ascii="Verdana" w:hAnsi="Verdana" w:cs="Verdana"/>
          <w:lang w:val="pt-PT"/>
        </w:rPr>
        <w:tab/>
      </w:r>
    </w:p>
    <w:p w14:paraId="06F4B501" w14:textId="77777777" w:rsidR="00836DA1" w:rsidRPr="00B4509A" w:rsidRDefault="00836DA1" w:rsidP="00836DA1">
      <w:pPr>
        <w:rPr>
          <w:rFonts w:ascii="Verdana" w:hAnsi="Verdana" w:cs="Verdana"/>
          <w:lang w:val="pt-PT"/>
        </w:rPr>
      </w:pPr>
    </w:p>
    <w:p w14:paraId="00A3295C" w14:textId="1E06376E" w:rsidR="00836DA1" w:rsidRDefault="00836DA1" w:rsidP="00836DA1">
      <w:pPr>
        <w:rPr>
          <w:rFonts w:ascii="Verdana" w:hAnsi="Verdana" w:cs="Verdana"/>
        </w:rPr>
      </w:pPr>
      <w:r>
        <w:rPr>
          <w:rFonts w:ascii="Verdana" w:hAnsi="Verdana" w:cs="Verdana"/>
          <w:b/>
        </w:rPr>
        <w:t xml:space="preserve">Asunto: Carta de DOBLE USO Y MATERIAL DEFENSA 1801 correspondiente a la exportación con destino:  </w:t>
      </w:r>
    </w:p>
    <w:p w14:paraId="70233461" w14:textId="1DD32A73" w:rsidR="00836DA1" w:rsidRDefault="00836DA1" w:rsidP="00836DA1">
      <w:pPr>
        <w:rPr>
          <w:rFonts w:ascii="Verdana" w:hAnsi="Verdana" w:cs="Verdana"/>
        </w:rPr>
      </w:pPr>
      <w:r>
        <w:rPr>
          <w:rFonts w:ascii="Verdana" w:hAnsi="Verdana" w:cs="Verdana"/>
        </w:rPr>
        <w:t xml:space="preserve">Don/a </w:t>
      </w:r>
      <w:r w:rsidR="002A44FE">
        <w:rPr>
          <w:rFonts w:ascii="Verdana" w:hAnsi="Verdana" w:cs="Verdana"/>
        </w:rPr>
        <w:t xml:space="preserve">… </w:t>
      </w:r>
      <w:bookmarkStart w:id="0" w:name="_GoBack"/>
      <w:bookmarkEnd w:id="0"/>
      <w:r>
        <w:rPr>
          <w:rFonts w:ascii="Verdana" w:hAnsi="Verdana" w:cs="Verdana"/>
        </w:rPr>
        <w:t xml:space="preserve">con DNI </w:t>
      </w:r>
      <w:proofErr w:type="spellStart"/>
      <w:r>
        <w:rPr>
          <w:rFonts w:ascii="Verdana" w:hAnsi="Verdana" w:cs="Verdana"/>
        </w:rPr>
        <w:t>num</w:t>
      </w:r>
      <w:proofErr w:type="spellEnd"/>
      <w:r>
        <w:rPr>
          <w:rFonts w:ascii="Verdana" w:hAnsi="Verdana" w:cs="Verdana"/>
        </w:rPr>
        <w:t xml:space="preserve">. </w:t>
      </w:r>
      <w:r w:rsidR="002A44FE">
        <w:rPr>
          <w:rFonts w:ascii="Verdana" w:hAnsi="Verdana" w:cs="Verdana"/>
        </w:rPr>
        <w:t>…</w:t>
      </w:r>
      <w:r>
        <w:rPr>
          <w:rFonts w:ascii="Verdana" w:hAnsi="Verdana" w:cs="Verdana"/>
        </w:rPr>
        <w:t xml:space="preserve"> en calidad de CEO de la empresa </w:t>
      </w:r>
      <w:r>
        <w:rPr>
          <w:rFonts w:ascii="Verdana" w:hAnsi="Verdana" w:cs="Verdana"/>
          <w:b/>
        </w:rPr>
        <w:t>AMENITIES PACK, S.A</w:t>
      </w:r>
      <w:r>
        <w:rPr>
          <w:rFonts w:ascii="Verdana" w:hAnsi="Verdana" w:cs="Verdana"/>
        </w:rPr>
        <w:t>.   NIF</w:t>
      </w:r>
      <w:r w:rsidRPr="00E84474">
        <w:rPr>
          <w:rFonts w:ascii="Verdana" w:hAnsi="Verdana" w:cs="Verdana"/>
        </w:rPr>
        <w:t xml:space="preserve"> </w:t>
      </w:r>
      <w:r w:rsidR="002A44FE">
        <w:rPr>
          <w:rFonts w:ascii="Verdana" w:hAnsi="Verdana" w:cs="Verdana"/>
        </w:rPr>
        <w:t>….</w:t>
      </w:r>
    </w:p>
    <w:p w14:paraId="5C674D55" w14:textId="3F08C219" w:rsidR="00836DA1" w:rsidRDefault="00836DA1" w:rsidP="00836DA1">
      <w:pPr>
        <w:rPr>
          <w:rFonts w:ascii="Verdana" w:hAnsi="Verdana" w:cs="Verdana"/>
        </w:rPr>
      </w:pPr>
      <w:r>
        <w:rPr>
          <w:rFonts w:ascii="Verdana" w:hAnsi="Verdana" w:cs="Verdana"/>
        </w:rPr>
        <w:t>Declara:</w:t>
      </w:r>
    </w:p>
    <w:p w14:paraId="020EAC6B" w14:textId="75BF14F2" w:rsidR="00836DA1" w:rsidRDefault="00836DA1" w:rsidP="00836DA1">
      <w:pPr>
        <w:rPr>
          <w:rFonts w:ascii="Verdana" w:hAnsi="Verdana" w:cs="Verdana"/>
        </w:rPr>
      </w:pPr>
      <w:r>
        <w:rPr>
          <w:rFonts w:ascii="Verdana" w:hAnsi="Verdana" w:cs="Verdana"/>
        </w:rPr>
        <w:t xml:space="preserve">Que los productos amparados en nuestra factura número </w:t>
      </w:r>
      <w:r w:rsidR="00B4509A" w:rsidRPr="00B4509A">
        <w:rPr>
          <w:rFonts w:ascii="Verdana" w:hAnsi="Verdana" w:cs="Verdana"/>
        </w:rPr>
        <w:t>26FC041096</w:t>
      </w:r>
      <w:r w:rsidR="00B4509A">
        <w:rPr>
          <w:rFonts w:ascii="Verdana" w:hAnsi="Verdana" w:cs="Verdana"/>
        </w:rPr>
        <w:t xml:space="preserve"> </w:t>
      </w:r>
      <w:r>
        <w:rPr>
          <w:rFonts w:ascii="Verdana" w:hAnsi="Verdana" w:cs="Verdana"/>
        </w:rPr>
        <w:t xml:space="preserve">no están incluidos en el ámbito de aplicación de los reglamentos abajo detallados. </w:t>
      </w:r>
    </w:p>
    <w:p w14:paraId="07F945FD" w14:textId="77777777" w:rsidR="00836DA1" w:rsidRDefault="00836DA1" w:rsidP="00836DA1">
      <w:pPr>
        <w:rPr>
          <w:rFonts w:ascii="Verdana" w:hAnsi="Verdana" w:cs="Verdana"/>
        </w:rPr>
      </w:pPr>
    </w:p>
    <w:p w14:paraId="487AD8CB" w14:textId="759FD04C" w:rsidR="00836DA1" w:rsidRDefault="00836DA1" w:rsidP="009730AD">
      <w:pPr>
        <w:rPr>
          <w:rFonts w:ascii="Verdana" w:hAnsi="Verdana" w:cs="Verdana"/>
        </w:rPr>
      </w:pPr>
      <w:r>
        <w:rPr>
          <w:rFonts w:ascii="Verdana" w:hAnsi="Verdana" w:cs="Verdana"/>
          <w:b/>
        </w:rPr>
        <w:t>(MARCAR EL/LOS QUE PROCEDA/N)</w:t>
      </w:r>
    </w:p>
    <w:p w14:paraId="2BDBB6EB" w14:textId="77777777" w:rsidR="00836DA1" w:rsidRDefault="00836DA1" w:rsidP="00836DA1">
      <w:pPr>
        <w:pStyle w:val="Prrafodelista"/>
        <w:rPr>
          <w:rFonts w:ascii="Verdana" w:hAnsi="Verdana" w:cs="Verdana"/>
        </w:rPr>
      </w:pPr>
      <w:r>
        <w:rPr>
          <w:rFonts w:ascii="Verdana" w:hAnsi="Verdana" w:cs="Verdana"/>
        </w:rPr>
        <w:t>___</w:t>
      </w:r>
      <w:r>
        <w:rPr>
          <w:rFonts w:ascii="Verdana" w:hAnsi="Verdana" w:cs="Verdana"/>
          <w:b/>
        </w:rPr>
        <w:t>DOBLE USO</w:t>
      </w:r>
    </w:p>
    <w:p w14:paraId="270520AD" w14:textId="77777777" w:rsidR="00836DA1" w:rsidRDefault="00836DA1" w:rsidP="00836DA1">
      <w:pPr>
        <w:numPr>
          <w:ilvl w:val="0"/>
          <w:numId w:val="4"/>
        </w:numPr>
        <w:tabs>
          <w:tab w:val="left" w:pos="1065"/>
          <w:tab w:val="left" w:pos="6390"/>
        </w:tabs>
        <w:suppressAutoHyphens/>
        <w:spacing w:after="0" w:line="240" w:lineRule="auto"/>
        <w:rPr>
          <w:rFonts w:ascii="Verdana" w:hAnsi="Verdana" w:cs="Verdana"/>
        </w:rPr>
      </w:pPr>
      <w:r>
        <w:rPr>
          <w:rFonts w:ascii="Verdana" w:hAnsi="Verdana" w:cs="Verdana"/>
        </w:rPr>
        <w:t xml:space="preserve">Reglamento UE nº 2021/821, de 11 de </w:t>
      </w:r>
      <w:proofErr w:type="gramStart"/>
      <w:r>
        <w:rPr>
          <w:rFonts w:ascii="Verdana" w:hAnsi="Verdana" w:cs="Verdana"/>
        </w:rPr>
        <w:t>Agosto</w:t>
      </w:r>
      <w:proofErr w:type="gramEnd"/>
      <w:r>
        <w:rPr>
          <w:rFonts w:ascii="Verdana" w:hAnsi="Verdana" w:cs="Verdana"/>
        </w:rPr>
        <w:t xml:space="preserve"> de 2021, que modifica el reglamento CE nº 428/2009 sobre material de defensa y doble uso. </w:t>
      </w:r>
    </w:p>
    <w:p w14:paraId="0AC35562" w14:textId="77777777" w:rsidR="00836DA1" w:rsidRDefault="00836DA1" w:rsidP="00836DA1">
      <w:pPr>
        <w:numPr>
          <w:ilvl w:val="0"/>
          <w:numId w:val="4"/>
        </w:numPr>
        <w:tabs>
          <w:tab w:val="left" w:pos="1065"/>
          <w:tab w:val="left" w:pos="6390"/>
        </w:tabs>
        <w:suppressAutoHyphens/>
        <w:spacing w:after="0" w:line="240" w:lineRule="auto"/>
        <w:rPr>
          <w:rFonts w:ascii="Verdana" w:hAnsi="Verdana" w:cs="Verdana"/>
        </w:rPr>
      </w:pPr>
      <w:r>
        <w:rPr>
          <w:rFonts w:ascii="Verdana" w:hAnsi="Verdana" w:cs="Verdana"/>
        </w:rPr>
        <w:t xml:space="preserve">Real Decreto 679/2014 de 1 de agosto de 2014, por el que se aprueba el Reglamento de control del comercio </w:t>
      </w:r>
      <w:proofErr w:type="gramStart"/>
      <w:r>
        <w:rPr>
          <w:rFonts w:ascii="Verdana" w:hAnsi="Verdana" w:cs="Verdana"/>
        </w:rPr>
        <w:t>exterior  de</w:t>
      </w:r>
      <w:proofErr w:type="gramEnd"/>
      <w:r>
        <w:rPr>
          <w:rFonts w:ascii="Verdana" w:hAnsi="Verdana" w:cs="Verdana"/>
        </w:rPr>
        <w:t xml:space="preserve"> material de defensa, de otro material y de productos y tecnologías de doble uso.</w:t>
      </w:r>
    </w:p>
    <w:p w14:paraId="17D69052" w14:textId="77777777" w:rsidR="00836DA1" w:rsidRDefault="00836DA1" w:rsidP="00836DA1">
      <w:pPr>
        <w:rPr>
          <w:rFonts w:ascii="Verdana" w:hAnsi="Verdana" w:cs="Verdana"/>
        </w:rPr>
      </w:pPr>
    </w:p>
    <w:p w14:paraId="1D6B5E34" w14:textId="47D5BB94" w:rsidR="00836DA1" w:rsidRDefault="00836DA1" w:rsidP="00836DA1">
      <w:pPr>
        <w:rPr>
          <w:rFonts w:ascii="Verdana" w:hAnsi="Verdana" w:cs="Verdana"/>
        </w:rPr>
      </w:pPr>
      <w:r>
        <w:rPr>
          <w:rFonts w:ascii="Verdana" w:hAnsi="Verdana" w:cs="Verdana"/>
        </w:rPr>
        <w:t xml:space="preserve">            </w:t>
      </w:r>
      <w:r>
        <w:t>REGLAMENTO DELEGADO (UE) 2023/66 DE LA COMISIÓN de 21 de octubre de 2022, por el que se modifica el Reglamento (UE) 2021/821 del Parlamento Europeo y del Consejo en lo que concierne a la lista de productos de doble uso.</w:t>
      </w:r>
    </w:p>
    <w:p w14:paraId="23031E19" w14:textId="6D89F93A" w:rsidR="00836DA1" w:rsidRDefault="009730AD" w:rsidP="00836DA1">
      <w:pPr>
        <w:rPr>
          <w:rFonts w:ascii="Verdana" w:hAnsi="Verdana" w:cs="Verdana"/>
        </w:rPr>
      </w:pPr>
      <w:r>
        <w:rPr>
          <w:rFonts w:ascii="Verdana" w:hAnsi="Verdana" w:cs="Verdana"/>
          <w:noProof/>
          <w:color w:val="000000"/>
          <w:lang w:val="en-US"/>
        </w:rPr>
        <w:drawing>
          <wp:anchor distT="0" distB="0" distL="114300" distR="114300" simplePos="0" relativeHeight="251659264" behindDoc="0" locked="0" layoutInCell="1" allowOverlap="1" wp14:anchorId="5B5AC294" wp14:editId="3162319F">
            <wp:simplePos x="0" y="0"/>
            <wp:positionH relativeFrom="column">
              <wp:posOffset>3549015</wp:posOffset>
            </wp:positionH>
            <wp:positionV relativeFrom="paragraph">
              <wp:posOffset>215900</wp:posOffset>
            </wp:positionV>
            <wp:extent cx="1971675" cy="1414145"/>
            <wp:effectExtent l="0" t="0" r="9525" b="0"/>
            <wp:wrapSquare wrapText="bothSides"/>
            <wp:docPr id="1973969727" name="Imagen 1" descr="Diagram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69727" name="Imagen 1" descr="Diagrama, Texto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66A8A" w14:textId="77777777" w:rsidR="00836DA1" w:rsidRDefault="00836DA1" w:rsidP="00836DA1">
      <w:pPr>
        <w:rPr>
          <w:rFonts w:ascii="Verdana" w:hAnsi="Verdana" w:cs="Verdana"/>
        </w:rPr>
      </w:pPr>
      <w:r>
        <w:rPr>
          <w:rFonts w:ascii="Verdana" w:hAnsi="Verdana" w:cs="Verdana"/>
        </w:rPr>
        <w:t>Agradeciéndoles de antemano su colaboración, reciban un cordial saludo.</w:t>
      </w:r>
    </w:p>
    <w:p w14:paraId="10521896" w14:textId="77777777" w:rsidR="00836DA1" w:rsidRDefault="00836DA1" w:rsidP="00836DA1">
      <w:pPr>
        <w:rPr>
          <w:rFonts w:ascii="Verdana" w:hAnsi="Verdana" w:cs="Verdana"/>
        </w:rPr>
      </w:pPr>
    </w:p>
    <w:p w14:paraId="5FC0984A" w14:textId="49EAA623" w:rsidR="00E77C67" w:rsidRPr="009730AD" w:rsidRDefault="00836DA1" w:rsidP="00836DA1">
      <w:pPr>
        <w:rPr>
          <w:rFonts w:ascii="Verdana" w:hAnsi="Verdana" w:cs="Verdana"/>
          <w:color w:val="000000"/>
        </w:rPr>
      </w:pPr>
      <w:r>
        <w:rPr>
          <w:rFonts w:ascii="Verdana" w:hAnsi="Verdana" w:cs="Verdana"/>
          <w:lang w:val="pt-PT"/>
        </w:rPr>
        <w:t xml:space="preserve">En Barcelona a, </w:t>
      </w:r>
    </w:p>
    <w:sectPr w:rsidR="00E77C67" w:rsidRPr="009730AD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D38A82" w14:textId="77777777" w:rsidR="009E2919" w:rsidRDefault="009E2919" w:rsidP="00847D6A">
      <w:pPr>
        <w:spacing w:after="0" w:line="240" w:lineRule="auto"/>
      </w:pPr>
      <w:r>
        <w:separator/>
      </w:r>
    </w:p>
  </w:endnote>
  <w:endnote w:type="continuationSeparator" w:id="0">
    <w:p w14:paraId="4B0DAD6D" w14:textId="77777777" w:rsidR="009E2919" w:rsidRDefault="009E2919" w:rsidP="00847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pPr w:leftFromText="141" w:rightFromText="141" w:vertAnchor="text" w:horzAnchor="margin" w:tblpXSpec="center" w:tblpY="1"/>
      <w:tblOverlap w:val="never"/>
      <w:tblW w:w="10915" w:type="dxa"/>
      <w:tblLook w:val="04A0" w:firstRow="1" w:lastRow="0" w:firstColumn="1" w:lastColumn="0" w:noHBand="0" w:noVBand="1"/>
    </w:tblPr>
    <w:tblGrid>
      <w:gridCol w:w="10915"/>
    </w:tblGrid>
    <w:tr w:rsidR="001E018B" w14:paraId="18014B7A" w14:textId="77777777" w:rsidTr="001E018B">
      <w:trPr>
        <w:trHeight w:val="567"/>
      </w:trPr>
      <w:tc>
        <w:tcPr>
          <w:tcW w:w="10915" w:type="dxa"/>
          <w:tcBorders>
            <w:top w:val="single" w:sz="4" w:space="0" w:color="F4B083"/>
            <w:left w:val="nil"/>
            <w:bottom w:val="nil"/>
            <w:right w:val="nil"/>
          </w:tcBorders>
          <w:vAlign w:val="bottom"/>
        </w:tcPr>
        <w:p w14:paraId="1A8C6B69" w14:textId="324157AA" w:rsidR="001E018B" w:rsidRDefault="001E018B" w:rsidP="001E018B">
          <w:pPr>
            <w:pStyle w:val="Piedepgina"/>
            <w:jc w:val="center"/>
          </w:pPr>
          <w:r w:rsidRPr="001E018B">
            <w:rPr>
              <w:color w:val="BFBFBF" w:themeColor="background1" w:themeShade="BF"/>
            </w:rPr>
            <w:t>Amenities Pack</w:t>
          </w:r>
          <w:r w:rsidR="00757E65">
            <w:rPr>
              <w:color w:val="BFBFBF" w:themeColor="background1" w:themeShade="BF"/>
            </w:rPr>
            <w:t xml:space="preserve"> S.A.</w:t>
          </w:r>
          <w:r w:rsidRPr="001E018B">
            <w:rPr>
              <w:color w:val="BFBFBF" w:themeColor="background1" w:themeShade="BF"/>
            </w:rPr>
            <w:t xml:space="preserve"> | </w:t>
          </w:r>
          <w:proofErr w:type="spellStart"/>
          <w:r w:rsidRPr="001E018B">
            <w:rPr>
              <w:color w:val="BFBFBF" w:themeColor="background1" w:themeShade="BF"/>
            </w:rPr>
            <w:t>Camí</w:t>
          </w:r>
          <w:proofErr w:type="spellEnd"/>
          <w:r w:rsidRPr="001E018B">
            <w:rPr>
              <w:color w:val="BFBFBF" w:themeColor="background1" w:themeShade="BF"/>
            </w:rPr>
            <w:t xml:space="preserve"> Can </w:t>
          </w:r>
          <w:proofErr w:type="spellStart"/>
          <w:r w:rsidRPr="001E018B">
            <w:rPr>
              <w:color w:val="BFBFBF" w:themeColor="background1" w:themeShade="BF"/>
            </w:rPr>
            <w:t>Farcan</w:t>
          </w:r>
          <w:proofErr w:type="spellEnd"/>
          <w:r w:rsidRPr="001E018B">
            <w:rPr>
              <w:color w:val="BFBFBF" w:themeColor="background1" w:themeShade="BF"/>
            </w:rPr>
            <w:t xml:space="preserve">, 39 </w:t>
          </w:r>
          <w:r>
            <w:rPr>
              <w:color w:val="BFBFBF" w:themeColor="background1" w:themeShade="BF"/>
            </w:rPr>
            <w:t xml:space="preserve">- </w:t>
          </w:r>
          <w:r w:rsidRPr="001E018B">
            <w:rPr>
              <w:color w:val="BFBFBF" w:themeColor="background1" w:themeShade="BF"/>
            </w:rPr>
            <w:t xml:space="preserve"> 08227 Terrassa</w:t>
          </w:r>
          <w:r>
            <w:rPr>
              <w:color w:val="BFBFBF" w:themeColor="background1" w:themeShade="BF"/>
            </w:rPr>
            <w:t xml:space="preserve">, </w:t>
          </w:r>
          <w:r w:rsidRPr="001E018B">
            <w:rPr>
              <w:color w:val="BFBFBF" w:themeColor="background1" w:themeShade="BF"/>
            </w:rPr>
            <w:t>España</w:t>
          </w:r>
          <w:r>
            <w:rPr>
              <w:color w:val="BFBFBF" w:themeColor="background1" w:themeShade="BF"/>
            </w:rPr>
            <w:t xml:space="preserve"> | </w:t>
          </w:r>
          <w:r w:rsidRPr="001E018B">
            <w:rPr>
              <w:color w:val="BFBFBF" w:themeColor="background1" w:themeShade="BF"/>
            </w:rPr>
            <w:t>Tel. +34 902 309 390</w:t>
          </w:r>
        </w:p>
      </w:tc>
    </w:tr>
  </w:tbl>
  <w:p w14:paraId="5CF3034B" w14:textId="77777777" w:rsidR="001E018B" w:rsidRDefault="001E018B" w:rsidP="001E01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4667BF" w14:textId="77777777" w:rsidR="009E2919" w:rsidRDefault="009E2919" w:rsidP="00847D6A">
      <w:pPr>
        <w:spacing w:after="0" w:line="240" w:lineRule="auto"/>
      </w:pPr>
      <w:r>
        <w:separator/>
      </w:r>
    </w:p>
  </w:footnote>
  <w:footnote w:type="continuationSeparator" w:id="0">
    <w:p w14:paraId="21BE7C1A" w14:textId="77777777" w:rsidR="009E2919" w:rsidRDefault="009E2919" w:rsidP="00847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80DCF6" w14:textId="400540CF" w:rsidR="00847D6A" w:rsidRDefault="00220467">
    <w:pPr>
      <w:pStyle w:val="Encabezado"/>
    </w:pPr>
    <w:r>
      <w:rPr>
        <w:noProof/>
      </w:rPr>
      <w:t xml:space="preserve">  </w:t>
    </w:r>
    <w:r w:rsidRPr="00220467">
      <w:t xml:space="preserve"> </w:t>
    </w:r>
  </w:p>
  <w:p w14:paraId="2E622DEC" w14:textId="7B59E909" w:rsidR="00544635" w:rsidRDefault="00544635">
    <w:pPr>
      <w:pStyle w:val="Encabezado"/>
    </w:pPr>
  </w:p>
  <w:p w14:paraId="13A093DB" w14:textId="19F1A016" w:rsidR="00544635" w:rsidRDefault="00544635">
    <w:pPr>
      <w:pStyle w:val="Encabezado"/>
    </w:pPr>
  </w:p>
  <w:p w14:paraId="623D00EB" w14:textId="156F870F" w:rsidR="00544635" w:rsidRDefault="005D349F">
    <w:pPr>
      <w:pStyle w:val="Encabezado"/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3949ED43" wp14:editId="22B226CE">
          <wp:simplePos x="0" y="0"/>
          <wp:positionH relativeFrom="margin">
            <wp:posOffset>0</wp:posOffset>
          </wp:positionH>
          <wp:positionV relativeFrom="paragraph">
            <wp:posOffset>183515</wp:posOffset>
          </wp:positionV>
          <wp:extent cx="2266950" cy="594360"/>
          <wp:effectExtent l="0" t="0" r="0" b="0"/>
          <wp:wrapSquare wrapText="bothSides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2020_AmenitiesP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6950" cy="594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45915">
      <w:t xml:space="preserve">                                                   </w:t>
    </w:r>
  </w:p>
  <w:p w14:paraId="4B4BFB64" w14:textId="3194DE0E" w:rsidR="00544635" w:rsidRDefault="00544635">
    <w:pPr>
      <w:pStyle w:val="Encabezado"/>
    </w:pPr>
  </w:p>
  <w:p w14:paraId="0FDFEBD5" w14:textId="65C56C5A" w:rsidR="00544635" w:rsidRDefault="00A01139">
    <w:pPr>
      <w:pStyle w:val="Encabezado"/>
    </w:pPr>
    <w:r>
      <w:t xml:space="preserve"> </w:t>
    </w:r>
  </w:p>
  <w:p w14:paraId="393EE88A" w14:textId="16A47928" w:rsidR="00544635" w:rsidRDefault="00A01139" w:rsidP="00A01139">
    <w:pPr>
      <w:pStyle w:val="Encabezado"/>
      <w:tabs>
        <w:tab w:val="clear" w:pos="4252"/>
        <w:tab w:val="clear" w:pos="8504"/>
        <w:tab w:val="left" w:pos="3705"/>
      </w:tabs>
    </w:pPr>
    <w:r>
      <w:tab/>
    </w:r>
  </w:p>
  <w:p w14:paraId="37BC3B03" w14:textId="77777777" w:rsidR="000F690E" w:rsidRDefault="000F690E" w:rsidP="00544635">
    <w:pPr>
      <w:pStyle w:val="Encabezado"/>
      <w:jc w:val="right"/>
    </w:pPr>
  </w:p>
  <w:p w14:paraId="1FBB3150" w14:textId="51E8B55E" w:rsidR="00BA24C6" w:rsidRDefault="00BA24C6" w:rsidP="00544635">
    <w:pPr>
      <w:pStyle w:val="Encabezado"/>
      <w:jc w:val="right"/>
    </w:pPr>
  </w:p>
  <w:p w14:paraId="684AC0D7" w14:textId="19F142C3" w:rsidR="00544635" w:rsidRDefault="00B4509A" w:rsidP="00B4509A">
    <w:pPr>
      <w:pStyle w:val="Encabezado"/>
      <w:jc w:val="right"/>
    </w:pPr>
    <w:r>
      <w:t>27/04/2026</w:t>
    </w:r>
  </w:p>
  <w:p w14:paraId="4B67D937" w14:textId="77777777" w:rsidR="00B4509A" w:rsidRDefault="00B4509A" w:rsidP="00B4509A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cs="Times New Roman"/>
        <w:color w:val="00201F"/>
        <w:sz w:val="22"/>
        <w:szCs w:val="22"/>
      </w:rPr>
    </w:lvl>
  </w:abstractNum>
  <w:abstractNum w:abstractNumId="1" w15:restartNumberingAfterBreak="0">
    <w:nsid w:val="1B467A5E"/>
    <w:multiLevelType w:val="hybridMultilevel"/>
    <w:tmpl w:val="18C6ADB6"/>
    <w:lvl w:ilvl="0" w:tplc="A2DA2B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63440"/>
    <w:multiLevelType w:val="hybridMultilevel"/>
    <w:tmpl w:val="DD70C92A"/>
    <w:lvl w:ilvl="0" w:tplc="2C1C86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E36A1"/>
    <w:multiLevelType w:val="hybridMultilevel"/>
    <w:tmpl w:val="6CC4F3E2"/>
    <w:lvl w:ilvl="0" w:tplc="651A1406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D6A"/>
    <w:rsid w:val="00000116"/>
    <w:rsid w:val="00002361"/>
    <w:rsid w:val="00006D07"/>
    <w:rsid w:val="000276A7"/>
    <w:rsid w:val="00032780"/>
    <w:rsid w:val="000365D7"/>
    <w:rsid w:val="0003685F"/>
    <w:rsid w:val="00040BCA"/>
    <w:rsid w:val="00042FE4"/>
    <w:rsid w:val="00052E6C"/>
    <w:rsid w:val="00065080"/>
    <w:rsid w:val="00072243"/>
    <w:rsid w:val="000B0B27"/>
    <w:rsid w:val="000B2B0D"/>
    <w:rsid w:val="000B5DCA"/>
    <w:rsid w:val="000C391E"/>
    <w:rsid w:val="000F690E"/>
    <w:rsid w:val="00111402"/>
    <w:rsid w:val="001171B9"/>
    <w:rsid w:val="00125D5C"/>
    <w:rsid w:val="001355CF"/>
    <w:rsid w:val="0017074A"/>
    <w:rsid w:val="00175999"/>
    <w:rsid w:val="00186D5A"/>
    <w:rsid w:val="00191261"/>
    <w:rsid w:val="001A04E6"/>
    <w:rsid w:val="001A10D5"/>
    <w:rsid w:val="001A36DC"/>
    <w:rsid w:val="001B107D"/>
    <w:rsid w:val="001B296A"/>
    <w:rsid w:val="001C4361"/>
    <w:rsid w:val="001D6E78"/>
    <w:rsid w:val="001D6ECF"/>
    <w:rsid w:val="001E018B"/>
    <w:rsid w:val="001E26F8"/>
    <w:rsid w:val="001E4F8D"/>
    <w:rsid w:val="001F6195"/>
    <w:rsid w:val="00210B4C"/>
    <w:rsid w:val="00220467"/>
    <w:rsid w:val="00230578"/>
    <w:rsid w:val="00241C95"/>
    <w:rsid w:val="00262107"/>
    <w:rsid w:val="00273F66"/>
    <w:rsid w:val="0028499A"/>
    <w:rsid w:val="002A44FE"/>
    <w:rsid w:val="002B1227"/>
    <w:rsid w:val="002C210B"/>
    <w:rsid w:val="002E5577"/>
    <w:rsid w:val="002F72C1"/>
    <w:rsid w:val="002F761C"/>
    <w:rsid w:val="00307CD3"/>
    <w:rsid w:val="003143F4"/>
    <w:rsid w:val="00317CBA"/>
    <w:rsid w:val="003248AC"/>
    <w:rsid w:val="00335AA7"/>
    <w:rsid w:val="0034622B"/>
    <w:rsid w:val="0035008E"/>
    <w:rsid w:val="00360469"/>
    <w:rsid w:val="0036734E"/>
    <w:rsid w:val="00367546"/>
    <w:rsid w:val="00384115"/>
    <w:rsid w:val="00391E27"/>
    <w:rsid w:val="003935C4"/>
    <w:rsid w:val="003A22A1"/>
    <w:rsid w:val="003A7A3F"/>
    <w:rsid w:val="003B0C4F"/>
    <w:rsid w:val="003B31F1"/>
    <w:rsid w:val="003E10BE"/>
    <w:rsid w:val="00403F3F"/>
    <w:rsid w:val="004135AB"/>
    <w:rsid w:val="00414CF9"/>
    <w:rsid w:val="0041667B"/>
    <w:rsid w:val="00417FC4"/>
    <w:rsid w:val="00427608"/>
    <w:rsid w:val="00457000"/>
    <w:rsid w:val="00470423"/>
    <w:rsid w:val="004709A6"/>
    <w:rsid w:val="00474C2A"/>
    <w:rsid w:val="00487683"/>
    <w:rsid w:val="00491533"/>
    <w:rsid w:val="004A0610"/>
    <w:rsid w:val="004C7FCC"/>
    <w:rsid w:val="004D4006"/>
    <w:rsid w:val="004F1AE4"/>
    <w:rsid w:val="004F642D"/>
    <w:rsid w:val="00502213"/>
    <w:rsid w:val="00503042"/>
    <w:rsid w:val="005137BE"/>
    <w:rsid w:val="005227D0"/>
    <w:rsid w:val="00525FC2"/>
    <w:rsid w:val="00526A2D"/>
    <w:rsid w:val="00544635"/>
    <w:rsid w:val="00560E0D"/>
    <w:rsid w:val="005734F8"/>
    <w:rsid w:val="00581F86"/>
    <w:rsid w:val="00594D90"/>
    <w:rsid w:val="005C2BA1"/>
    <w:rsid w:val="005C682D"/>
    <w:rsid w:val="005D349F"/>
    <w:rsid w:val="005F2D72"/>
    <w:rsid w:val="00601560"/>
    <w:rsid w:val="0060408B"/>
    <w:rsid w:val="0062291E"/>
    <w:rsid w:val="00653859"/>
    <w:rsid w:val="00670922"/>
    <w:rsid w:val="00670F03"/>
    <w:rsid w:val="00673891"/>
    <w:rsid w:val="00676D24"/>
    <w:rsid w:val="00692CA0"/>
    <w:rsid w:val="006A15A8"/>
    <w:rsid w:val="006C01A4"/>
    <w:rsid w:val="006C248D"/>
    <w:rsid w:val="006C6183"/>
    <w:rsid w:val="006D2AB2"/>
    <w:rsid w:val="00713ABE"/>
    <w:rsid w:val="00721DBE"/>
    <w:rsid w:val="00722021"/>
    <w:rsid w:val="007248EC"/>
    <w:rsid w:val="00757E65"/>
    <w:rsid w:val="00763E19"/>
    <w:rsid w:val="00780148"/>
    <w:rsid w:val="00784A8C"/>
    <w:rsid w:val="007A6D7E"/>
    <w:rsid w:val="007B791C"/>
    <w:rsid w:val="007D23EB"/>
    <w:rsid w:val="007D733F"/>
    <w:rsid w:val="007F7C4F"/>
    <w:rsid w:val="008042C0"/>
    <w:rsid w:val="0081141C"/>
    <w:rsid w:val="0081761E"/>
    <w:rsid w:val="00827F57"/>
    <w:rsid w:val="00836DA1"/>
    <w:rsid w:val="00845915"/>
    <w:rsid w:val="008471C3"/>
    <w:rsid w:val="00847D6A"/>
    <w:rsid w:val="00871875"/>
    <w:rsid w:val="0087272B"/>
    <w:rsid w:val="00873BE0"/>
    <w:rsid w:val="00886F41"/>
    <w:rsid w:val="00896C84"/>
    <w:rsid w:val="008B14F5"/>
    <w:rsid w:val="008C2166"/>
    <w:rsid w:val="008D097E"/>
    <w:rsid w:val="008D4649"/>
    <w:rsid w:val="008D4D08"/>
    <w:rsid w:val="008D55CC"/>
    <w:rsid w:val="00904FAA"/>
    <w:rsid w:val="00923AB9"/>
    <w:rsid w:val="009436C7"/>
    <w:rsid w:val="00947E2B"/>
    <w:rsid w:val="00961388"/>
    <w:rsid w:val="00964FDB"/>
    <w:rsid w:val="009730AD"/>
    <w:rsid w:val="00984187"/>
    <w:rsid w:val="00985848"/>
    <w:rsid w:val="009A1D53"/>
    <w:rsid w:val="009C0596"/>
    <w:rsid w:val="009D608A"/>
    <w:rsid w:val="009D627C"/>
    <w:rsid w:val="009E22BF"/>
    <w:rsid w:val="009E2919"/>
    <w:rsid w:val="009E3615"/>
    <w:rsid w:val="009F5AD4"/>
    <w:rsid w:val="00A001A3"/>
    <w:rsid w:val="00A01139"/>
    <w:rsid w:val="00A04502"/>
    <w:rsid w:val="00A14B40"/>
    <w:rsid w:val="00A27B03"/>
    <w:rsid w:val="00A414DC"/>
    <w:rsid w:val="00A465B2"/>
    <w:rsid w:val="00A50225"/>
    <w:rsid w:val="00A6094F"/>
    <w:rsid w:val="00A64DD4"/>
    <w:rsid w:val="00A9740B"/>
    <w:rsid w:val="00AC1FB1"/>
    <w:rsid w:val="00AC33CA"/>
    <w:rsid w:val="00AD4F78"/>
    <w:rsid w:val="00AD737F"/>
    <w:rsid w:val="00AE269D"/>
    <w:rsid w:val="00AE412B"/>
    <w:rsid w:val="00AF3939"/>
    <w:rsid w:val="00AF78F9"/>
    <w:rsid w:val="00B01615"/>
    <w:rsid w:val="00B14440"/>
    <w:rsid w:val="00B15434"/>
    <w:rsid w:val="00B17B16"/>
    <w:rsid w:val="00B214DB"/>
    <w:rsid w:val="00B4509A"/>
    <w:rsid w:val="00B84AF5"/>
    <w:rsid w:val="00B91433"/>
    <w:rsid w:val="00B929F1"/>
    <w:rsid w:val="00BA0625"/>
    <w:rsid w:val="00BA24C6"/>
    <w:rsid w:val="00BA5F2B"/>
    <w:rsid w:val="00BB068B"/>
    <w:rsid w:val="00BD3BEC"/>
    <w:rsid w:val="00BF7363"/>
    <w:rsid w:val="00C02C4C"/>
    <w:rsid w:val="00C1022C"/>
    <w:rsid w:val="00C1715C"/>
    <w:rsid w:val="00C21C3A"/>
    <w:rsid w:val="00C352A0"/>
    <w:rsid w:val="00C525A7"/>
    <w:rsid w:val="00C5376E"/>
    <w:rsid w:val="00C54D34"/>
    <w:rsid w:val="00CB1DB0"/>
    <w:rsid w:val="00CB47C8"/>
    <w:rsid w:val="00CD5B10"/>
    <w:rsid w:val="00CE152F"/>
    <w:rsid w:val="00CE59A2"/>
    <w:rsid w:val="00D04282"/>
    <w:rsid w:val="00D137C9"/>
    <w:rsid w:val="00D41C23"/>
    <w:rsid w:val="00D446A1"/>
    <w:rsid w:val="00D5493C"/>
    <w:rsid w:val="00D66C2F"/>
    <w:rsid w:val="00D7611E"/>
    <w:rsid w:val="00D77F8F"/>
    <w:rsid w:val="00D929BF"/>
    <w:rsid w:val="00DA59A1"/>
    <w:rsid w:val="00DB24C9"/>
    <w:rsid w:val="00DB2C66"/>
    <w:rsid w:val="00DB38E3"/>
    <w:rsid w:val="00DF6607"/>
    <w:rsid w:val="00E07641"/>
    <w:rsid w:val="00E350D1"/>
    <w:rsid w:val="00E40CBC"/>
    <w:rsid w:val="00E464E0"/>
    <w:rsid w:val="00E5554B"/>
    <w:rsid w:val="00E62902"/>
    <w:rsid w:val="00E77C67"/>
    <w:rsid w:val="00E8639A"/>
    <w:rsid w:val="00E92B27"/>
    <w:rsid w:val="00EA4BFC"/>
    <w:rsid w:val="00EE2785"/>
    <w:rsid w:val="00F13278"/>
    <w:rsid w:val="00F14A99"/>
    <w:rsid w:val="00F15B22"/>
    <w:rsid w:val="00F17EAC"/>
    <w:rsid w:val="00F20823"/>
    <w:rsid w:val="00F24523"/>
    <w:rsid w:val="00F63379"/>
    <w:rsid w:val="00F81AB0"/>
    <w:rsid w:val="00F91927"/>
    <w:rsid w:val="00FA213A"/>
    <w:rsid w:val="00FD2AC8"/>
    <w:rsid w:val="00FE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DC04CE"/>
  <w15:chartTrackingRefBased/>
  <w15:docId w15:val="{30184161-B141-4A21-843E-6BA46DF66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47D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7D6A"/>
  </w:style>
  <w:style w:type="paragraph" w:styleId="Piedepgina">
    <w:name w:val="footer"/>
    <w:basedOn w:val="Normal"/>
    <w:link w:val="PiedepginaCar"/>
    <w:uiPriority w:val="99"/>
    <w:unhideWhenUsed/>
    <w:rsid w:val="00847D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7D6A"/>
  </w:style>
  <w:style w:type="character" w:styleId="Textodelmarcadordeposicin">
    <w:name w:val="Placeholder Text"/>
    <w:basedOn w:val="Fuentedeprrafopredeter"/>
    <w:uiPriority w:val="99"/>
    <w:semiHidden/>
    <w:rsid w:val="001E018B"/>
    <w:rPr>
      <w:color w:val="808080"/>
    </w:rPr>
  </w:style>
  <w:style w:type="table" w:styleId="Tablaconcuadrcula">
    <w:name w:val="Table Grid"/>
    <w:basedOn w:val="Tablanormal"/>
    <w:uiPriority w:val="39"/>
    <w:rsid w:val="001E0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qFormat/>
    <w:rsid w:val="0045700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A4B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4B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7E277AAD434E4B9A57F21B110D67E5" ma:contentTypeVersion="13" ma:contentTypeDescription="Crear nuevo documento." ma:contentTypeScope="" ma:versionID="46cbbf4065380488ab706a99d56af4a5">
  <xsd:schema xmlns:xsd="http://www.w3.org/2001/XMLSchema" xmlns:xs="http://www.w3.org/2001/XMLSchema" xmlns:p="http://schemas.microsoft.com/office/2006/metadata/properties" xmlns:ns2="193a1ed2-9709-44db-80b7-5a5a715b8b6d" xmlns:ns3="33dc23f5-d5fc-4184-9f15-66b8f013eac8" targetNamespace="http://schemas.microsoft.com/office/2006/metadata/properties" ma:root="true" ma:fieldsID="5e600933779c37bb326d61fe0c8663c1" ns2:_="" ns3:_="">
    <xsd:import namespace="193a1ed2-9709-44db-80b7-5a5a715b8b6d"/>
    <xsd:import namespace="33dc23f5-d5fc-4184-9f15-66b8f013ea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3a1ed2-9709-44db-80b7-5a5a715b8b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956fb098-e0a9-4d41-81e6-17204d230e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c23f5-d5fc-4184-9f15-66b8f013eac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a3ab68d-1047-412b-aadc-a6c3372fdc32}" ma:internalName="TaxCatchAll" ma:showField="CatchAllData" ma:web="33dc23f5-d5fc-4184-9f15-66b8f013ea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dc23f5-d5fc-4184-9f15-66b8f013eac8" xsi:nil="true"/>
    <lcf76f155ced4ddcb4097134ff3c332f xmlns="193a1ed2-9709-44db-80b7-5a5a715b8b6d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63F26-B68D-4863-8FFE-03BE015DD1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AC5CC4-D8F9-4E2E-9621-2613C85AF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3a1ed2-9709-44db-80b7-5a5a715b8b6d"/>
    <ds:schemaRef ds:uri="33dc23f5-d5fc-4184-9f15-66b8f013e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11B45A-D273-4E0C-8A17-BB9160AE09BB}">
  <ds:schemaRefs>
    <ds:schemaRef ds:uri="http://schemas.microsoft.com/office/2006/metadata/properties"/>
    <ds:schemaRef ds:uri="http://schemas.microsoft.com/office/infopath/2007/PartnerControls"/>
    <ds:schemaRef ds:uri="33dc23f5-d5fc-4184-9f15-66b8f013eac8"/>
    <ds:schemaRef ds:uri="193a1ed2-9709-44db-80b7-5a5a715b8b6d"/>
  </ds:schemaRefs>
</ds:datastoreItem>
</file>

<file path=customXml/itemProps4.xml><?xml version="1.0" encoding="utf-8"?>
<ds:datastoreItem xmlns:ds="http://schemas.openxmlformats.org/officeDocument/2006/customXml" ds:itemID="{1F366DFF-5A11-4787-B6A8-13FAA2222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Sugrañes</dc:creator>
  <cp:keywords/>
  <dc:description/>
  <cp:lastModifiedBy>Enric Espejo</cp:lastModifiedBy>
  <cp:revision>8</cp:revision>
  <cp:lastPrinted>2026-04-27T06:44:00Z</cp:lastPrinted>
  <dcterms:created xsi:type="dcterms:W3CDTF">2025-11-11T15:43:00Z</dcterms:created>
  <dcterms:modified xsi:type="dcterms:W3CDTF">2026-05-17T14:53:00Z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0x0101001F7E277AAD434E4B9A57F21B110D67E5</vt:lpwstr>
  </property>
  <property fmtid="{D5CDD505-2E9C-101B-9397-08002B2CF9AE}" pid="3" name="MediaServiceImageTags">
    <vt:lpwstr/>
  </property>
</Properties>
</file>