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8471" w14:textId="08860AE7" w:rsidR="00D00B52" w:rsidRDefault="00DF7430" w:rsidP="002B2A0E">
      <w:pPr>
        <w:jc w:val="both"/>
      </w:pPr>
      <w:r w:rsidRPr="00DF7430">
        <w:drawing>
          <wp:inline distT="0" distB="0" distL="0" distR="0" wp14:anchorId="195CF891" wp14:editId="325D7E0E">
            <wp:extent cx="6120130" cy="5775960"/>
            <wp:effectExtent l="0" t="0" r="0" b="0"/>
            <wp:docPr id="7556055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5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9D21" w14:textId="77777777" w:rsidR="00095D61" w:rsidRDefault="00095D61" w:rsidP="002B2A0E">
      <w:pPr>
        <w:jc w:val="both"/>
      </w:pPr>
    </w:p>
    <w:p w14:paraId="1C802273" w14:textId="27156B34" w:rsidR="00095D61" w:rsidRDefault="00095D61" w:rsidP="00C7554D">
      <w:pPr>
        <w:jc w:val="both"/>
      </w:pPr>
      <w:r>
        <w:t>Per i vettori di dimensione indicativamente inferiori a 1</w:t>
      </w:r>
      <w:r w:rsidR="00C652B7">
        <w:t>6</w:t>
      </w:r>
      <w:r>
        <w:t>, l’</w:t>
      </w:r>
      <w:proofErr w:type="spellStart"/>
      <w:r>
        <w:t>insertionsort</w:t>
      </w:r>
      <w:proofErr w:type="spellEnd"/>
      <w:r>
        <w:t xml:space="preserve"> (algoritmo quadratico), ha una velocità migliore rispetto agli algoritmi </w:t>
      </w:r>
      <w:proofErr w:type="spellStart"/>
      <w:r>
        <w:t>mergesort</w:t>
      </w:r>
      <w:proofErr w:type="spellEnd"/>
      <w:r>
        <w:t xml:space="preserve"> e </w:t>
      </w:r>
      <w:proofErr w:type="spellStart"/>
      <w:r>
        <w:t>quicksort</w:t>
      </w:r>
      <w:proofErr w:type="spellEnd"/>
      <w:r>
        <w:t xml:space="preserve"> (algoritmi logaritmici). </w:t>
      </w:r>
    </w:p>
    <w:p w14:paraId="56375D64" w14:textId="11AB0542" w:rsidR="002B2A0E" w:rsidRDefault="00C652B7" w:rsidP="002B2A0E">
      <w:pPr>
        <w:jc w:val="both"/>
      </w:pPr>
      <w:r w:rsidRPr="00C652B7">
        <w:drawing>
          <wp:inline distT="0" distB="0" distL="0" distR="0" wp14:anchorId="13FE9889" wp14:editId="292E73EC">
            <wp:extent cx="3558848" cy="541067"/>
            <wp:effectExtent l="0" t="0" r="3810" b="0"/>
            <wp:docPr id="18942625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62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447C" w14:textId="370338E9" w:rsidR="002B2A0E" w:rsidRDefault="002B2A0E" w:rsidP="002B2A0E">
      <w:pPr>
        <w:jc w:val="both"/>
      </w:pPr>
      <w:r>
        <w:t>I</w:t>
      </w:r>
      <w:r>
        <w:t xml:space="preserve">n sorts.hpp ho scritto anche una modifica del </w:t>
      </w:r>
      <w:proofErr w:type="spellStart"/>
      <w:r>
        <w:t>quick</w:t>
      </w:r>
      <w:proofErr w:type="spellEnd"/>
      <w:r>
        <w:t xml:space="preserve"> sort che, dopo aver "spezzato" il vettore che gli viene passato come argomento,</w:t>
      </w:r>
      <w:r>
        <w:t xml:space="preserve"> </w:t>
      </w:r>
      <w:r>
        <w:t>controlla se la dimensione è inferiore alla soglia 16. Ho precedentemente osservato che quella è la soglia per cui un algoritmo quadratico</w:t>
      </w:r>
      <w:r>
        <w:t xml:space="preserve"> </w:t>
      </w:r>
      <w:r>
        <w:t>come l'</w:t>
      </w:r>
      <w:proofErr w:type="spellStart"/>
      <w:r>
        <w:t>insertion</w:t>
      </w:r>
      <w:proofErr w:type="spellEnd"/>
      <w:r>
        <w:t xml:space="preserve"> sort ha velocità maggiore rispetto a quelli logaritmici. Allora se il controllo di dimensione ha esito positivo (cioè è inferiore a 16) l'ordinamento del "</w:t>
      </w:r>
      <w:proofErr w:type="spellStart"/>
      <w:r>
        <w:t>sottovettore</w:t>
      </w:r>
      <w:proofErr w:type="spellEnd"/>
      <w:r>
        <w:t>" avviene per mezzo dell'</w:t>
      </w:r>
      <w:proofErr w:type="spellStart"/>
      <w:r>
        <w:t>insertion</w:t>
      </w:r>
      <w:proofErr w:type="spellEnd"/>
      <w:r>
        <w:t xml:space="preserve"> sort.</w:t>
      </w:r>
    </w:p>
    <w:sectPr w:rsidR="002B2A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52"/>
    <w:rsid w:val="00095D61"/>
    <w:rsid w:val="001830A0"/>
    <w:rsid w:val="002B2A0E"/>
    <w:rsid w:val="00696A52"/>
    <w:rsid w:val="008F6449"/>
    <w:rsid w:val="00C652B7"/>
    <w:rsid w:val="00C7554D"/>
    <w:rsid w:val="00CC07BB"/>
    <w:rsid w:val="00D00B52"/>
    <w:rsid w:val="00DF7430"/>
    <w:rsid w:val="00E3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FEAD"/>
  <w15:chartTrackingRefBased/>
  <w15:docId w15:val="{2864FDFC-D178-43D9-93E3-E36F8147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9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9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9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9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9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9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9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9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9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9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9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96A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96A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96A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96A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96A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96A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9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9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9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9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9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96A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96A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96A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9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96A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96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Causi  Enrico</dc:creator>
  <cp:keywords/>
  <dc:description/>
  <cp:lastModifiedBy>Causi  Enrico</cp:lastModifiedBy>
  <cp:revision>6</cp:revision>
  <dcterms:created xsi:type="dcterms:W3CDTF">2026-04-22T18:49:00Z</dcterms:created>
  <dcterms:modified xsi:type="dcterms:W3CDTF">2026-04-22T21:56:00Z</dcterms:modified>
</cp:coreProperties>
</file>