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4330871"/>
        <w:docPartObj>
          <w:docPartGallery w:val="Cover Pages"/>
          <w:docPartUnique/>
        </w:docPartObj>
      </w:sdtPr>
      <w:sdtEndPr/>
      <w:sdtContent>
        <w:p w14:paraId="4B9E5F29" w14:textId="66AAFD1B" w:rsidR="001219B7" w:rsidRDefault="001219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CAA5A" wp14:editId="4236C7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30"/>
                                  <w:gridCol w:w="2342"/>
                                </w:tblGrid>
                                <w:tr w:rsidR="001219B7" w14:paraId="56E7BE0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E01C438" w14:textId="6F5789B4" w:rsidR="001219B7" w:rsidRDefault="008E38B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07B77BA" wp14:editId="3405B87B">
                                            <wp:extent cx="4316516" cy="4333875"/>
                                            <wp:effectExtent l="0" t="0" r="825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322603" cy="433998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4D1406D" w14:textId="2520C7C9" w:rsidR="001219B7" w:rsidRPr="001219B7" w:rsidRDefault="001219B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1219B7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  <w:t>Innovative Storage Management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19C9F" w14:textId="69DB0D6C" w:rsidR="001219B7" w:rsidRDefault="001219B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ITRI 613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24BE7A0" w14:textId="71A4AA35" w:rsidR="001219B7" w:rsidRDefault="001219B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501A6D7" w14:textId="69901BD8" w:rsidR="001219B7" w:rsidRPr="001219B7" w:rsidRDefault="001219B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1219B7">
                                            <w:rPr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1B6A450D" w14:textId="7B1D874E" w:rsidR="001219B7" w:rsidRDefault="0060382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0"/>
                                            <w:szCs w:val="40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219B7" w:rsidRPr="001219B7">
                                            <w:rPr>
                                              <w:color w:val="44546A" w:themeColor="text2"/>
                                              <w:sz w:val="40"/>
                                              <w:szCs w:val="40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371856F" w14:textId="77777777" w:rsidR="001219B7" w:rsidRDefault="001219B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F2CAA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530"/>
                            <w:gridCol w:w="2342"/>
                          </w:tblGrid>
                          <w:tr w:rsidR="001219B7" w14:paraId="56E7BE0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E01C438" w14:textId="6F5789B4" w:rsidR="001219B7" w:rsidRDefault="008E38B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7B77BA" wp14:editId="3405B87B">
                                      <wp:extent cx="4316516" cy="4333875"/>
                                      <wp:effectExtent l="0" t="0" r="825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322603" cy="43399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D1406D" w14:textId="2520C7C9" w:rsidR="001219B7" w:rsidRPr="001219B7" w:rsidRDefault="001219B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</w:pPr>
                                    <w:r w:rsidRPr="001219B7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  <w:t>Innovative Storage Management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19C9F" w14:textId="69DB0D6C" w:rsidR="001219B7" w:rsidRDefault="001219B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ITRI 613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24BE7A0" w14:textId="71A4AA35" w:rsidR="001219B7" w:rsidRDefault="001219B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01A6D7" w14:textId="69901BD8" w:rsidR="001219B7" w:rsidRPr="001219B7" w:rsidRDefault="001219B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</w:pPr>
                                    <w:r w:rsidRPr="001219B7">
                                      <w:rPr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1B6A450D" w14:textId="7B1D874E" w:rsidR="001219B7" w:rsidRDefault="0060382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19B7" w:rsidRPr="001219B7">
                                      <w:rPr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371856F" w14:textId="77777777" w:rsidR="001219B7" w:rsidRDefault="001219B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953173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B15D53" w14:textId="4EB07C29" w:rsidR="00627A98" w:rsidRDefault="00627A98">
          <w:pPr>
            <w:pStyle w:val="TOCHeading"/>
          </w:pPr>
          <w:r>
            <w:t>Table of Contents</w:t>
          </w:r>
        </w:p>
        <w:p w14:paraId="23800065" w14:textId="52B0631D" w:rsidR="004E7F4E" w:rsidRDefault="00627A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0494" w:history="1">
            <w:r w:rsidR="004E7F4E" w:rsidRPr="00011DD6">
              <w:rPr>
                <w:rStyle w:val="Hyperlink"/>
                <w:noProof/>
              </w:rPr>
              <w:t>Introduction</w:t>
            </w:r>
            <w:r w:rsidR="004E7F4E">
              <w:rPr>
                <w:noProof/>
                <w:webHidden/>
              </w:rPr>
              <w:tab/>
            </w:r>
            <w:r w:rsidR="004E7F4E">
              <w:rPr>
                <w:noProof/>
                <w:webHidden/>
              </w:rPr>
              <w:fldChar w:fldCharType="begin"/>
            </w:r>
            <w:r w:rsidR="004E7F4E">
              <w:rPr>
                <w:noProof/>
                <w:webHidden/>
              </w:rPr>
              <w:instrText xml:space="preserve"> PAGEREF _Toc73560494 \h </w:instrText>
            </w:r>
            <w:r w:rsidR="004E7F4E">
              <w:rPr>
                <w:noProof/>
                <w:webHidden/>
              </w:rPr>
            </w:r>
            <w:r w:rsidR="004E7F4E">
              <w:rPr>
                <w:noProof/>
                <w:webHidden/>
              </w:rPr>
              <w:fldChar w:fldCharType="separate"/>
            </w:r>
            <w:r w:rsidR="004E7F4E">
              <w:rPr>
                <w:noProof/>
                <w:webHidden/>
              </w:rPr>
              <w:t>2</w:t>
            </w:r>
            <w:r w:rsidR="004E7F4E">
              <w:rPr>
                <w:noProof/>
                <w:webHidden/>
              </w:rPr>
              <w:fldChar w:fldCharType="end"/>
            </w:r>
          </w:hyperlink>
        </w:p>
        <w:p w14:paraId="009BEAC7" w14:textId="37B98363" w:rsidR="004E7F4E" w:rsidRDefault="004E7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3560495" w:history="1">
            <w:r w:rsidRPr="00011DD6">
              <w:rPr>
                <w:rStyle w:val="Hyperlink"/>
                <w:noProof/>
              </w:rPr>
              <w:t>Software-Defined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7DBA" w14:textId="607BA241" w:rsidR="004E7F4E" w:rsidRDefault="004E7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3560496" w:history="1">
            <w:r w:rsidRPr="00011DD6">
              <w:rPr>
                <w:rStyle w:val="Hyperlink"/>
                <w:noProof/>
              </w:rPr>
              <w:t>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3391" w14:textId="699F2B20" w:rsidR="004E7F4E" w:rsidRDefault="004E7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3560497" w:history="1">
            <w:r w:rsidRPr="00011DD6">
              <w:rPr>
                <w:rStyle w:val="Hyperlink"/>
                <w:noProof/>
              </w:rPr>
              <w:t>IBM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35BE" w14:textId="24BA9F71" w:rsidR="004E7F4E" w:rsidRDefault="004E7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3560498" w:history="1">
            <w:r w:rsidRPr="00011DD6">
              <w:rPr>
                <w:rStyle w:val="Hyperlink"/>
                <w:noProof/>
              </w:rPr>
              <w:t>NetApp Inc.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7B6F" w14:textId="6CE34713" w:rsidR="004E7F4E" w:rsidRDefault="004E7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3560499" w:history="1">
            <w:r w:rsidRPr="00011DD6">
              <w:rPr>
                <w:rStyle w:val="Hyperlink"/>
                <w:noProof/>
              </w:rPr>
              <w:t>VMware Inc.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411D" w14:textId="009B034C" w:rsidR="004E7F4E" w:rsidRDefault="004E7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3560500" w:history="1">
            <w:r w:rsidRPr="00011DD6">
              <w:rPr>
                <w:rStyle w:val="Hyperlink"/>
                <w:noProof/>
              </w:rPr>
              <w:t>Coraid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F60B" w14:textId="19CB08B9" w:rsidR="004E7F4E" w:rsidRDefault="004E7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3560501" w:history="1">
            <w:r w:rsidRPr="00011DD6">
              <w:rPr>
                <w:rStyle w:val="Hyperlink"/>
                <w:noProof/>
              </w:rPr>
              <w:t>DataCore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A4E4" w14:textId="2CA0D656" w:rsidR="004E7F4E" w:rsidRDefault="004E7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3560502" w:history="1">
            <w:r w:rsidRPr="00011DD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F792" w14:textId="36A68EB4" w:rsidR="00627A98" w:rsidRDefault="00627A98">
          <w:r>
            <w:rPr>
              <w:b/>
              <w:bCs/>
              <w:noProof/>
            </w:rPr>
            <w:fldChar w:fldCharType="end"/>
          </w:r>
        </w:p>
      </w:sdtContent>
    </w:sdt>
    <w:p w14:paraId="45640481" w14:textId="40FAC9F1" w:rsidR="00627A98" w:rsidRDefault="00627A98">
      <w:r>
        <w:br w:type="page"/>
      </w:r>
    </w:p>
    <w:p w14:paraId="7021FC3D" w14:textId="1A5AB6A5" w:rsidR="00B571AD" w:rsidRDefault="00627A98" w:rsidP="00B758EE">
      <w:pPr>
        <w:pStyle w:val="Heading1"/>
        <w:jc w:val="both"/>
      </w:pPr>
      <w:bookmarkStart w:id="0" w:name="_Toc73560494"/>
      <w:r>
        <w:lastRenderedPageBreak/>
        <w:t>Introduction</w:t>
      </w:r>
      <w:bookmarkEnd w:id="0"/>
    </w:p>
    <w:p w14:paraId="251D8739" w14:textId="0F302FA7" w:rsidR="00627A98" w:rsidRDefault="00B758EE" w:rsidP="004E7F4E">
      <w:pPr>
        <w:jc w:val="both"/>
      </w:pPr>
      <w:r>
        <w:t xml:space="preserve">In this assignment, six Vendors that offer Software-Defined Storage will be discussed, as well as their key advantages in terms of security, speed, and cost. There will also be a discussion on the process of how a traditional enterprise can adopt </w:t>
      </w:r>
      <w:r>
        <w:t>Software-Defined Storage</w:t>
      </w:r>
      <w:r>
        <w:t xml:space="preserve"> as an innovative solution for storage, and what the </w:t>
      </w:r>
      <w:proofErr w:type="spellStart"/>
      <w:r>
        <w:t>tradeoffs</w:t>
      </w:r>
      <w:proofErr w:type="spellEnd"/>
      <w:r>
        <w:t xml:space="preserve"> will be of doing so.</w:t>
      </w:r>
    </w:p>
    <w:p w14:paraId="46A0D77C" w14:textId="33DB52EF" w:rsidR="00B758EE" w:rsidRDefault="00615CA1" w:rsidP="004E7F4E">
      <w:pPr>
        <w:pStyle w:val="Heading1"/>
        <w:jc w:val="both"/>
      </w:pPr>
      <w:bookmarkStart w:id="1" w:name="_Toc73560495"/>
      <w:r>
        <w:t>Software-Defined Storage</w:t>
      </w:r>
      <w:bookmarkEnd w:id="1"/>
    </w:p>
    <w:p w14:paraId="3819556E" w14:textId="6337F053" w:rsidR="00B51A35" w:rsidRDefault="00B51A35" w:rsidP="004E7F4E">
      <w:pPr>
        <w:jc w:val="both"/>
      </w:pPr>
      <w:r>
        <w:t xml:space="preserve">In 2013 Software-Defined Storage (SDS) was proposed to be a new category that falls under storage software products </w:t>
      </w:r>
      <w:r>
        <w:fldChar w:fldCharType="begin"/>
      </w:r>
      <w:r>
        <w:instrText xml:space="preserve"> ADDIN EN.CITE &lt;EndNote&gt;&lt;Cite&gt;&lt;Author&gt;Carlson&lt;/Author&gt;&lt;Year&gt;2014&lt;/Year&gt;&lt;RecNum&gt;73&lt;/RecNum&gt;&lt;DisplayText&gt;(Carlson et al., 2014)&lt;/DisplayText&gt;&lt;record&gt;&lt;rec-number&gt;73&lt;/rec-number&gt;&lt;foreign-keys&gt;&lt;key app="EN" db-id="525d9sr0qsvde5evfr0ps52ifpp52v555xtd" timestamp="1622658352"&gt;73&lt;/key&gt;&lt;/foreign-keys&gt;&lt;ref-type name="Journal Article"&gt;17&lt;/ref-type&gt;&lt;contributors&gt;&lt;authors&gt;&lt;author&gt;Carlson, Mark&lt;/author&gt;&lt;author&gt;Yoder, Alan&lt;/author&gt;&lt;author&gt;Schoeb, Leah&lt;/author&gt;&lt;author&gt;Deel, Don&lt;/author&gt;&lt;author&gt;Pratt, Carlos&lt;/author&gt;&lt;author&gt;Lionetti, Chris&lt;/author&gt;&lt;author&gt;Voigt, Doug&lt;/author&gt;&lt;/authors&gt;&lt;/contributors&gt;&lt;titles&gt;&lt;title&gt;Software defined storage&lt;/title&gt;&lt;secondary-title&gt;Storage Networking Industry Assoc. working draft&lt;/secondary-title&gt;&lt;/titles&gt;&lt;periodical&gt;&lt;full-title&gt;Storage Networking Industry Assoc. working draft&lt;/full-title&gt;&lt;/periodical&gt;&lt;pages&gt;20-24&lt;/pages&gt;&lt;dates&gt;&lt;year&gt;2014&lt;/year&gt;&lt;/dates&gt;&lt;urls&gt;&lt;/urls&gt;&lt;/record&gt;&lt;/Cite&gt;&lt;/EndNote&gt;</w:instrText>
      </w:r>
      <w:r>
        <w:fldChar w:fldCharType="separate"/>
      </w:r>
      <w:r>
        <w:rPr>
          <w:noProof/>
        </w:rPr>
        <w:t>(Carlson et al., 2014)</w:t>
      </w:r>
      <w:r>
        <w:fldChar w:fldCharType="end"/>
      </w:r>
      <w:r>
        <w:t>. SDS can function as a standalone technology, or as an element in a Software</w:t>
      </w:r>
      <w:r w:rsidR="003C64E7">
        <w:t>-</w:t>
      </w:r>
      <w:r>
        <w:t xml:space="preserve">Defined Data Centre. </w:t>
      </w:r>
    </w:p>
    <w:p w14:paraId="000971F8" w14:textId="3EC2D409" w:rsidR="00615CA1" w:rsidRDefault="00B51A35" w:rsidP="004E7F4E">
      <w:pPr>
        <w:jc w:val="both"/>
      </w:pPr>
      <w:r>
        <w:t>SDS is a ‘marketing’ word that is a follow-on term used for Software Defined Networking, that is used to describe an approach that is used in network technology to abstract different elements of networking to create a virtualized layer or abstraction layer in software. Whereas SDS represent a new evolution to the way that the industry stores data and how that data is</w:t>
      </w:r>
      <w:r w:rsidR="00860812">
        <w:t xml:space="preserve"> </w:t>
      </w:r>
      <w:r>
        <w:t xml:space="preserve">deployed </w:t>
      </w:r>
      <w:r w:rsidR="00860812">
        <w:t>and managed in the future</w:t>
      </w:r>
      <w:r w:rsidR="005805A7">
        <w:t xml:space="preserve"> </w:t>
      </w:r>
      <w:r w:rsidR="005805A7">
        <w:fldChar w:fldCharType="begin"/>
      </w:r>
      <w:r w:rsidR="005805A7">
        <w:instrText xml:space="preserve"> ADDIN EN.CITE &lt;EndNote&gt;&lt;Cite&gt;&lt;Author&gt;Carlson&lt;/Author&gt;&lt;Year&gt;2014&lt;/Year&gt;&lt;RecNum&gt;73&lt;/RecNum&gt;&lt;DisplayText&gt;(Carlson et al., 2014)&lt;/DisplayText&gt;&lt;record&gt;&lt;rec-number&gt;73&lt;/rec-number&gt;&lt;foreign-keys&gt;&lt;key app="EN" db-id="525d9sr0qsvde5evfr0ps52ifpp52v555xtd" timestamp="1622658352"&gt;73&lt;/key&gt;&lt;/foreign-keys&gt;&lt;ref-type name="Journal Article"&gt;17&lt;/ref-type&gt;&lt;contributors&gt;&lt;authors&gt;&lt;author&gt;Carlson, Mark&lt;/author&gt;&lt;author&gt;Yoder, Alan&lt;/author&gt;&lt;author&gt;Schoeb, Leah&lt;/author&gt;&lt;author&gt;Deel, Don&lt;/author&gt;&lt;author&gt;Pratt, Carlos&lt;/author&gt;&lt;author&gt;Lionetti, Chris&lt;/author&gt;&lt;author&gt;Voigt, Doug&lt;/author&gt;&lt;/authors&gt;&lt;/contributors&gt;&lt;titles&gt;&lt;title&gt;Software defined storage&lt;/title&gt;&lt;secondary-title&gt;Storage Networking Industry Assoc. working draft&lt;/secondary-title&gt;&lt;/titles&gt;&lt;periodical&gt;&lt;full-title&gt;Storage Networking Industry Assoc. working draft&lt;/full-title&gt;&lt;/periodical&gt;&lt;pages&gt;20-24&lt;/pages&gt;&lt;dates&gt;&lt;year&gt;2014&lt;/year&gt;&lt;/dates&gt;&lt;urls&gt;&lt;/urls&gt;&lt;/record&gt;&lt;/Cite&gt;&lt;/EndNote&gt;</w:instrText>
      </w:r>
      <w:r w:rsidR="005805A7">
        <w:fldChar w:fldCharType="separate"/>
      </w:r>
      <w:r w:rsidR="005805A7">
        <w:rPr>
          <w:noProof/>
        </w:rPr>
        <w:t>(Carlson et al., 2014)</w:t>
      </w:r>
      <w:r w:rsidR="005805A7">
        <w:fldChar w:fldCharType="end"/>
      </w:r>
      <w:r w:rsidR="00860812">
        <w:t>.</w:t>
      </w:r>
    </w:p>
    <w:p w14:paraId="34ACDD90" w14:textId="020AAFDA" w:rsidR="00DB4B9C" w:rsidRPr="00615CA1" w:rsidRDefault="003E3B17" w:rsidP="004E7F4E">
      <w:pPr>
        <w:jc w:val="both"/>
      </w:pPr>
      <w:r>
        <w:t xml:space="preserve">Following will be a discussion on the Vendors that offer </w:t>
      </w:r>
      <w:r>
        <w:t>Software-Defined Storage</w:t>
      </w:r>
      <w:r>
        <w:t>, and what sets them apart</w:t>
      </w:r>
      <w:r w:rsidR="00527AC7">
        <w:t xml:space="preserve"> </w:t>
      </w:r>
      <w:r w:rsidR="00527AC7">
        <w:fldChar w:fldCharType="begin"/>
      </w:r>
      <w:r w:rsidR="00527AC7">
        <w:instrText xml:space="preserve"> ADDIN EN.CITE &lt;EndNote&gt;&lt;Cite&gt;&lt;Author&gt;Technavio&lt;/Author&gt;&lt;Year&gt;2015&lt;/Year&gt;&lt;RecNum&gt;74&lt;/RecNum&gt;&lt;DisplayText&gt;(Technavio, 2015)&lt;/DisplayText&gt;&lt;record&gt;&lt;rec-number&gt;74&lt;/rec-number&gt;&lt;foreign-keys&gt;&lt;key app="EN" db-id="525d9sr0qsvde5evfr0ps52ifpp52v555xtd" timestamp="1622659989"&gt;74&lt;/key&gt;&lt;/foreign-keys&gt;&lt;ref-type name="Journal Article"&gt;17&lt;/ref-type&gt;&lt;contributors&gt;&lt;authors&gt;&lt;author&gt;Technavio&lt;/author&gt;&lt;/authors&gt;&lt;/contributors&gt;&lt;titles&gt;&lt;title&gt;Top 12 Software-Defined Storage (SDS) Companies&lt;/title&gt;&lt;/titles&gt;&lt;dates&gt;&lt;year&gt;2015&lt;/year&gt;&lt;/dates&gt;&lt;urls&gt;&lt;related-urls&gt;&lt;url&gt;https://blog.technavio.com/blog/top-12-software-defined-storage-sds-companies&lt;/url&gt;&lt;/related-urls&gt;&lt;/urls&gt;&lt;/record&gt;&lt;/Cite&gt;&lt;/EndNote&gt;</w:instrText>
      </w:r>
      <w:r w:rsidR="00527AC7">
        <w:fldChar w:fldCharType="separate"/>
      </w:r>
      <w:r w:rsidR="00527AC7">
        <w:rPr>
          <w:noProof/>
        </w:rPr>
        <w:t>(Technavio, 2015)</w:t>
      </w:r>
      <w:r w:rsidR="00527AC7">
        <w:fldChar w:fldCharType="end"/>
      </w:r>
      <w:r>
        <w:t>.</w:t>
      </w:r>
    </w:p>
    <w:p w14:paraId="3B1A04D6" w14:textId="1692DD26" w:rsidR="00B758EE" w:rsidRDefault="003E3B17" w:rsidP="004E7F4E">
      <w:pPr>
        <w:pStyle w:val="Heading1"/>
        <w:jc w:val="both"/>
      </w:pPr>
      <w:bookmarkStart w:id="2" w:name="_Toc73560496"/>
      <w:r>
        <w:t>HP</w:t>
      </w:r>
      <w:bookmarkEnd w:id="2"/>
    </w:p>
    <w:p w14:paraId="41DD7727" w14:textId="77777777" w:rsidR="00201686" w:rsidRDefault="003C64E7" w:rsidP="004E7F4E">
      <w:pPr>
        <w:jc w:val="both"/>
      </w:pPr>
      <w:r>
        <w:t xml:space="preserve">HP has been providing </w:t>
      </w:r>
      <w:r>
        <w:t>Software</w:t>
      </w:r>
      <w:r>
        <w:t>-</w:t>
      </w:r>
      <w:r>
        <w:t xml:space="preserve">Defined </w:t>
      </w:r>
      <w:r w:rsidR="00527AC7">
        <w:t>Storage and has had a Software-Defined Data Centre since the concept started. This is also one of the only vendors that is capable of delivering all elements that is part of software-defined data centre, these elements include networking, compute, management, and storage. They can also offer a complete SDS</w:t>
      </w:r>
      <w:r w:rsidR="00201686">
        <w:t xml:space="preserve"> vision</w:t>
      </w:r>
      <w:r w:rsidR="00527AC7">
        <w:t xml:space="preserve"> strategy</w:t>
      </w:r>
      <w:r w:rsidR="00201686">
        <w:t xml:space="preserve"> based on openness simplicity, and efficiency. Where storage availability is their top priority.</w:t>
      </w:r>
    </w:p>
    <w:p w14:paraId="1B3ACAFB" w14:textId="1D6AEA64" w:rsidR="003E3B17" w:rsidRPr="003E3B17" w:rsidRDefault="00201686" w:rsidP="004E7F4E">
      <w:pPr>
        <w:jc w:val="both"/>
      </w:pPr>
      <w:r>
        <w:t>They are also considered cheap as their enterprise feature set that can deliver the performance and capability of that of a traditional SAN. In terms of security, they provide a low cost on their data protection while delivering a</w:t>
      </w:r>
      <w:r w:rsidR="00BD32D4">
        <w:t>n</w:t>
      </w:r>
      <w:r>
        <w:t xml:space="preserve"> efficient, fast, and scalable backup of all your data that requires no dedicated hardware.</w:t>
      </w:r>
    </w:p>
    <w:p w14:paraId="4757D13E" w14:textId="7402E628" w:rsidR="003E3B17" w:rsidRDefault="003E3B17" w:rsidP="003E3B17">
      <w:pPr>
        <w:pStyle w:val="Heading1"/>
      </w:pPr>
      <w:bookmarkStart w:id="3" w:name="_Toc73560497"/>
      <w:r>
        <w:t>IBM</w:t>
      </w:r>
      <w:bookmarkEnd w:id="3"/>
    </w:p>
    <w:p w14:paraId="7CFC10D7" w14:textId="77777777" w:rsidR="00406593" w:rsidRDefault="00406593" w:rsidP="00603824">
      <w:pPr>
        <w:jc w:val="both"/>
      </w:pPr>
      <w:r>
        <w:t>IBM specialises in the new era of cloud applications and environments, this includes mobile, social, and analytics. They also focus on cost-effectively optimizing their storage environments and finding new opportunities to lower their customers budgets.</w:t>
      </w:r>
    </w:p>
    <w:p w14:paraId="2E448AF0" w14:textId="58F9027D" w:rsidR="003E3B17" w:rsidRPr="003E3B17" w:rsidRDefault="000E72FA" w:rsidP="00603824">
      <w:pPr>
        <w:jc w:val="both"/>
      </w:pPr>
      <w:r>
        <w:t>For a company they are the perfect solution to increase efficiency and agility as their Spectrum Storage enhances the efficiency and speed of storage and allows for a simple way to migrate new workloads.</w:t>
      </w:r>
    </w:p>
    <w:p w14:paraId="2F1066D3" w14:textId="697CDC80" w:rsidR="003E3B17" w:rsidRDefault="003E3B17" w:rsidP="00603824">
      <w:pPr>
        <w:pStyle w:val="Heading1"/>
        <w:jc w:val="both"/>
      </w:pPr>
      <w:bookmarkStart w:id="4" w:name="_Toc73560498"/>
      <w:r>
        <w:t>NetApp Inc.</w:t>
      </w:r>
      <w:bookmarkEnd w:id="4"/>
    </w:p>
    <w:p w14:paraId="2AD5E5BE" w14:textId="55317CAD" w:rsidR="003E3B17" w:rsidRDefault="002D2D30" w:rsidP="00603824">
      <w:pPr>
        <w:jc w:val="both"/>
      </w:pPr>
      <w:r>
        <w:t xml:space="preserve">This Vendor </w:t>
      </w:r>
      <w:r w:rsidR="002129DF">
        <w:t xml:space="preserve">establishes a market that is sizeable in terms of SDS space. NetApp offers cluster Data ONTAP PS, NetApp </w:t>
      </w:r>
      <w:proofErr w:type="spellStart"/>
      <w:r w:rsidR="002129DF">
        <w:t>FlexArray</w:t>
      </w:r>
      <w:proofErr w:type="spellEnd"/>
      <w:r w:rsidR="002129DF">
        <w:t xml:space="preserve">, NetApp </w:t>
      </w:r>
      <w:proofErr w:type="spellStart"/>
      <w:proofErr w:type="gramStart"/>
      <w:r w:rsidR="002129DF">
        <w:t>OnCommand</w:t>
      </w:r>
      <w:proofErr w:type="spellEnd"/>
      <w:proofErr w:type="gramEnd"/>
      <w:r w:rsidR="002129DF">
        <w:t xml:space="preserve"> and NetApp FAS series.</w:t>
      </w:r>
    </w:p>
    <w:p w14:paraId="6688DE60" w14:textId="0F314D2A" w:rsidR="002129DF" w:rsidRDefault="00D046B0" w:rsidP="00603824">
      <w:pPr>
        <w:jc w:val="both"/>
      </w:pPr>
      <w:r>
        <w:t xml:space="preserve">They also have multiple hardware options that include hardware deployment support with a wide variety of enterprise platforms.  </w:t>
      </w:r>
    </w:p>
    <w:p w14:paraId="7FF1A2E3" w14:textId="261D5DBA" w:rsidR="003E3B17" w:rsidRDefault="003E3B17" w:rsidP="003E3B17">
      <w:pPr>
        <w:pStyle w:val="Heading1"/>
      </w:pPr>
      <w:bookmarkStart w:id="5" w:name="_Toc73560499"/>
      <w:r>
        <w:lastRenderedPageBreak/>
        <w:t>VMware Inc.</w:t>
      </w:r>
      <w:bookmarkEnd w:id="5"/>
    </w:p>
    <w:p w14:paraId="4FA176DF" w14:textId="005A1BBD" w:rsidR="003E3B17" w:rsidRDefault="003E3B17" w:rsidP="003E3B17"/>
    <w:p w14:paraId="1BE6C328" w14:textId="7259183A" w:rsidR="003E3B17" w:rsidRDefault="003E3B17" w:rsidP="003E3B17">
      <w:pPr>
        <w:pStyle w:val="Heading1"/>
      </w:pPr>
      <w:bookmarkStart w:id="6" w:name="_Toc73560500"/>
      <w:r>
        <w:t>Coraid</w:t>
      </w:r>
      <w:bookmarkEnd w:id="6"/>
    </w:p>
    <w:p w14:paraId="5F037017" w14:textId="21F0087C" w:rsidR="003E3B17" w:rsidRDefault="003E3B17" w:rsidP="003E3B17"/>
    <w:p w14:paraId="108246A1" w14:textId="5E8A3FC2" w:rsidR="003E3B17" w:rsidRPr="003E3B17" w:rsidRDefault="003E3B17" w:rsidP="003E3B17">
      <w:pPr>
        <w:pStyle w:val="Heading1"/>
      </w:pPr>
      <w:bookmarkStart w:id="7" w:name="_Toc73560501"/>
      <w:proofErr w:type="spellStart"/>
      <w:r>
        <w:t>DataCore</w:t>
      </w:r>
      <w:bookmarkEnd w:id="7"/>
      <w:proofErr w:type="spellEnd"/>
    </w:p>
    <w:p w14:paraId="4662D902" w14:textId="77777777" w:rsidR="00627A98" w:rsidRPr="00627A98" w:rsidRDefault="00627A98" w:rsidP="00B758EE">
      <w:pPr>
        <w:jc w:val="both"/>
      </w:pPr>
    </w:p>
    <w:p w14:paraId="2DDB7AB4" w14:textId="57FF1066" w:rsidR="00627A98" w:rsidRDefault="00627A98"/>
    <w:p w14:paraId="307F600E" w14:textId="77777777" w:rsidR="00B51A35" w:rsidRDefault="00627A98" w:rsidP="00627A98">
      <w:pPr>
        <w:pStyle w:val="Heading1"/>
      </w:pPr>
      <w:bookmarkStart w:id="8" w:name="_Toc73560502"/>
      <w:r>
        <w:t>References</w:t>
      </w:r>
      <w:bookmarkEnd w:id="8"/>
    </w:p>
    <w:p w14:paraId="641F2EC5" w14:textId="77777777" w:rsidR="00B51A35" w:rsidRDefault="00B51A35" w:rsidP="00627A98">
      <w:pPr>
        <w:pStyle w:val="Heading1"/>
      </w:pPr>
    </w:p>
    <w:p w14:paraId="693FC416" w14:textId="77777777" w:rsidR="00527AC7" w:rsidRPr="00527AC7" w:rsidRDefault="00B51A35" w:rsidP="00527AC7">
      <w:pPr>
        <w:pStyle w:val="EndNoteBibliography"/>
        <w:spacing w:after="0"/>
        <w:ind w:left="720" w:hanging="720"/>
      </w:pPr>
      <w:r w:rsidRPr="00527AC7">
        <w:rPr>
          <w:rFonts w:asciiTheme="minorHAnsi" w:hAnsiTheme="minorHAnsi" w:cstheme="minorHAnsi"/>
          <w:sz w:val="22"/>
        </w:rPr>
        <w:fldChar w:fldCharType="begin"/>
      </w:r>
      <w:r w:rsidRPr="00527AC7">
        <w:rPr>
          <w:rFonts w:asciiTheme="minorHAnsi" w:hAnsiTheme="minorHAnsi" w:cstheme="minorHAnsi"/>
          <w:sz w:val="22"/>
        </w:rPr>
        <w:instrText xml:space="preserve"> ADDIN EN.REFLIST </w:instrText>
      </w:r>
      <w:r w:rsidRPr="00527AC7">
        <w:rPr>
          <w:rFonts w:asciiTheme="minorHAnsi" w:hAnsiTheme="minorHAnsi" w:cstheme="minorHAnsi"/>
          <w:sz w:val="22"/>
        </w:rPr>
        <w:fldChar w:fldCharType="separate"/>
      </w:r>
      <w:r w:rsidR="00527AC7" w:rsidRPr="00527AC7">
        <w:t xml:space="preserve">Carlson, M., Yoder, A., Schoeb, L., Deel, D., Pratt, C., Lionetti, C., &amp; Voigt, D. (2014). Software defined storage. </w:t>
      </w:r>
      <w:r w:rsidR="00527AC7" w:rsidRPr="00527AC7">
        <w:rPr>
          <w:i/>
        </w:rPr>
        <w:t>Storage Networking Industry Assoc. working draft</w:t>
      </w:r>
      <w:r w:rsidR="00527AC7" w:rsidRPr="00527AC7">
        <w:t xml:space="preserve">, 20-24. </w:t>
      </w:r>
    </w:p>
    <w:p w14:paraId="3347289E" w14:textId="15B5A337" w:rsidR="00527AC7" w:rsidRPr="00527AC7" w:rsidRDefault="00527AC7" w:rsidP="00527AC7">
      <w:pPr>
        <w:pStyle w:val="EndNoteBibliography"/>
        <w:ind w:left="720" w:hanging="720"/>
      </w:pPr>
      <w:r w:rsidRPr="00527AC7">
        <w:t xml:space="preserve">Technavio. (2015). Top 12 Software-Defined Storage (SDS) Companies. </w:t>
      </w:r>
      <w:hyperlink r:id="rId6" w:history="1">
        <w:r w:rsidRPr="00527AC7">
          <w:rPr>
            <w:rStyle w:val="Hyperlink"/>
          </w:rPr>
          <w:t>https://blog.technavio.com/blog/top-12-software-defined-storage-sds-companies</w:t>
        </w:r>
      </w:hyperlink>
      <w:r w:rsidRPr="00527AC7">
        <w:t xml:space="preserve"> </w:t>
      </w:r>
    </w:p>
    <w:p w14:paraId="6F24FE0E" w14:textId="4D96F523" w:rsidR="00627A98" w:rsidRDefault="00B51A35" w:rsidP="00627A98">
      <w:pPr>
        <w:pStyle w:val="Heading1"/>
      </w:pPr>
      <w:r w:rsidRPr="00527AC7">
        <w:rPr>
          <w:rFonts w:asciiTheme="minorHAnsi" w:hAnsiTheme="minorHAnsi" w:cstheme="minorHAnsi"/>
          <w:sz w:val="22"/>
          <w:szCs w:val="22"/>
        </w:rPr>
        <w:fldChar w:fldCharType="end"/>
      </w:r>
    </w:p>
    <w:sectPr w:rsidR="00627A98" w:rsidSect="001219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73&lt;/item&gt;&lt;item&gt;74&lt;/item&gt;&lt;/record-ids&gt;&lt;/item&gt;&lt;/Libraries&gt;"/>
  </w:docVars>
  <w:rsids>
    <w:rsidRoot w:val="00B571AD"/>
    <w:rsid w:val="000E72FA"/>
    <w:rsid w:val="001219B7"/>
    <w:rsid w:val="00201686"/>
    <w:rsid w:val="002129DF"/>
    <w:rsid w:val="002D2D30"/>
    <w:rsid w:val="003C64E7"/>
    <w:rsid w:val="003E3B17"/>
    <w:rsid w:val="00406593"/>
    <w:rsid w:val="004E7F4E"/>
    <w:rsid w:val="00527AC7"/>
    <w:rsid w:val="005805A7"/>
    <w:rsid w:val="0059025D"/>
    <w:rsid w:val="00603824"/>
    <w:rsid w:val="00615CA1"/>
    <w:rsid w:val="00627A98"/>
    <w:rsid w:val="0066535B"/>
    <w:rsid w:val="00860812"/>
    <w:rsid w:val="008A70A9"/>
    <w:rsid w:val="008E38B8"/>
    <w:rsid w:val="009576B3"/>
    <w:rsid w:val="00A92094"/>
    <w:rsid w:val="00B51A35"/>
    <w:rsid w:val="00B571AD"/>
    <w:rsid w:val="00B758EE"/>
    <w:rsid w:val="00BD32D4"/>
    <w:rsid w:val="00BE6455"/>
    <w:rsid w:val="00D046B0"/>
    <w:rsid w:val="00DB4B9C"/>
    <w:rsid w:val="00EF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92DAB"/>
  <w15:chartTrackingRefBased/>
  <w15:docId w15:val="{F738F97A-8276-42D3-BFD1-3FC35337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9B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19B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7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A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38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38B8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51A35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51A35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51A35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51A35"/>
    <w:rPr>
      <w:rFonts w:ascii="Calibri Light" w:hAnsi="Calibri Light" w:cs="Calibri Light"/>
      <w:noProof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27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technavio.com/blog/top-12-software-defined-storage-sds-compani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5AB27-DAD2-42B6-826B-0ECDA399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Innovative Storage Management</vt:lpstr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Innovative Storage Management</dc:title>
  <dc:subject>ITRI 613</dc:subject>
  <dc:creator>Enrico Dreyer</dc:creator>
  <cp:keywords/>
  <dc:description/>
  <cp:lastModifiedBy>Enrico Dreyer</cp:lastModifiedBy>
  <cp:revision>24</cp:revision>
  <dcterms:created xsi:type="dcterms:W3CDTF">2021-05-31T17:45:00Z</dcterms:created>
  <dcterms:modified xsi:type="dcterms:W3CDTF">2021-06-02T19:50:00Z</dcterms:modified>
  <cp:category>31210783</cp:category>
</cp:coreProperties>
</file>