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15909"/>
        <w:docPartObj>
          <w:docPartGallery w:val="Cover Pages"/>
          <w:docPartUnique/>
        </w:docPartObj>
      </w:sdtPr>
      <w:sdtEndPr/>
      <w:sdtContent>
        <w:p w14:paraId="57279F21" w14:textId="39F819BE" w:rsidR="002B2C7A" w:rsidRDefault="002B2C7A">
          <w:r>
            <w:rPr>
              <w:noProof/>
            </w:rPr>
            <mc:AlternateContent>
              <mc:Choice Requires="wps">
                <w:drawing>
                  <wp:anchor distT="0" distB="0" distL="114300" distR="114300" simplePos="0" relativeHeight="251659264" behindDoc="0" locked="0" layoutInCell="1" allowOverlap="1" wp14:anchorId="0668A670" wp14:editId="77C5D88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00"/>
                                  <w:gridCol w:w="2342"/>
                                </w:tblGrid>
                                <w:tr w:rsidR="002B2C7A" w14:paraId="7DC14C5A" w14:textId="77777777">
                                  <w:trPr>
                                    <w:jc w:val="center"/>
                                  </w:trPr>
                                  <w:tc>
                                    <w:tcPr>
                                      <w:tcW w:w="2568" w:type="pct"/>
                                      <w:vAlign w:val="center"/>
                                    </w:tcPr>
                                    <w:p w14:paraId="26182967" w14:textId="77777777" w:rsidR="002B2C7A" w:rsidRDefault="002B2C7A">
                                      <w:pPr>
                                        <w:jc w:val="right"/>
                                        <w:rPr>
                                          <w:noProof/>
                                        </w:rPr>
                                      </w:pPr>
                                    </w:p>
                                    <w:p w14:paraId="0A006B8D" w14:textId="7BC094C4" w:rsidR="002B2C7A" w:rsidRDefault="002B2C7A">
                                      <w:pPr>
                                        <w:jc w:val="right"/>
                                      </w:pPr>
                                      <w:r>
                                        <w:rPr>
                                          <w:noProof/>
                                        </w:rPr>
                                        <w:drawing>
                                          <wp:inline distT="0" distB="0" distL="0" distR="0" wp14:anchorId="28EA95A6" wp14:editId="7C5C4B45">
                                            <wp:extent cx="391477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28" t="1872" r="2836" b="4146"/>
                                                    <a:stretch/>
                                                  </pic:blipFill>
                                                  <pic:spPr bwMode="auto">
                                                    <a:xfrm>
                                                      <a:off x="0" y="0"/>
                                                      <a:ext cx="3932246" cy="4324514"/>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D2AAF80" w14:textId="1E9E35CD" w:rsidR="002B2C7A" w:rsidRDefault="002B2C7A">
                                          <w:pPr>
                                            <w:pStyle w:val="NoSpacing"/>
                                            <w:spacing w:line="312" w:lineRule="auto"/>
                                            <w:jc w:val="right"/>
                                            <w:rPr>
                                              <w:caps/>
                                              <w:color w:val="191919" w:themeColor="text1" w:themeTint="E6"/>
                                              <w:sz w:val="72"/>
                                              <w:szCs w:val="72"/>
                                            </w:rPr>
                                          </w:pPr>
                                          <w:r>
                                            <w:rPr>
                                              <w:caps/>
                                              <w:color w:val="191919" w:themeColor="text1" w:themeTint="E6"/>
                                              <w:sz w:val="72"/>
                                              <w:szCs w:val="72"/>
                                            </w:rPr>
                                            <w:t>Assignment 2</w:t>
                                          </w:r>
                                        </w:p>
                                      </w:sdtContent>
                                    </w:sdt>
                                    <w:sdt>
                                      <w:sdtPr>
                                        <w:rPr>
                                          <w:color w:val="000000" w:themeColor="text1"/>
                                          <w:sz w:val="44"/>
                                          <w:szCs w:val="4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99BB2F0" w14:textId="6A82BF78" w:rsidR="002B2C7A" w:rsidRDefault="002B2C7A">
                                          <w:pPr>
                                            <w:jc w:val="right"/>
                                            <w:rPr>
                                              <w:sz w:val="24"/>
                                              <w:szCs w:val="24"/>
                                            </w:rPr>
                                          </w:pPr>
                                          <w:r w:rsidRPr="002B2C7A">
                                            <w:rPr>
                                              <w:color w:val="000000" w:themeColor="text1"/>
                                              <w:sz w:val="44"/>
                                              <w:szCs w:val="44"/>
                                            </w:rPr>
                                            <w:t>ITRI 615</w:t>
                                          </w:r>
                                        </w:p>
                                      </w:sdtContent>
                                    </w:sdt>
                                  </w:tc>
                                  <w:tc>
                                    <w:tcPr>
                                      <w:tcW w:w="2432" w:type="pct"/>
                                      <w:vAlign w:val="center"/>
                                    </w:tcPr>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31CC0A" w14:textId="72B73843" w:rsidR="002B2C7A" w:rsidRPr="002B2C7A" w:rsidRDefault="002B2C7A">
                                          <w:pPr>
                                            <w:pStyle w:val="NoSpacing"/>
                                            <w:rPr>
                                              <w:color w:val="ED7D31" w:themeColor="accent2"/>
                                              <w:sz w:val="40"/>
                                              <w:szCs w:val="40"/>
                                            </w:rPr>
                                          </w:pPr>
                                          <w:r w:rsidRPr="002B2C7A">
                                            <w:rPr>
                                              <w:color w:val="ED7D31" w:themeColor="accent2"/>
                                              <w:sz w:val="40"/>
                                              <w:szCs w:val="40"/>
                                            </w:rPr>
                                            <w:t>Enrico Dreyer</w:t>
                                          </w:r>
                                        </w:p>
                                      </w:sdtContent>
                                    </w:sdt>
                                    <w:p w14:paraId="586D8CD9" w14:textId="51DAD4F8" w:rsidR="002B2C7A" w:rsidRDefault="00C63FB2">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B2C7A" w:rsidRPr="002B2C7A">
                                            <w:rPr>
                                              <w:color w:val="44546A" w:themeColor="text2"/>
                                              <w:sz w:val="40"/>
                                              <w:szCs w:val="40"/>
                                            </w:rPr>
                                            <w:t>31210783</w:t>
                                          </w:r>
                                        </w:sdtContent>
                                      </w:sdt>
                                    </w:p>
                                  </w:tc>
                                </w:tr>
                              </w:tbl>
                              <w:p w14:paraId="7B9B0BA2" w14:textId="77777777" w:rsidR="002B2C7A" w:rsidRDefault="002B2C7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668A67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00"/>
                            <w:gridCol w:w="2342"/>
                          </w:tblGrid>
                          <w:tr w:rsidR="002B2C7A" w14:paraId="7DC14C5A" w14:textId="77777777">
                            <w:trPr>
                              <w:jc w:val="center"/>
                            </w:trPr>
                            <w:tc>
                              <w:tcPr>
                                <w:tcW w:w="2568" w:type="pct"/>
                                <w:vAlign w:val="center"/>
                              </w:tcPr>
                              <w:p w14:paraId="26182967" w14:textId="77777777" w:rsidR="002B2C7A" w:rsidRDefault="002B2C7A">
                                <w:pPr>
                                  <w:jc w:val="right"/>
                                  <w:rPr>
                                    <w:noProof/>
                                  </w:rPr>
                                </w:pPr>
                              </w:p>
                              <w:p w14:paraId="0A006B8D" w14:textId="7BC094C4" w:rsidR="002B2C7A" w:rsidRDefault="002B2C7A">
                                <w:pPr>
                                  <w:jc w:val="right"/>
                                </w:pPr>
                                <w:r>
                                  <w:rPr>
                                    <w:noProof/>
                                  </w:rPr>
                                  <w:drawing>
                                    <wp:inline distT="0" distB="0" distL="0" distR="0" wp14:anchorId="28EA95A6" wp14:editId="7C5C4B45">
                                      <wp:extent cx="391477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28" t="1872" r="2836" b="4146"/>
                                              <a:stretch/>
                                            </pic:blipFill>
                                            <pic:spPr bwMode="auto">
                                              <a:xfrm>
                                                <a:off x="0" y="0"/>
                                                <a:ext cx="3932246" cy="4324514"/>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D2AAF80" w14:textId="1E9E35CD" w:rsidR="002B2C7A" w:rsidRDefault="002B2C7A">
                                    <w:pPr>
                                      <w:pStyle w:val="NoSpacing"/>
                                      <w:spacing w:line="312" w:lineRule="auto"/>
                                      <w:jc w:val="right"/>
                                      <w:rPr>
                                        <w:caps/>
                                        <w:color w:val="191919" w:themeColor="text1" w:themeTint="E6"/>
                                        <w:sz w:val="72"/>
                                        <w:szCs w:val="72"/>
                                      </w:rPr>
                                    </w:pPr>
                                    <w:r>
                                      <w:rPr>
                                        <w:caps/>
                                        <w:color w:val="191919" w:themeColor="text1" w:themeTint="E6"/>
                                        <w:sz w:val="72"/>
                                        <w:szCs w:val="72"/>
                                      </w:rPr>
                                      <w:t>Assignment 2</w:t>
                                    </w:r>
                                  </w:p>
                                </w:sdtContent>
                              </w:sdt>
                              <w:sdt>
                                <w:sdtPr>
                                  <w:rPr>
                                    <w:color w:val="000000" w:themeColor="text1"/>
                                    <w:sz w:val="44"/>
                                    <w:szCs w:val="4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99BB2F0" w14:textId="6A82BF78" w:rsidR="002B2C7A" w:rsidRDefault="002B2C7A">
                                    <w:pPr>
                                      <w:jc w:val="right"/>
                                      <w:rPr>
                                        <w:sz w:val="24"/>
                                        <w:szCs w:val="24"/>
                                      </w:rPr>
                                    </w:pPr>
                                    <w:r w:rsidRPr="002B2C7A">
                                      <w:rPr>
                                        <w:color w:val="000000" w:themeColor="text1"/>
                                        <w:sz w:val="44"/>
                                        <w:szCs w:val="44"/>
                                      </w:rPr>
                                      <w:t>ITRI 615</w:t>
                                    </w:r>
                                  </w:p>
                                </w:sdtContent>
                              </w:sdt>
                            </w:tc>
                            <w:tc>
                              <w:tcPr>
                                <w:tcW w:w="2432" w:type="pct"/>
                                <w:vAlign w:val="center"/>
                              </w:tcPr>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31CC0A" w14:textId="72B73843" w:rsidR="002B2C7A" w:rsidRPr="002B2C7A" w:rsidRDefault="002B2C7A">
                                    <w:pPr>
                                      <w:pStyle w:val="NoSpacing"/>
                                      <w:rPr>
                                        <w:color w:val="ED7D31" w:themeColor="accent2"/>
                                        <w:sz w:val="40"/>
                                        <w:szCs w:val="40"/>
                                      </w:rPr>
                                    </w:pPr>
                                    <w:r w:rsidRPr="002B2C7A">
                                      <w:rPr>
                                        <w:color w:val="ED7D31" w:themeColor="accent2"/>
                                        <w:sz w:val="40"/>
                                        <w:szCs w:val="40"/>
                                      </w:rPr>
                                      <w:t>Enrico Dreyer</w:t>
                                    </w:r>
                                  </w:p>
                                </w:sdtContent>
                              </w:sdt>
                              <w:p w14:paraId="586D8CD9" w14:textId="51DAD4F8" w:rsidR="002B2C7A" w:rsidRDefault="00C63FB2">
                                <w:pPr>
                                  <w:pStyle w:val="NoSpacing"/>
                                </w:pPr>
                                <w:sdt>
                                  <w:sdtPr>
                                    <w:rPr>
                                      <w:color w:val="44546A" w:themeColor="text2"/>
                                      <w:sz w:val="40"/>
                                      <w:szCs w:val="4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B2C7A" w:rsidRPr="002B2C7A">
                                      <w:rPr>
                                        <w:color w:val="44546A" w:themeColor="text2"/>
                                        <w:sz w:val="40"/>
                                        <w:szCs w:val="40"/>
                                      </w:rPr>
                                      <w:t>31210783</w:t>
                                    </w:r>
                                  </w:sdtContent>
                                </w:sdt>
                              </w:p>
                            </w:tc>
                          </w:tr>
                        </w:tbl>
                        <w:p w14:paraId="7B9B0BA2" w14:textId="77777777" w:rsidR="002B2C7A" w:rsidRDefault="002B2C7A"/>
                      </w:txbxContent>
                    </v:textbox>
                    <w10:wrap anchorx="page" anchory="page"/>
                  </v:shape>
                </w:pict>
              </mc:Fallback>
            </mc:AlternateContent>
          </w:r>
          <w:r>
            <w:br w:type="page"/>
          </w:r>
        </w:p>
      </w:sdtContent>
    </w:sdt>
    <w:bookmarkStart w:id="0" w:name="_Toc70362205" w:displacedByCustomXml="next"/>
    <w:bookmarkStart w:id="1" w:name="_Toc70362215" w:displacedByCustomXml="next"/>
    <w:sdt>
      <w:sdtPr>
        <w:rPr>
          <w:rFonts w:asciiTheme="minorHAnsi" w:eastAsiaTheme="minorHAnsi" w:hAnsiTheme="minorHAnsi" w:cstheme="minorBidi"/>
          <w:color w:val="auto"/>
          <w:sz w:val="22"/>
          <w:szCs w:val="22"/>
          <w:lang w:val="en-ZA"/>
        </w:rPr>
        <w:id w:val="39480969"/>
        <w:docPartObj>
          <w:docPartGallery w:val="Table of Contents"/>
          <w:docPartUnique/>
        </w:docPartObj>
      </w:sdtPr>
      <w:sdtEndPr>
        <w:rPr>
          <w:b/>
          <w:bCs/>
          <w:noProof/>
        </w:rPr>
      </w:sdtEndPr>
      <w:sdtContent>
        <w:p w14:paraId="2161272E" w14:textId="08640C00" w:rsidR="00661D8C" w:rsidRDefault="00661D8C">
          <w:pPr>
            <w:pStyle w:val="TOCHeading"/>
          </w:pPr>
          <w:r>
            <w:t>Table of Contents</w:t>
          </w:r>
        </w:p>
        <w:p w14:paraId="317331F3" w14:textId="58E4FFC0" w:rsidR="00CD3D1B" w:rsidRDefault="00661D8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71310147" w:history="1">
            <w:r w:rsidR="00CD3D1B" w:rsidRPr="005F1331">
              <w:rPr>
                <w:rStyle w:val="Hyperlink"/>
                <w:noProof/>
              </w:rPr>
              <w:t>Introduction</w:t>
            </w:r>
            <w:r w:rsidR="00CD3D1B">
              <w:rPr>
                <w:noProof/>
                <w:webHidden/>
              </w:rPr>
              <w:tab/>
            </w:r>
            <w:r w:rsidR="00CD3D1B">
              <w:rPr>
                <w:noProof/>
                <w:webHidden/>
              </w:rPr>
              <w:fldChar w:fldCharType="begin"/>
            </w:r>
            <w:r w:rsidR="00CD3D1B">
              <w:rPr>
                <w:noProof/>
                <w:webHidden/>
              </w:rPr>
              <w:instrText xml:space="preserve"> PAGEREF _Toc71310147 \h </w:instrText>
            </w:r>
            <w:r w:rsidR="00CD3D1B">
              <w:rPr>
                <w:noProof/>
                <w:webHidden/>
              </w:rPr>
            </w:r>
            <w:r w:rsidR="00CD3D1B">
              <w:rPr>
                <w:noProof/>
                <w:webHidden/>
              </w:rPr>
              <w:fldChar w:fldCharType="separate"/>
            </w:r>
            <w:r w:rsidR="00C63FB2">
              <w:rPr>
                <w:noProof/>
                <w:webHidden/>
              </w:rPr>
              <w:t>2</w:t>
            </w:r>
            <w:r w:rsidR="00CD3D1B">
              <w:rPr>
                <w:noProof/>
                <w:webHidden/>
              </w:rPr>
              <w:fldChar w:fldCharType="end"/>
            </w:r>
          </w:hyperlink>
        </w:p>
        <w:p w14:paraId="2B50025B" w14:textId="328EF297" w:rsidR="00CD3D1B" w:rsidRDefault="00CD3D1B">
          <w:pPr>
            <w:pStyle w:val="TOC1"/>
            <w:tabs>
              <w:tab w:val="right" w:leader="dot" w:pos="9016"/>
            </w:tabs>
            <w:rPr>
              <w:rFonts w:eastAsiaTheme="minorEastAsia"/>
              <w:noProof/>
              <w:lang w:eastAsia="en-ZA"/>
            </w:rPr>
          </w:pPr>
          <w:hyperlink w:anchor="_Toc71310148" w:history="1">
            <w:r w:rsidRPr="005F1331">
              <w:rPr>
                <w:rStyle w:val="Hyperlink"/>
                <w:noProof/>
              </w:rPr>
              <w:t>Windows XP</w:t>
            </w:r>
            <w:r>
              <w:rPr>
                <w:noProof/>
                <w:webHidden/>
              </w:rPr>
              <w:tab/>
            </w:r>
            <w:r>
              <w:rPr>
                <w:noProof/>
                <w:webHidden/>
              </w:rPr>
              <w:fldChar w:fldCharType="begin"/>
            </w:r>
            <w:r>
              <w:rPr>
                <w:noProof/>
                <w:webHidden/>
              </w:rPr>
              <w:instrText xml:space="preserve"> PAGEREF _Toc71310148 \h </w:instrText>
            </w:r>
            <w:r>
              <w:rPr>
                <w:noProof/>
                <w:webHidden/>
              </w:rPr>
            </w:r>
            <w:r>
              <w:rPr>
                <w:noProof/>
                <w:webHidden/>
              </w:rPr>
              <w:fldChar w:fldCharType="separate"/>
            </w:r>
            <w:r w:rsidR="00C63FB2">
              <w:rPr>
                <w:noProof/>
                <w:webHidden/>
              </w:rPr>
              <w:t>2</w:t>
            </w:r>
            <w:r>
              <w:rPr>
                <w:noProof/>
                <w:webHidden/>
              </w:rPr>
              <w:fldChar w:fldCharType="end"/>
            </w:r>
          </w:hyperlink>
        </w:p>
        <w:p w14:paraId="3777370C" w14:textId="02802430" w:rsidR="00CD3D1B" w:rsidRDefault="00CD3D1B">
          <w:pPr>
            <w:pStyle w:val="TOC1"/>
            <w:tabs>
              <w:tab w:val="right" w:leader="dot" w:pos="9016"/>
            </w:tabs>
            <w:rPr>
              <w:rFonts w:eastAsiaTheme="minorEastAsia"/>
              <w:noProof/>
              <w:lang w:eastAsia="en-ZA"/>
            </w:rPr>
          </w:pPr>
          <w:hyperlink w:anchor="_Toc71310149" w:history="1">
            <w:r w:rsidRPr="005F1331">
              <w:rPr>
                <w:rStyle w:val="Hyperlink"/>
                <w:noProof/>
              </w:rPr>
              <w:t>Separation</w:t>
            </w:r>
            <w:r>
              <w:rPr>
                <w:noProof/>
                <w:webHidden/>
              </w:rPr>
              <w:tab/>
            </w:r>
            <w:r>
              <w:rPr>
                <w:noProof/>
                <w:webHidden/>
              </w:rPr>
              <w:fldChar w:fldCharType="begin"/>
            </w:r>
            <w:r>
              <w:rPr>
                <w:noProof/>
                <w:webHidden/>
              </w:rPr>
              <w:instrText xml:space="preserve"> PAGEREF _Toc71310149 \h </w:instrText>
            </w:r>
            <w:r>
              <w:rPr>
                <w:noProof/>
                <w:webHidden/>
              </w:rPr>
            </w:r>
            <w:r>
              <w:rPr>
                <w:noProof/>
                <w:webHidden/>
              </w:rPr>
              <w:fldChar w:fldCharType="separate"/>
            </w:r>
            <w:r w:rsidR="00C63FB2">
              <w:rPr>
                <w:noProof/>
                <w:webHidden/>
              </w:rPr>
              <w:t>2</w:t>
            </w:r>
            <w:r>
              <w:rPr>
                <w:noProof/>
                <w:webHidden/>
              </w:rPr>
              <w:fldChar w:fldCharType="end"/>
            </w:r>
          </w:hyperlink>
        </w:p>
        <w:p w14:paraId="7387A6F7" w14:textId="515E0719" w:rsidR="00CD3D1B" w:rsidRDefault="00CD3D1B">
          <w:pPr>
            <w:pStyle w:val="TOC1"/>
            <w:tabs>
              <w:tab w:val="right" w:leader="dot" w:pos="9016"/>
            </w:tabs>
            <w:rPr>
              <w:rFonts w:eastAsiaTheme="minorEastAsia"/>
              <w:noProof/>
              <w:lang w:eastAsia="en-ZA"/>
            </w:rPr>
          </w:pPr>
          <w:hyperlink w:anchor="_Toc71310150" w:history="1">
            <w:r w:rsidRPr="005F1331">
              <w:rPr>
                <w:rStyle w:val="Hyperlink"/>
                <w:noProof/>
              </w:rPr>
              <w:t>Memory and address protection</w:t>
            </w:r>
            <w:r>
              <w:rPr>
                <w:noProof/>
                <w:webHidden/>
              </w:rPr>
              <w:tab/>
            </w:r>
            <w:r>
              <w:rPr>
                <w:noProof/>
                <w:webHidden/>
              </w:rPr>
              <w:fldChar w:fldCharType="begin"/>
            </w:r>
            <w:r>
              <w:rPr>
                <w:noProof/>
                <w:webHidden/>
              </w:rPr>
              <w:instrText xml:space="preserve"> PAGEREF _Toc71310150 \h </w:instrText>
            </w:r>
            <w:r>
              <w:rPr>
                <w:noProof/>
                <w:webHidden/>
              </w:rPr>
            </w:r>
            <w:r>
              <w:rPr>
                <w:noProof/>
                <w:webHidden/>
              </w:rPr>
              <w:fldChar w:fldCharType="separate"/>
            </w:r>
            <w:r w:rsidR="00C63FB2">
              <w:rPr>
                <w:noProof/>
                <w:webHidden/>
              </w:rPr>
              <w:t>2</w:t>
            </w:r>
            <w:r>
              <w:rPr>
                <w:noProof/>
                <w:webHidden/>
              </w:rPr>
              <w:fldChar w:fldCharType="end"/>
            </w:r>
          </w:hyperlink>
        </w:p>
        <w:p w14:paraId="361D493E" w14:textId="6D32F0FD" w:rsidR="00CD3D1B" w:rsidRDefault="00CD3D1B">
          <w:pPr>
            <w:pStyle w:val="TOC1"/>
            <w:tabs>
              <w:tab w:val="right" w:leader="dot" w:pos="9016"/>
            </w:tabs>
            <w:rPr>
              <w:rFonts w:eastAsiaTheme="minorEastAsia"/>
              <w:noProof/>
              <w:lang w:eastAsia="en-ZA"/>
            </w:rPr>
          </w:pPr>
          <w:hyperlink w:anchor="_Toc71310151" w:history="1">
            <w:r w:rsidRPr="005F1331">
              <w:rPr>
                <w:rStyle w:val="Hyperlink"/>
                <w:noProof/>
              </w:rPr>
              <w:t>File protection</w:t>
            </w:r>
            <w:r>
              <w:rPr>
                <w:noProof/>
                <w:webHidden/>
              </w:rPr>
              <w:tab/>
            </w:r>
            <w:r>
              <w:rPr>
                <w:noProof/>
                <w:webHidden/>
              </w:rPr>
              <w:fldChar w:fldCharType="begin"/>
            </w:r>
            <w:r>
              <w:rPr>
                <w:noProof/>
                <w:webHidden/>
              </w:rPr>
              <w:instrText xml:space="preserve"> PAGEREF _Toc71310151 \h </w:instrText>
            </w:r>
            <w:r>
              <w:rPr>
                <w:noProof/>
                <w:webHidden/>
              </w:rPr>
            </w:r>
            <w:r>
              <w:rPr>
                <w:noProof/>
                <w:webHidden/>
              </w:rPr>
              <w:fldChar w:fldCharType="separate"/>
            </w:r>
            <w:r w:rsidR="00C63FB2">
              <w:rPr>
                <w:noProof/>
                <w:webHidden/>
              </w:rPr>
              <w:t>3</w:t>
            </w:r>
            <w:r>
              <w:rPr>
                <w:noProof/>
                <w:webHidden/>
              </w:rPr>
              <w:fldChar w:fldCharType="end"/>
            </w:r>
          </w:hyperlink>
        </w:p>
        <w:p w14:paraId="1C8F9E93" w14:textId="70196348" w:rsidR="00CD3D1B" w:rsidRDefault="00CD3D1B">
          <w:pPr>
            <w:pStyle w:val="TOC2"/>
            <w:tabs>
              <w:tab w:val="right" w:leader="dot" w:pos="9016"/>
            </w:tabs>
            <w:rPr>
              <w:rFonts w:eastAsiaTheme="minorEastAsia"/>
              <w:noProof/>
              <w:lang w:eastAsia="en-ZA"/>
            </w:rPr>
          </w:pPr>
          <w:hyperlink w:anchor="_Toc71310152" w:history="1">
            <w:r w:rsidRPr="005F1331">
              <w:rPr>
                <w:rStyle w:val="Hyperlink"/>
                <w:noProof/>
              </w:rPr>
              <w:t>Windows File Protection (WFP)</w:t>
            </w:r>
            <w:r>
              <w:rPr>
                <w:noProof/>
                <w:webHidden/>
              </w:rPr>
              <w:tab/>
            </w:r>
            <w:r>
              <w:rPr>
                <w:noProof/>
                <w:webHidden/>
              </w:rPr>
              <w:fldChar w:fldCharType="begin"/>
            </w:r>
            <w:r>
              <w:rPr>
                <w:noProof/>
                <w:webHidden/>
              </w:rPr>
              <w:instrText xml:space="preserve"> PAGEREF _Toc71310152 \h </w:instrText>
            </w:r>
            <w:r>
              <w:rPr>
                <w:noProof/>
                <w:webHidden/>
              </w:rPr>
            </w:r>
            <w:r>
              <w:rPr>
                <w:noProof/>
                <w:webHidden/>
              </w:rPr>
              <w:fldChar w:fldCharType="separate"/>
            </w:r>
            <w:r w:rsidR="00C63FB2">
              <w:rPr>
                <w:noProof/>
                <w:webHidden/>
              </w:rPr>
              <w:t>3</w:t>
            </w:r>
            <w:r>
              <w:rPr>
                <w:noProof/>
                <w:webHidden/>
              </w:rPr>
              <w:fldChar w:fldCharType="end"/>
            </w:r>
          </w:hyperlink>
        </w:p>
        <w:p w14:paraId="4CC33914" w14:textId="17F1ED11" w:rsidR="00CD3D1B" w:rsidRDefault="00CD3D1B">
          <w:pPr>
            <w:pStyle w:val="TOC2"/>
            <w:tabs>
              <w:tab w:val="right" w:leader="dot" w:pos="9016"/>
            </w:tabs>
            <w:rPr>
              <w:rFonts w:eastAsiaTheme="minorEastAsia"/>
              <w:noProof/>
              <w:lang w:eastAsia="en-ZA"/>
            </w:rPr>
          </w:pPr>
          <w:hyperlink w:anchor="_Toc71310153" w:history="1">
            <w:r w:rsidRPr="005F1331">
              <w:rPr>
                <w:rStyle w:val="Hyperlink"/>
                <w:noProof/>
              </w:rPr>
              <w:t>How it works</w:t>
            </w:r>
            <w:r>
              <w:rPr>
                <w:noProof/>
                <w:webHidden/>
              </w:rPr>
              <w:tab/>
            </w:r>
            <w:r>
              <w:rPr>
                <w:noProof/>
                <w:webHidden/>
              </w:rPr>
              <w:fldChar w:fldCharType="begin"/>
            </w:r>
            <w:r>
              <w:rPr>
                <w:noProof/>
                <w:webHidden/>
              </w:rPr>
              <w:instrText xml:space="preserve"> PAGEREF _Toc71310153 \h </w:instrText>
            </w:r>
            <w:r>
              <w:rPr>
                <w:noProof/>
                <w:webHidden/>
              </w:rPr>
            </w:r>
            <w:r>
              <w:rPr>
                <w:noProof/>
                <w:webHidden/>
              </w:rPr>
              <w:fldChar w:fldCharType="separate"/>
            </w:r>
            <w:r w:rsidR="00C63FB2">
              <w:rPr>
                <w:noProof/>
                <w:webHidden/>
              </w:rPr>
              <w:t>3</w:t>
            </w:r>
            <w:r>
              <w:rPr>
                <w:noProof/>
                <w:webHidden/>
              </w:rPr>
              <w:fldChar w:fldCharType="end"/>
            </w:r>
          </w:hyperlink>
        </w:p>
        <w:p w14:paraId="78719FA2" w14:textId="72AD4588" w:rsidR="00CD3D1B" w:rsidRDefault="00CD3D1B">
          <w:pPr>
            <w:pStyle w:val="TOC1"/>
            <w:tabs>
              <w:tab w:val="right" w:leader="dot" w:pos="9016"/>
            </w:tabs>
            <w:rPr>
              <w:rFonts w:eastAsiaTheme="minorEastAsia"/>
              <w:noProof/>
              <w:lang w:eastAsia="en-ZA"/>
            </w:rPr>
          </w:pPr>
          <w:hyperlink w:anchor="_Toc71310154" w:history="1">
            <w:r w:rsidRPr="005F1331">
              <w:rPr>
                <w:rStyle w:val="Hyperlink"/>
                <w:noProof/>
              </w:rPr>
              <w:t>User authentication, especially passwords</w:t>
            </w:r>
            <w:r>
              <w:rPr>
                <w:noProof/>
                <w:webHidden/>
              </w:rPr>
              <w:tab/>
            </w:r>
            <w:r>
              <w:rPr>
                <w:noProof/>
                <w:webHidden/>
              </w:rPr>
              <w:fldChar w:fldCharType="begin"/>
            </w:r>
            <w:r>
              <w:rPr>
                <w:noProof/>
                <w:webHidden/>
              </w:rPr>
              <w:instrText xml:space="preserve"> PAGEREF _Toc71310154 \h </w:instrText>
            </w:r>
            <w:r>
              <w:rPr>
                <w:noProof/>
                <w:webHidden/>
              </w:rPr>
            </w:r>
            <w:r>
              <w:rPr>
                <w:noProof/>
                <w:webHidden/>
              </w:rPr>
              <w:fldChar w:fldCharType="separate"/>
            </w:r>
            <w:r w:rsidR="00C63FB2">
              <w:rPr>
                <w:noProof/>
                <w:webHidden/>
              </w:rPr>
              <w:t>3</w:t>
            </w:r>
            <w:r>
              <w:rPr>
                <w:noProof/>
                <w:webHidden/>
              </w:rPr>
              <w:fldChar w:fldCharType="end"/>
            </w:r>
          </w:hyperlink>
        </w:p>
        <w:p w14:paraId="3A061538" w14:textId="586221FA" w:rsidR="00CD3D1B" w:rsidRDefault="00CD3D1B">
          <w:pPr>
            <w:pStyle w:val="TOC1"/>
            <w:tabs>
              <w:tab w:val="right" w:leader="dot" w:pos="9016"/>
            </w:tabs>
            <w:rPr>
              <w:rFonts w:eastAsiaTheme="minorEastAsia"/>
              <w:noProof/>
              <w:lang w:eastAsia="en-ZA"/>
            </w:rPr>
          </w:pPr>
          <w:hyperlink w:anchor="_Toc71310155" w:history="1">
            <w:r w:rsidRPr="005F1331">
              <w:rPr>
                <w:rStyle w:val="Hyperlink"/>
                <w:noProof/>
              </w:rPr>
              <w:t>Policy, trust, and assurance</w:t>
            </w:r>
            <w:r>
              <w:rPr>
                <w:noProof/>
                <w:webHidden/>
              </w:rPr>
              <w:tab/>
            </w:r>
            <w:r>
              <w:rPr>
                <w:noProof/>
                <w:webHidden/>
              </w:rPr>
              <w:fldChar w:fldCharType="begin"/>
            </w:r>
            <w:r>
              <w:rPr>
                <w:noProof/>
                <w:webHidden/>
              </w:rPr>
              <w:instrText xml:space="preserve"> PAGEREF _Toc71310155 \h </w:instrText>
            </w:r>
            <w:r>
              <w:rPr>
                <w:noProof/>
                <w:webHidden/>
              </w:rPr>
            </w:r>
            <w:r>
              <w:rPr>
                <w:noProof/>
                <w:webHidden/>
              </w:rPr>
              <w:fldChar w:fldCharType="separate"/>
            </w:r>
            <w:r w:rsidR="00C63FB2">
              <w:rPr>
                <w:noProof/>
                <w:webHidden/>
              </w:rPr>
              <w:t>4</w:t>
            </w:r>
            <w:r>
              <w:rPr>
                <w:noProof/>
                <w:webHidden/>
              </w:rPr>
              <w:fldChar w:fldCharType="end"/>
            </w:r>
          </w:hyperlink>
        </w:p>
        <w:p w14:paraId="1668D97E" w14:textId="6C260D83" w:rsidR="00CD3D1B" w:rsidRDefault="00CD3D1B">
          <w:pPr>
            <w:pStyle w:val="TOC2"/>
            <w:tabs>
              <w:tab w:val="right" w:leader="dot" w:pos="9016"/>
            </w:tabs>
            <w:rPr>
              <w:rFonts w:eastAsiaTheme="minorEastAsia"/>
              <w:noProof/>
              <w:lang w:eastAsia="en-ZA"/>
            </w:rPr>
          </w:pPr>
          <w:hyperlink w:anchor="_Toc71310156" w:history="1">
            <w:r w:rsidRPr="005F1331">
              <w:rPr>
                <w:rStyle w:val="Hyperlink"/>
                <w:noProof/>
              </w:rPr>
              <w:t>Local Group Policy</w:t>
            </w:r>
            <w:r>
              <w:rPr>
                <w:noProof/>
                <w:webHidden/>
              </w:rPr>
              <w:tab/>
            </w:r>
            <w:r>
              <w:rPr>
                <w:noProof/>
                <w:webHidden/>
              </w:rPr>
              <w:fldChar w:fldCharType="begin"/>
            </w:r>
            <w:r>
              <w:rPr>
                <w:noProof/>
                <w:webHidden/>
              </w:rPr>
              <w:instrText xml:space="preserve"> PAGEREF _Toc71310156 \h </w:instrText>
            </w:r>
            <w:r>
              <w:rPr>
                <w:noProof/>
                <w:webHidden/>
              </w:rPr>
            </w:r>
            <w:r>
              <w:rPr>
                <w:noProof/>
                <w:webHidden/>
              </w:rPr>
              <w:fldChar w:fldCharType="separate"/>
            </w:r>
            <w:r w:rsidR="00C63FB2">
              <w:rPr>
                <w:noProof/>
                <w:webHidden/>
              </w:rPr>
              <w:t>4</w:t>
            </w:r>
            <w:r>
              <w:rPr>
                <w:noProof/>
                <w:webHidden/>
              </w:rPr>
              <w:fldChar w:fldCharType="end"/>
            </w:r>
          </w:hyperlink>
        </w:p>
        <w:p w14:paraId="4F6C6993" w14:textId="7E03E1ED" w:rsidR="00CD3D1B" w:rsidRDefault="00CD3D1B">
          <w:pPr>
            <w:pStyle w:val="TOC2"/>
            <w:tabs>
              <w:tab w:val="right" w:leader="dot" w:pos="9016"/>
            </w:tabs>
            <w:rPr>
              <w:rFonts w:eastAsiaTheme="minorEastAsia"/>
              <w:noProof/>
              <w:lang w:eastAsia="en-ZA"/>
            </w:rPr>
          </w:pPr>
          <w:hyperlink w:anchor="_Toc71310157" w:history="1">
            <w:r w:rsidRPr="005F1331">
              <w:rPr>
                <w:rStyle w:val="Hyperlink"/>
                <w:noProof/>
              </w:rPr>
              <w:t>Trust and assurance</w:t>
            </w:r>
            <w:r>
              <w:rPr>
                <w:noProof/>
                <w:webHidden/>
              </w:rPr>
              <w:tab/>
            </w:r>
            <w:r>
              <w:rPr>
                <w:noProof/>
                <w:webHidden/>
              </w:rPr>
              <w:fldChar w:fldCharType="begin"/>
            </w:r>
            <w:r>
              <w:rPr>
                <w:noProof/>
                <w:webHidden/>
              </w:rPr>
              <w:instrText xml:space="preserve"> PAGEREF _Toc71310157 \h </w:instrText>
            </w:r>
            <w:r>
              <w:rPr>
                <w:noProof/>
                <w:webHidden/>
              </w:rPr>
            </w:r>
            <w:r>
              <w:rPr>
                <w:noProof/>
                <w:webHidden/>
              </w:rPr>
              <w:fldChar w:fldCharType="separate"/>
            </w:r>
            <w:r w:rsidR="00C63FB2">
              <w:rPr>
                <w:noProof/>
                <w:webHidden/>
              </w:rPr>
              <w:t>4</w:t>
            </w:r>
            <w:r>
              <w:rPr>
                <w:noProof/>
                <w:webHidden/>
              </w:rPr>
              <w:fldChar w:fldCharType="end"/>
            </w:r>
          </w:hyperlink>
        </w:p>
        <w:p w14:paraId="0D1B0C17" w14:textId="5CD7D460" w:rsidR="00CD3D1B" w:rsidRDefault="00CD3D1B">
          <w:pPr>
            <w:pStyle w:val="TOC1"/>
            <w:tabs>
              <w:tab w:val="right" w:leader="dot" w:pos="9016"/>
            </w:tabs>
            <w:rPr>
              <w:rFonts w:eastAsiaTheme="minorEastAsia"/>
              <w:noProof/>
              <w:lang w:eastAsia="en-ZA"/>
            </w:rPr>
          </w:pPr>
          <w:hyperlink w:anchor="_Toc71310158" w:history="1">
            <w:r w:rsidRPr="005F1331">
              <w:rPr>
                <w:rStyle w:val="Hyperlink"/>
                <w:noProof/>
              </w:rPr>
              <w:t>Open-source software/operating systems</w:t>
            </w:r>
            <w:r>
              <w:rPr>
                <w:noProof/>
                <w:webHidden/>
              </w:rPr>
              <w:tab/>
            </w:r>
            <w:r>
              <w:rPr>
                <w:noProof/>
                <w:webHidden/>
              </w:rPr>
              <w:fldChar w:fldCharType="begin"/>
            </w:r>
            <w:r>
              <w:rPr>
                <w:noProof/>
                <w:webHidden/>
              </w:rPr>
              <w:instrText xml:space="preserve"> PAGEREF _Toc71310158 \h </w:instrText>
            </w:r>
            <w:r>
              <w:rPr>
                <w:noProof/>
                <w:webHidden/>
              </w:rPr>
            </w:r>
            <w:r>
              <w:rPr>
                <w:noProof/>
                <w:webHidden/>
              </w:rPr>
              <w:fldChar w:fldCharType="separate"/>
            </w:r>
            <w:r w:rsidR="00C63FB2">
              <w:rPr>
                <w:noProof/>
                <w:webHidden/>
              </w:rPr>
              <w:t>5</w:t>
            </w:r>
            <w:r>
              <w:rPr>
                <w:noProof/>
                <w:webHidden/>
              </w:rPr>
              <w:fldChar w:fldCharType="end"/>
            </w:r>
          </w:hyperlink>
        </w:p>
        <w:p w14:paraId="61AB801B" w14:textId="6A7DE0AA" w:rsidR="00CD3D1B" w:rsidRDefault="00CD3D1B">
          <w:pPr>
            <w:pStyle w:val="TOC2"/>
            <w:tabs>
              <w:tab w:val="right" w:leader="dot" w:pos="9016"/>
            </w:tabs>
            <w:rPr>
              <w:rFonts w:eastAsiaTheme="minorEastAsia"/>
              <w:noProof/>
              <w:lang w:eastAsia="en-ZA"/>
            </w:rPr>
          </w:pPr>
          <w:hyperlink w:anchor="_Toc71310159" w:history="1">
            <w:r w:rsidRPr="005F1331">
              <w:rPr>
                <w:rStyle w:val="Hyperlink"/>
                <w:noProof/>
              </w:rPr>
              <w:t>Software</w:t>
            </w:r>
            <w:r>
              <w:rPr>
                <w:noProof/>
                <w:webHidden/>
              </w:rPr>
              <w:tab/>
            </w:r>
            <w:r>
              <w:rPr>
                <w:noProof/>
                <w:webHidden/>
              </w:rPr>
              <w:fldChar w:fldCharType="begin"/>
            </w:r>
            <w:r>
              <w:rPr>
                <w:noProof/>
                <w:webHidden/>
              </w:rPr>
              <w:instrText xml:space="preserve"> PAGEREF _Toc71310159 \h </w:instrText>
            </w:r>
            <w:r>
              <w:rPr>
                <w:noProof/>
                <w:webHidden/>
              </w:rPr>
            </w:r>
            <w:r>
              <w:rPr>
                <w:noProof/>
                <w:webHidden/>
              </w:rPr>
              <w:fldChar w:fldCharType="separate"/>
            </w:r>
            <w:r w:rsidR="00C63FB2">
              <w:rPr>
                <w:noProof/>
                <w:webHidden/>
              </w:rPr>
              <w:t>5</w:t>
            </w:r>
            <w:r>
              <w:rPr>
                <w:noProof/>
                <w:webHidden/>
              </w:rPr>
              <w:fldChar w:fldCharType="end"/>
            </w:r>
          </w:hyperlink>
        </w:p>
        <w:p w14:paraId="0B5E7D07" w14:textId="5670E567" w:rsidR="00CD3D1B" w:rsidRDefault="00CD3D1B">
          <w:pPr>
            <w:pStyle w:val="TOC2"/>
            <w:tabs>
              <w:tab w:val="right" w:leader="dot" w:pos="9016"/>
            </w:tabs>
            <w:rPr>
              <w:rFonts w:eastAsiaTheme="minorEastAsia"/>
              <w:noProof/>
              <w:lang w:eastAsia="en-ZA"/>
            </w:rPr>
          </w:pPr>
          <w:hyperlink w:anchor="_Toc71310160" w:history="1">
            <w:r w:rsidRPr="005F1331">
              <w:rPr>
                <w:rStyle w:val="Hyperlink"/>
                <w:noProof/>
              </w:rPr>
              <w:t>Operating systems</w:t>
            </w:r>
            <w:r>
              <w:rPr>
                <w:noProof/>
                <w:webHidden/>
              </w:rPr>
              <w:tab/>
            </w:r>
            <w:r>
              <w:rPr>
                <w:noProof/>
                <w:webHidden/>
              </w:rPr>
              <w:fldChar w:fldCharType="begin"/>
            </w:r>
            <w:r>
              <w:rPr>
                <w:noProof/>
                <w:webHidden/>
              </w:rPr>
              <w:instrText xml:space="preserve"> PAGEREF _Toc71310160 \h </w:instrText>
            </w:r>
            <w:r>
              <w:rPr>
                <w:noProof/>
                <w:webHidden/>
              </w:rPr>
            </w:r>
            <w:r>
              <w:rPr>
                <w:noProof/>
                <w:webHidden/>
              </w:rPr>
              <w:fldChar w:fldCharType="separate"/>
            </w:r>
            <w:r w:rsidR="00C63FB2">
              <w:rPr>
                <w:noProof/>
                <w:webHidden/>
              </w:rPr>
              <w:t>5</w:t>
            </w:r>
            <w:r>
              <w:rPr>
                <w:noProof/>
                <w:webHidden/>
              </w:rPr>
              <w:fldChar w:fldCharType="end"/>
            </w:r>
          </w:hyperlink>
        </w:p>
        <w:p w14:paraId="42EF3AA1" w14:textId="3DF2D917" w:rsidR="00CD3D1B" w:rsidRDefault="00CD3D1B">
          <w:pPr>
            <w:pStyle w:val="TOC1"/>
            <w:tabs>
              <w:tab w:val="right" w:leader="dot" w:pos="9016"/>
            </w:tabs>
            <w:rPr>
              <w:rFonts w:eastAsiaTheme="minorEastAsia"/>
              <w:noProof/>
              <w:lang w:eastAsia="en-ZA"/>
            </w:rPr>
          </w:pPr>
          <w:hyperlink w:anchor="_Toc71310161" w:history="1">
            <w:r w:rsidRPr="005F1331">
              <w:rPr>
                <w:rStyle w:val="Hyperlink"/>
                <w:noProof/>
              </w:rPr>
              <w:t>Conclusion</w:t>
            </w:r>
            <w:r>
              <w:rPr>
                <w:noProof/>
                <w:webHidden/>
              </w:rPr>
              <w:tab/>
            </w:r>
            <w:r>
              <w:rPr>
                <w:noProof/>
                <w:webHidden/>
              </w:rPr>
              <w:fldChar w:fldCharType="begin"/>
            </w:r>
            <w:r>
              <w:rPr>
                <w:noProof/>
                <w:webHidden/>
              </w:rPr>
              <w:instrText xml:space="preserve"> PAGEREF _Toc71310161 \h </w:instrText>
            </w:r>
            <w:r>
              <w:rPr>
                <w:noProof/>
                <w:webHidden/>
              </w:rPr>
            </w:r>
            <w:r>
              <w:rPr>
                <w:noProof/>
                <w:webHidden/>
              </w:rPr>
              <w:fldChar w:fldCharType="separate"/>
            </w:r>
            <w:r w:rsidR="00C63FB2">
              <w:rPr>
                <w:noProof/>
                <w:webHidden/>
              </w:rPr>
              <w:t>5</w:t>
            </w:r>
            <w:r>
              <w:rPr>
                <w:noProof/>
                <w:webHidden/>
              </w:rPr>
              <w:fldChar w:fldCharType="end"/>
            </w:r>
          </w:hyperlink>
        </w:p>
        <w:p w14:paraId="6EA8F818" w14:textId="31FAF7E3" w:rsidR="00CD3D1B" w:rsidRDefault="00CD3D1B">
          <w:pPr>
            <w:pStyle w:val="TOC1"/>
            <w:tabs>
              <w:tab w:val="right" w:leader="dot" w:pos="9016"/>
            </w:tabs>
            <w:rPr>
              <w:rFonts w:eastAsiaTheme="minorEastAsia"/>
              <w:noProof/>
              <w:lang w:eastAsia="en-ZA"/>
            </w:rPr>
          </w:pPr>
          <w:hyperlink w:anchor="_Toc71310162" w:history="1">
            <w:r w:rsidRPr="005F1331">
              <w:rPr>
                <w:rStyle w:val="Hyperlink"/>
                <w:noProof/>
              </w:rPr>
              <w:t>References</w:t>
            </w:r>
            <w:r>
              <w:rPr>
                <w:noProof/>
                <w:webHidden/>
              </w:rPr>
              <w:tab/>
            </w:r>
            <w:r>
              <w:rPr>
                <w:noProof/>
                <w:webHidden/>
              </w:rPr>
              <w:fldChar w:fldCharType="begin"/>
            </w:r>
            <w:r>
              <w:rPr>
                <w:noProof/>
                <w:webHidden/>
              </w:rPr>
              <w:instrText xml:space="preserve"> PAGEREF _Toc71310162 \h </w:instrText>
            </w:r>
            <w:r>
              <w:rPr>
                <w:noProof/>
                <w:webHidden/>
              </w:rPr>
            </w:r>
            <w:r>
              <w:rPr>
                <w:noProof/>
                <w:webHidden/>
              </w:rPr>
              <w:fldChar w:fldCharType="separate"/>
            </w:r>
            <w:r w:rsidR="00C63FB2">
              <w:rPr>
                <w:noProof/>
                <w:webHidden/>
              </w:rPr>
              <w:t>6</w:t>
            </w:r>
            <w:r>
              <w:rPr>
                <w:noProof/>
                <w:webHidden/>
              </w:rPr>
              <w:fldChar w:fldCharType="end"/>
            </w:r>
          </w:hyperlink>
        </w:p>
        <w:p w14:paraId="2728DD57" w14:textId="6342A71B" w:rsidR="00661D8C" w:rsidRDefault="00661D8C">
          <w:r>
            <w:rPr>
              <w:b/>
              <w:bCs/>
              <w:noProof/>
            </w:rPr>
            <w:fldChar w:fldCharType="end"/>
          </w:r>
        </w:p>
      </w:sdtContent>
    </w:sdt>
    <w:p w14:paraId="146212BB" w14:textId="77777777" w:rsidR="00661D8C" w:rsidRDefault="00661D8C">
      <w:pPr>
        <w:rPr>
          <w:rFonts w:asciiTheme="majorHAnsi" w:eastAsiaTheme="majorEastAsia" w:hAnsiTheme="majorHAnsi" w:cstheme="majorBidi"/>
          <w:color w:val="2F5496" w:themeColor="accent1" w:themeShade="BF"/>
          <w:sz w:val="32"/>
          <w:szCs w:val="32"/>
        </w:rPr>
      </w:pPr>
      <w:r>
        <w:br w:type="page"/>
      </w:r>
    </w:p>
    <w:p w14:paraId="7253A7BD" w14:textId="577D82EA" w:rsidR="0010689E" w:rsidRDefault="00220033" w:rsidP="00A61B29">
      <w:pPr>
        <w:pStyle w:val="Heading1"/>
        <w:jc w:val="both"/>
      </w:pPr>
      <w:bookmarkStart w:id="2" w:name="_Toc70362254"/>
      <w:bookmarkStart w:id="3" w:name="_Toc71310147"/>
      <w:r>
        <w:lastRenderedPageBreak/>
        <w:t>Introduction</w:t>
      </w:r>
      <w:bookmarkEnd w:id="1"/>
      <w:bookmarkEnd w:id="0"/>
      <w:bookmarkEnd w:id="2"/>
      <w:bookmarkEnd w:id="3"/>
    </w:p>
    <w:p w14:paraId="753A064A" w14:textId="40A328F9" w:rsidR="00603A94" w:rsidRDefault="00603A94" w:rsidP="00A61B29">
      <w:pPr>
        <w:jc w:val="both"/>
      </w:pPr>
      <w:r>
        <w:t>This report will cover the protection of Windows XP and how it achieves or implements separation, memory and address protection, file protection, user authentication, policies, trust, and assurance. This report will also address open-source operating systems</w:t>
      </w:r>
      <w:r w:rsidR="00BB2687">
        <w:t xml:space="preserve"> and</w:t>
      </w:r>
      <w:r>
        <w:t xml:space="preserve"> open-source software</w:t>
      </w:r>
      <w:r w:rsidR="00BB2687">
        <w:t>,</w:t>
      </w:r>
      <w:r>
        <w:t xml:space="preserve"> </w:t>
      </w:r>
      <w:r w:rsidR="00BB2687">
        <w:t>as well as</w:t>
      </w:r>
      <w:r>
        <w:t xml:space="preserve"> how they contributed in terms of improving operating system security.</w:t>
      </w:r>
    </w:p>
    <w:p w14:paraId="73AE2E7F" w14:textId="376C056E" w:rsidR="00661D8C" w:rsidRDefault="00603A94" w:rsidP="00A61B29">
      <w:pPr>
        <w:pStyle w:val="Heading1"/>
        <w:jc w:val="both"/>
      </w:pPr>
      <w:bookmarkStart w:id="4" w:name="_Toc71310148"/>
      <w:r>
        <w:t>Windows XP</w:t>
      </w:r>
      <w:bookmarkEnd w:id="4"/>
    </w:p>
    <w:p w14:paraId="17023B6C" w14:textId="278D4610" w:rsidR="00F650C3" w:rsidRDefault="00123CDA" w:rsidP="00A61B29">
      <w:pPr>
        <w:jc w:val="both"/>
      </w:pPr>
      <w:r>
        <w:t xml:space="preserve">Microsoft Windows XP was released in 2001, this was a year after the release of Microsoft Windows 2000. This operating system was meant to fix the cycle that Microsoft had of releasing separate systems for enterprises and consumers, and have a system that everyone can use </w:t>
      </w:r>
      <w:r>
        <w:fldChar w:fldCharType="begin"/>
      </w:r>
      <w:r>
        <w:instrText xml:space="preserve"> ADDIN EN.CITE &lt;EndNote&gt;&lt;Cite&gt;&lt;Author&gt;Goretsky&lt;/Author&gt;&lt;Year&gt;2014&lt;/Year&gt;&lt;RecNum&gt;35&lt;/RecNum&gt;&lt;DisplayText&gt;(Goretsky, 2014)&lt;/DisplayText&gt;&lt;record&gt;&lt;rec-number&gt;35&lt;/rec-number&gt;&lt;foreign-keys&gt;&lt;key app="EN" db-id="525d9sr0qsvde5evfr0ps52ifpp52v555xtd" timestamp="1619644697"&gt;35&lt;/key&gt;&lt;/foreign-keys&gt;&lt;ref-type name="Journal Article"&gt;17&lt;/ref-type&gt;&lt;contributors&gt;&lt;authors&gt;&lt;author&gt;Aryeh Goretsky&lt;/author&gt;&lt;/authors&gt;&lt;/contributors&gt;&lt;titles&gt;&lt;title&gt;WINDOWS XP SECURITY&lt;/title&gt;&lt;/titles&gt;&lt;dates&gt;&lt;year&gt;2014&lt;/year&gt;&lt;/dates&gt;&lt;urls&gt;&lt;related-urls&gt;&lt;url&gt;https://www.welivesecurity.com/wp-content/uploads/2018/03/WindowsXP_Security.pdf&lt;/url&gt;&lt;/related-urls&gt;&lt;/urls&gt;&lt;/record&gt;&lt;/Cite&gt;&lt;/EndNote&gt;</w:instrText>
      </w:r>
      <w:r>
        <w:fldChar w:fldCharType="separate"/>
      </w:r>
      <w:r>
        <w:rPr>
          <w:noProof/>
        </w:rPr>
        <w:t>(Goretsky, 2014)</w:t>
      </w:r>
      <w:r>
        <w:fldChar w:fldCharType="end"/>
      </w:r>
      <w:r>
        <w:t>.</w:t>
      </w:r>
      <w:r w:rsidR="00606720">
        <w:t xml:space="preserve"> As of April 2014, around 30% of customers’ desktop computers had Windows XP installed </w:t>
      </w:r>
      <w:r w:rsidR="00606720">
        <w:fldChar w:fldCharType="begin"/>
      </w:r>
      <w:r w:rsidR="00606720">
        <w:instrText xml:space="preserve"> ADDIN EN.CITE &lt;EndNote&gt;&lt;Cite&gt;&lt;Author&gt;Goretsky&lt;/Author&gt;&lt;Year&gt;2014&lt;/Year&gt;&lt;RecNum&gt;35&lt;/RecNum&gt;&lt;DisplayText&gt;(Goretsky, 2014)&lt;/DisplayText&gt;&lt;record&gt;&lt;rec-number&gt;35&lt;/rec-number&gt;&lt;foreign-keys&gt;&lt;key app="EN" db-id="525d9sr0qsvde5evfr0ps52ifpp52v555xtd" timestamp="1619644697"&gt;35&lt;/key&gt;&lt;/foreign-keys&gt;&lt;ref-type name="Journal Article"&gt;17&lt;/ref-type&gt;&lt;contributors&gt;&lt;authors&gt;&lt;author&gt;Aryeh Goretsky&lt;/author&gt;&lt;/authors&gt;&lt;/contributors&gt;&lt;titles&gt;&lt;title&gt;WINDOWS XP SECURITY&lt;/title&gt;&lt;/titles&gt;&lt;dates&gt;&lt;year&gt;2014&lt;/year&gt;&lt;/dates&gt;&lt;urls&gt;&lt;related-urls&gt;&lt;url&gt;https://www.welivesecurity.com/wp-content/uploads/2018/03/WindowsXP_Security.pdf&lt;/url&gt;&lt;/related-urls&gt;&lt;/urls&gt;&lt;/record&gt;&lt;/Cite&gt;&lt;/EndNote&gt;</w:instrText>
      </w:r>
      <w:r w:rsidR="00606720">
        <w:fldChar w:fldCharType="separate"/>
      </w:r>
      <w:r w:rsidR="00606720">
        <w:rPr>
          <w:noProof/>
        </w:rPr>
        <w:t>(Goretsky, 2014)</w:t>
      </w:r>
      <w:r w:rsidR="00606720">
        <w:fldChar w:fldCharType="end"/>
      </w:r>
      <w:r w:rsidR="00606720">
        <w:t xml:space="preserve">. </w:t>
      </w:r>
    </w:p>
    <w:p w14:paraId="173E3161" w14:textId="369DE2E9" w:rsidR="00F650C3" w:rsidRDefault="00F650C3" w:rsidP="00A61B29">
      <w:pPr>
        <w:pStyle w:val="Heading1"/>
        <w:jc w:val="both"/>
      </w:pPr>
      <w:bookmarkStart w:id="5" w:name="_Toc71310149"/>
      <w:r>
        <w:t>Separation</w:t>
      </w:r>
      <w:bookmarkEnd w:id="5"/>
    </w:p>
    <w:p w14:paraId="6216D9B0" w14:textId="17F1CAD9" w:rsidR="000E0711" w:rsidRPr="000E0711" w:rsidRDefault="008F686A" w:rsidP="00A61B29">
      <w:pPr>
        <w:jc w:val="both"/>
      </w:pPr>
      <w:r>
        <w:t xml:space="preserve">For systems like Windows XP that have to maintain separation of information, that perform at different levels of classification, a high assurance of security design is required </w:t>
      </w:r>
      <w:r>
        <w:fldChar w:fldCharType="begin"/>
      </w:r>
      <w:r>
        <w:instrText xml:space="preserve"> ADDIN EN.CITE &lt;EndNote&gt;&lt;Cite&gt;&lt;Author&gt;Staff&lt;/Author&gt;&lt;Year&gt;2006&lt;/Year&gt;&lt;RecNum&gt;38&lt;/RecNum&gt;&lt;DisplayText&gt;(Staff, 2006)&lt;/DisplayText&gt;&lt;record&gt;&lt;rec-number&gt;38&lt;/rec-number&gt;&lt;foreign-keys&gt;&lt;key app="EN" db-id="525d9sr0qsvde5evfr0ps52ifpp52v555xtd" timestamp="1620156281"&gt;38&lt;/key&gt;&lt;/foreign-keys&gt;&lt;ref-type name="Web Page"&gt;12&lt;/ref-type&gt;&lt;contributors&gt;&lt;authors&gt;&lt;author&gt;Embedded Staff&lt;/author&gt;&lt;/authors&gt;&lt;/contributors&gt;&lt;titles&gt;&lt;title&gt;Security Considerations for Embedded Operating Systems&lt;/title&gt;&lt;/titles&gt;&lt;dates&gt;&lt;year&gt;2006&lt;/year&gt;&lt;/dates&gt;&lt;urls&gt;&lt;related-urls&gt;&lt;url&gt;https://www.embedded.com/security-considerations-for-embedded-operating-systems/&lt;/url&gt;&lt;/related-urls&gt;&lt;/urls&gt;&lt;/record&gt;&lt;/Cite&gt;&lt;/EndNote&gt;</w:instrText>
      </w:r>
      <w:r>
        <w:fldChar w:fldCharType="separate"/>
      </w:r>
      <w:r>
        <w:rPr>
          <w:noProof/>
        </w:rPr>
        <w:t>(Staff, 2006)</w:t>
      </w:r>
      <w:r>
        <w:fldChar w:fldCharType="end"/>
      </w:r>
      <w:r>
        <w:t xml:space="preserve">. </w:t>
      </w:r>
      <w:r w:rsidR="000E0711">
        <w:t xml:space="preserve">According to </w:t>
      </w:r>
      <w:r w:rsidR="000E0711">
        <w:fldChar w:fldCharType="begin"/>
      </w:r>
      <w:r w:rsidR="000E0711">
        <w:instrText xml:space="preserve"> ADDIN EN.CITE &lt;EndNote&gt;&lt;Cite AuthorYear="1"&gt;&lt;Author&gt;BrainKart&lt;/Author&gt;&lt;Year&gt;2019&lt;/Year&gt;&lt;RecNum&gt;37&lt;/RecNum&gt;&lt;DisplayText&gt;BrainKart (2019)&lt;/DisplayText&gt;&lt;record&gt;&lt;rec-number&gt;37&lt;/rec-number&gt;&lt;foreign-keys&gt;&lt;key app="EN" db-id="525d9sr0qsvde5evfr0ps52ifpp52v555xtd" timestamp="1620155808"&gt;37&lt;/key&gt;&lt;/foreign-keys&gt;&lt;ref-type name="Web Page"&gt;12&lt;/ref-type&gt;&lt;contributors&gt;&lt;authors&gt;&lt;author&gt;BrainKart&lt;/author&gt;&lt;/authors&gt;&lt;/contributors&gt;&lt;titles&gt;&lt;title&gt;Separation/Isolation&lt;/title&gt;&lt;secondary-title&gt;Security in Computing - Designing Trusted Operating Systems&lt;/secondary-title&gt;&lt;/titles&gt;&lt;dates&gt;&lt;year&gt;2019&lt;/year&gt;&lt;/dates&gt;&lt;urls&gt;&lt;related-urls&gt;&lt;url&gt;https://www.brainkart.com/article/Separation-Isolation_9629/&lt;/url&gt;&lt;/related-urls&gt;&lt;/urls&gt;&lt;/record&gt;&lt;/Cite&gt;&lt;/EndNote&gt;</w:instrText>
      </w:r>
      <w:r w:rsidR="000E0711">
        <w:fldChar w:fldCharType="separate"/>
      </w:r>
      <w:r w:rsidR="000E0711">
        <w:rPr>
          <w:noProof/>
        </w:rPr>
        <w:t>BrainKart (2019)</w:t>
      </w:r>
      <w:r w:rsidR="000E0711">
        <w:fldChar w:fldCharType="end"/>
      </w:r>
      <w:r w:rsidR="000E0711">
        <w:t xml:space="preserve"> there are different kinds of separation:</w:t>
      </w:r>
    </w:p>
    <w:p w14:paraId="4F0AFCDA" w14:textId="4E67B5BE" w:rsidR="00606720" w:rsidRDefault="005F38B1" w:rsidP="00A61B29">
      <w:pPr>
        <w:jc w:val="both"/>
      </w:pPr>
      <w:r w:rsidRPr="000E0711">
        <w:rPr>
          <w:b/>
          <w:bCs/>
        </w:rPr>
        <w:t>Physical separation</w:t>
      </w:r>
      <w:r>
        <w:t xml:space="preserve"> – this is when two different hardware facilities </w:t>
      </w:r>
      <w:proofErr w:type="gramStart"/>
      <w:r>
        <w:t>use</w:t>
      </w:r>
      <w:r w:rsidR="00BB2687">
        <w:t>s</w:t>
      </w:r>
      <w:proofErr w:type="gramEnd"/>
      <w:r>
        <w:t xml:space="preserve"> two different processes. For example, non-sensitive operations can be run on a public system and sensitive tasks can be performed on a different computing system.</w:t>
      </w:r>
    </w:p>
    <w:p w14:paraId="2E314923" w14:textId="77777777" w:rsidR="000E0711" w:rsidRDefault="005F38B1" w:rsidP="00A61B29">
      <w:pPr>
        <w:jc w:val="both"/>
      </w:pPr>
      <w:r w:rsidRPr="000E0711">
        <w:rPr>
          <w:b/>
          <w:bCs/>
        </w:rPr>
        <w:t>Temporal separation</w:t>
      </w:r>
      <w:r>
        <w:t xml:space="preserve"> – this occurs when processes are run at different times. For example, you run non-sensitive processes between 08:00 and 16:00</w:t>
      </w:r>
      <w:r w:rsidR="000E0711">
        <w:t>, then run sensitive data between 17:00 and 18:00.</w:t>
      </w:r>
    </w:p>
    <w:p w14:paraId="0417D2DB" w14:textId="77777777" w:rsidR="008F686A" w:rsidRDefault="000E0711" w:rsidP="00A61B29">
      <w:pPr>
        <w:jc w:val="both"/>
      </w:pPr>
      <w:r w:rsidRPr="000E0711">
        <w:rPr>
          <w:b/>
          <w:bCs/>
        </w:rPr>
        <w:t>Logical separation</w:t>
      </w:r>
      <w:r>
        <w:t xml:space="preserve"> – this is when a process of one user, such as reference monitoring, is done separate from another user.</w:t>
      </w:r>
    </w:p>
    <w:p w14:paraId="6887A3A5" w14:textId="79202AE6" w:rsidR="000E0711" w:rsidRDefault="008F686A" w:rsidP="00A61B29">
      <w:pPr>
        <w:pStyle w:val="Heading1"/>
        <w:jc w:val="both"/>
      </w:pPr>
      <w:bookmarkStart w:id="6" w:name="_Toc71310150"/>
      <w:r>
        <w:t>Memory and address protection</w:t>
      </w:r>
      <w:bookmarkEnd w:id="6"/>
      <w:r w:rsidR="000E0711">
        <w:t xml:space="preserve"> </w:t>
      </w:r>
    </w:p>
    <w:p w14:paraId="457D5CEB" w14:textId="12EDB08B" w:rsidR="005872B3" w:rsidRDefault="005872B3" w:rsidP="00A61B29">
      <w:pPr>
        <w:jc w:val="both"/>
      </w:pPr>
      <w:r>
        <w:t xml:space="preserve">This includes protection to the memory that the operating system and the user processes uses. The challenging part of multi-programming systems is the prevention of one program from affecting the programs and data of other users in the memory space </w:t>
      </w:r>
      <w:r>
        <w:fldChar w:fldCharType="begin"/>
      </w:r>
      <w:r>
        <w:instrText xml:space="preserve"> ADDIN EN.CITE &lt;EndNote&gt;&lt;Cite&gt;&lt;Author&gt;Bagwe&lt;/Author&gt;&lt;Year&gt;2016&lt;/Year&gt;&lt;RecNum&gt;39&lt;/RecNum&gt;&lt;DisplayText&gt;(Bagwe, 2016)&lt;/DisplayText&gt;&lt;record&gt;&lt;rec-number&gt;39&lt;/rec-number&gt;&lt;foreign-keys&gt;&lt;key app="EN" db-id="525d9sr0qsvde5evfr0ps52ifpp52v555xtd" timestamp="1620158029"&gt;39&lt;/key&gt;&lt;/foreign-keys&gt;&lt;ref-type name="Web Page"&gt;12&lt;/ref-type&gt;&lt;contributors&gt;&lt;authors&gt;&lt;author&gt;Sayali Bagwe&lt;/author&gt;&lt;/authors&gt;&lt;/contributors&gt;&lt;titles&gt;&lt;title&gt;Various ways of memory and address protection.&lt;/title&gt;&lt;/titles&gt;&lt;dates&gt;&lt;year&gt;2016&lt;/year&gt;&lt;/dates&gt;&lt;urls&gt;&lt;related-urls&gt;&lt;url&gt;https://www.ques10.com/p/3569/various-ways-of-memory-and-address-protection-1/&lt;/url&gt;&lt;/related-urls&gt;&lt;/urls&gt;&lt;/record&gt;&lt;/Cite&gt;&lt;/EndNote&gt;</w:instrText>
      </w:r>
      <w:r>
        <w:fldChar w:fldCharType="separate"/>
      </w:r>
      <w:r>
        <w:rPr>
          <w:noProof/>
        </w:rPr>
        <w:t>(Bagwe, 2016)</w:t>
      </w:r>
      <w:r>
        <w:fldChar w:fldCharType="end"/>
      </w:r>
      <w:r>
        <w:t>.</w:t>
      </w:r>
    </w:p>
    <w:p w14:paraId="2171F0DB" w14:textId="70E90EDB" w:rsidR="005872B3" w:rsidRDefault="005872B3" w:rsidP="00A61B29">
      <w:pPr>
        <w:jc w:val="both"/>
      </w:pPr>
      <w:r>
        <w:t xml:space="preserve">According to </w:t>
      </w:r>
      <w:r>
        <w:fldChar w:fldCharType="begin"/>
      </w:r>
      <w:r>
        <w:instrText xml:space="preserve"> ADDIN EN.CITE &lt;EndNote&gt;&lt;Cite AuthorYear="1"&gt;&lt;Author&gt;Bagwe&lt;/Author&gt;&lt;Year&gt;2016&lt;/Year&gt;&lt;RecNum&gt;39&lt;/RecNum&gt;&lt;DisplayText&gt;Bagwe (2016)&lt;/DisplayText&gt;&lt;record&gt;&lt;rec-number&gt;39&lt;/rec-number&gt;&lt;foreign-keys&gt;&lt;key app="EN" db-id="525d9sr0qsvde5evfr0ps52ifpp52v555xtd" timestamp="1620158029"&gt;39&lt;/key&gt;&lt;/foreign-keys&gt;&lt;ref-type name="Web Page"&gt;12&lt;/ref-type&gt;&lt;contributors&gt;&lt;authors&gt;&lt;author&gt;Sayali Bagwe&lt;/author&gt;&lt;/authors&gt;&lt;/contributors&gt;&lt;titles&gt;&lt;title&gt;Various ways of memory and address protection.&lt;/title&gt;&lt;/titles&gt;&lt;dates&gt;&lt;year&gt;2016&lt;/year&gt;&lt;/dates&gt;&lt;urls&gt;&lt;related-urls&gt;&lt;url&gt;https://www.ques10.com/p/3569/various-ways-of-memory-and-address-protection-1/&lt;/url&gt;&lt;/related-urls&gt;&lt;/urls&gt;&lt;/record&gt;&lt;/Cite&gt;&lt;/EndNote&gt;</w:instrText>
      </w:r>
      <w:r>
        <w:fldChar w:fldCharType="separate"/>
      </w:r>
      <w:r>
        <w:rPr>
          <w:noProof/>
        </w:rPr>
        <w:t>Bagwe (2016)</w:t>
      </w:r>
      <w:r>
        <w:fldChar w:fldCharType="end"/>
      </w:r>
      <w:r>
        <w:t xml:space="preserve"> there are different methods </w:t>
      </w:r>
      <w:r w:rsidR="0022069A">
        <w:t>that can be</w:t>
      </w:r>
      <w:r>
        <w:t xml:space="preserve"> used to protect memory and addresses:</w:t>
      </w:r>
    </w:p>
    <w:p w14:paraId="621AB6E8" w14:textId="12239FAE" w:rsidR="008F686A" w:rsidRDefault="005872B3" w:rsidP="00A61B29">
      <w:pPr>
        <w:jc w:val="both"/>
      </w:pPr>
      <w:r w:rsidRPr="00DB204A">
        <w:rPr>
          <w:b/>
          <w:bCs/>
        </w:rPr>
        <w:t>Fence</w:t>
      </w:r>
      <w:r>
        <w:t xml:space="preserve"> </w:t>
      </w:r>
      <w:r w:rsidR="00DB204A">
        <w:t>–</w:t>
      </w:r>
      <w:r>
        <w:t xml:space="preserve"> </w:t>
      </w:r>
      <w:r w:rsidR="00DB204A">
        <w:t>this is an address</w:t>
      </w:r>
      <w:r w:rsidR="0022069A">
        <w:t>,</w:t>
      </w:r>
      <w:r w:rsidR="00DB204A">
        <w:t xml:space="preserve"> that processes of a user can not cross. The operating system can only operate on one side of this fence, the other side is restricted. This fence can be static, in that case the fence address is fixed. Alternative to this is a dynamic fence, wh</w:t>
      </w:r>
      <w:r w:rsidR="0022069A">
        <w:t>at</w:t>
      </w:r>
      <w:r w:rsidR="00DB204A">
        <w:t xml:space="preserve"> can be implemented by using a fence register that can specify a </w:t>
      </w:r>
      <w:r w:rsidR="0022069A">
        <w:t>“</w:t>
      </w:r>
      <w:r w:rsidR="00DB204A">
        <w:t>current fence address</w:t>
      </w:r>
      <w:r w:rsidR="0022069A">
        <w:t>”</w:t>
      </w:r>
      <w:r w:rsidR="00DB204A">
        <w:t>.</w:t>
      </w:r>
    </w:p>
    <w:p w14:paraId="1CEEF8E4" w14:textId="7BB19D51" w:rsidR="00DB204A" w:rsidRDefault="00DB204A" w:rsidP="00A61B29">
      <w:pPr>
        <w:jc w:val="both"/>
      </w:pPr>
      <w:r w:rsidRPr="00DB204A">
        <w:rPr>
          <w:b/>
          <w:bCs/>
        </w:rPr>
        <w:t>Base and bounds registers</w:t>
      </w:r>
      <w:r>
        <w:t xml:space="preserve"> – this protection is used in multi-user environments. This is where one user program has to be protected from another user. Each user has a bound register, called the upper address, as well as a base register, called the lower address. </w:t>
      </w:r>
      <w:r w:rsidR="00B27FA0">
        <w:t>This approach assumes that the user or the process space is proximate in memory.</w:t>
      </w:r>
    </w:p>
    <w:p w14:paraId="22325D2E" w14:textId="21AE4B8B" w:rsidR="00421289" w:rsidRDefault="00B27FA0" w:rsidP="00A61B29">
      <w:pPr>
        <w:jc w:val="both"/>
      </w:pPr>
      <w:r w:rsidRPr="00B27FA0">
        <w:rPr>
          <w:b/>
          <w:bCs/>
        </w:rPr>
        <w:t>Tagging</w:t>
      </w:r>
      <w:r>
        <w:t xml:space="preserve"> – this is used to protect individual </w:t>
      </w:r>
      <w:r w:rsidR="00A00C03">
        <w:t>addresses</w:t>
      </w:r>
      <w:r>
        <w:t xml:space="preserve">. </w:t>
      </w:r>
      <w:r w:rsidR="00421289">
        <w:t>With this method</w:t>
      </w:r>
      <w:r w:rsidR="0047201D">
        <w:t>,</w:t>
      </w:r>
      <w:r w:rsidR="00421289">
        <w:t xml:space="preserve"> every </w:t>
      </w:r>
      <w:r w:rsidR="0047201D">
        <w:t>“</w:t>
      </w:r>
      <w:r w:rsidR="00421289">
        <w:t>machine memory word</w:t>
      </w:r>
      <w:r w:rsidR="0047201D">
        <w:t>”</w:t>
      </w:r>
      <w:r w:rsidR="00421289">
        <w:t xml:space="preserve"> has an extra bit to identify what access rights the word has. Privileged instructions are used to set the access bits. With the exception of significant overhead, it is fine-grained protection.</w:t>
      </w:r>
    </w:p>
    <w:p w14:paraId="3E26552A" w14:textId="70C41AA2" w:rsidR="00B27FA0" w:rsidRDefault="00421289" w:rsidP="00A61B29">
      <w:pPr>
        <w:jc w:val="both"/>
      </w:pPr>
      <w:r w:rsidRPr="00421289">
        <w:rPr>
          <w:b/>
          <w:bCs/>
        </w:rPr>
        <w:lastRenderedPageBreak/>
        <w:t>Segmentation</w:t>
      </w:r>
      <w:r>
        <w:t xml:space="preserve"> – this is when memory is divided into logical units, for example </w:t>
      </w:r>
      <w:r w:rsidR="00994F8F">
        <w:t xml:space="preserve">dividing individual data or procedures in one array. After the division, access control that is appropriate to that segment can be enforced. A benefit to this is that any segment can be put into any memory location when given the location, </w:t>
      </w:r>
      <w:r w:rsidR="0047201D">
        <w:t xml:space="preserve">considering </w:t>
      </w:r>
      <w:r w:rsidR="00994F8F">
        <w:t>the location is big enough to store it. Windows XP</w:t>
      </w:r>
      <w:r w:rsidR="0047201D">
        <w:t xml:space="preserve"> as the operating system</w:t>
      </w:r>
      <w:r w:rsidR="00994F8F">
        <w:t xml:space="preserve"> needs to track all of the segments.</w:t>
      </w:r>
    </w:p>
    <w:p w14:paraId="09D41530" w14:textId="315BBA7F" w:rsidR="00F34203" w:rsidRPr="008F686A" w:rsidRDefault="00994F8F" w:rsidP="00A61B29">
      <w:pPr>
        <w:jc w:val="both"/>
      </w:pPr>
      <w:r w:rsidRPr="00994F8F">
        <w:rPr>
          <w:b/>
          <w:bCs/>
        </w:rPr>
        <w:t>Paging</w:t>
      </w:r>
      <w:r>
        <w:rPr>
          <w:b/>
          <w:bCs/>
        </w:rPr>
        <w:t xml:space="preserve"> </w:t>
      </w:r>
      <w:r>
        <w:t>– this method gets rid of the downsides of segmentation. All of the segments are a fixed size, this is then called paging</w:t>
      </w:r>
      <w:r w:rsidR="0047201D">
        <w:t>,</w:t>
      </w:r>
      <w:r>
        <w:t xml:space="preserve"> and the memory that is divided is called the page frames. The advantage of this method is that there is no </w:t>
      </w:r>
      <w:r w:rsidR="002F551C">
        <w:t>fragmentation,</w:t>
      </w:r>
      <w:r w:rsidR="0047201D">
        <w:t xml:space="preserve"> and</w:t>
      </w:r>
      <w:r w:rsidR="002F551C">
        <w:t xml:space="preserve"> no variable size to be concerned about</w:t>
      </w:r>
      <w:r w:rsidR="0047201D">
        <w:t xml:space="preserve">. Paging heavily </w:t>
      </w:r>
      <w:r w:rsidR="002F551C">
        <w:t>increas</w:t>
      </w:r>
      <w:r w:rsidR="0047201D">
        <w:t xml:space="preserve">es </w:t>
      </w:r>
      <w:r w:rsidR="002F551C">
        <w:t>efficiency.</w:t>
      </w:r>
      <w:r>
        <w:t xml:space="preserve"> </w:t>
      </w:r>
    </w:p>
    <w:p w14:paraId="6F5C451D" w14:textId="3B5A1A8F" w:rsidR="008F686A" w:rsidRDefault="008F686A" w:rsidP="00A61B29">
      <w:pPr>
        <w:pStyle w:val="Heading1"/>
        <w:jc w:val="both"/>
      </w:pPr>
      <w:bookmarkStart w:id="7" w:name="_Toc71310151"/>
      <w:r>
        <w:t>File protection</w:t>
      </w:r>
      <w:bookmarkEnd w:id="7"/>
    </w:p>
    <w:p w14:paraId="0AB9B09D" w14:textId="418850E8" w:rsidR="00365D64" w:rsidRPr="00365D64" w:rsidRDefault="00365D64" w:rsidP="00A61B29">
      <w:pPr>
        <w:pStyle w:val="Heading2"/>
        <w:jc w:val="both"/>
      </w:pPr>
      <w:bookmarkStart w:id="8" w:name="_Toc71310152"/>
      <w:r w:rsidRPr="00365D64">
        <w:t>Windows File Protection (WFP)</w:t>
      </w:r>
      <w:bookmarkEnd w:id="8"/>
    </w:p>
    <w:p w14:paraId="507E1A7C" w14:textId="77777777" w:rsidR="008937D2" w:rsidRDefault="00A05EE2" w:rsidP="00A61B29">
      <w:pPr>
        <w:jc w:val="both"/>
      </w:pPr>
      <w:r>
        <w:t xml:space="preserve">According to </w:t>
      </w:r>
      <w:r w:rsidR="001B4819">
        <w:fldChar w:fldCharType="begin"/>
      </w:r>
      <w:r w:rsidR="001B4819">
        <w:instrText xml:space="preserve"> ADDIN EN.CITE &lt;EndNote&gt;&lt;Cite AuthorYear="1"&gt;&lt;Author&gt;Microsoft&lt;/Author&gt;&lt;Year&gt;2020&lt;/Year&gt;&lt;RecNum&gt;43&lt;/RecNum&gt;&lt;DisplayText&gt;Microsoft (2020)&lt;/DisplayText&gt;&lt;record&gt;&lt;rec-number&gt;43&lt;/rec-number&gt;&lt;foreign-keys&gt;&lt;key app="EN" db-id="525d9sr0qsvde5evfr0ps52ifpp52v555xtd" timestamp="1620246900"&gt;43&lt;/key&gt;&lt;/foreign-keys&gt;&lt;ref-type name="Web Page"&gt;12&lt;/ref-type&gt;&lt;contributors&gt;&lt;authors&gt;&lt;author&gt;Microsoft&lt;/author&gt;&lt;/authors&gt;&lt;/contributors&gt;&lt;titles&gt;&lt;title&gt;Description of the Windows File Protection feature&lt;/title&gt;&lt;/titles&gt;&lt;dates&gt;&lt;year&gt;2020&lt;/year&gt;&lt;/dates&gt;&lt;urls&gt;&lt;related-urls&gt;&lt;url&gt;https://support.microsoft.com/en-us/topic/description-of-the-windows-file-protection-feature-db28f515-6512-63d1-6178-982ed2022ffb&lt;/url&gt;&lt;/related-urls&gt;&lt;/urls&gt;&lt;/record&gt;&lt;/Cite&gt;&lt;/EndNote&gt;</w:instrText>
      </w:r>
      <w:r w:rsidR="001B4819">
        <w:fldChar w:fldCharType="separate"/>
      </w:r>
      <w:r w:rsidR="001B4819">
        <w:rPr>
          <w:noProof/>
        </w:rPr>
        <w:t>Microsoft (2020)</w:t>
      </w:r>
      <w:r w:rsidR="001B4819">
        <w:fldChar w:fldCharType="end"/>
      </w:r>
      <w:r w:rsidR="001B4819">
        <w:t xml:space="preserve"> their windows file protection is there to prevent programs to replace windows systems files that are crucial to functionality. Programs should not be able to alter </w:t>
      </w:r>
      <w:r w:rsidR="008937D2">
        <w:t xml:space="preserve">or remove </w:t>
      </w:r>
      <w:r w:rsidR="001B4819">
        <w:t>these files</w:t>
      </w:r>
      <w:r w:rsidR="008937D2">
        <w:t xml:space="preserve"> because they are being used by the operating system. This prevents the operating system and necessary programs from crashing or being used for malicious activity.</w:t>
      </w:r>
    </w:p>
    <w:p w14:paraId="37EB16AC" w14:textId="095369C5" w:rsidR="008F686A" w:rsidRDefault="008937D2" w:rsidP="00A61B29">
      <w:pPr>
        <w:jc w:val="both"/>
      </w:pPr>
      <w:r>
        <w:t xml:space="preserve">The file protection uses </w:t>
      </w:r>
      <w:proofErr w:type="spellStart"/>
      <w:r>
        <w:t>catalog</w:t>
      </w:r>
      <w:proofErr w:type="spellEnd"/>
      <w:r>
        <w:t xml:space="preserve"> files and file signatures that are made by code signing</w:t>
      </w:r>
      <w:r w:rsidR="00A76722">
        <w:t>,</w:t>
      </w:r>
      <w:r>
        <w:t xml:space="preserve"> and verify the protected system files to make sure that the correct Microsoft versions are being used </w:t>
      </w:r>
      <w:r>
        <w:fldChar w:fldCharType="begin"/>
      </w:r>
      <w:r>
        <w:instrText xml:space="preserve"> ADDIN EN.CITE &lt;EndNote&gt;&lt;Cite&gt;&lt;Author&gt;Microsoft&lt;/Author&gt;&lt;Year&gt;2020&lt;/Year&gt;&lt;RecNum&gt;43&lt;/RecNum&gt;&lt;DisplayText&gt;(Microsoft, 2020)&lt;/DisplayText&gt;&lt;record&gt;&lt;rec-number&gt;43&lt;/rec-number&gt;&lt;foreign-keys&gt;&lt;key app="EN" db-id="525d9sr0qsvde5evfr0ps52ifpp52v555xtd" timestamp="1620246900"&gt;43&lt;/key&gt;&lt;/foreign-keys&gt;&lt;ref-type name="Web Page"&gt;12&lt;/ref-type&gt;&lt;contributors&gt;&lt;authors&gt;&lt;author&gt;Microsoft&lt;/author&gt;&lt;/authors&gt;&lt;/contributors&gt;&lt;titles&gt;&lt;title&gt;Description of the Windows File Protection feature&lt;/title&gt;&lt;/titles&gt;&lt;dates&gt;&lt;year&gt;2020&lt;/year&gt;&lt;/dates&gt;&lt;urls&gt;&lt;related-urls&gt;&lt;url&gt;https://support.microsoft.com/en-us/topic/description-of-the-windows-file-protection-feature-db28f515-6512-63d1-6178-982ed2022ffb&lt;/url&gt;&lt;/related-urls&gt;&lt;/urls&gt;&lt;/record&gt;&lt;/Cite&gt;&lt;/EndNote&gt;</w:instrText>
      </w:r>
      <w:r>
        <w:fldChar w:fldCharType="separate"/>
      </w:r>
      <w:r>
        <w:rPr>
          <w:noProof/>
        </w:rPr>
        <w:t>(Microsoft, 2020)</w:t>
      </w:r>
      <w:r>
        <w:fldChar w:fldCharType="end"/>
      </w:r>
      <w:r>
        <w:t>. Only the following mechanisms can be used to replace protected system files:</w:t>
      </w:r>
    </w:p>
    <w:p w14:paraId="13B7F149" w14:textId="4E8B9BF6" w:rsidR="008937D2" w:rsidRPr="008937D2" w:rsidRDefault="008937D2" w:rsidP="00A61B29">
      <w:pPr>
        <w:numPr>
          <w:ilvl w:val="0"/>
          <w:numId w:val="1"/>
        </w:numPr>
        <w:jc w:val="both"/>
      </w:pPr>
      <w:r w:rsidRPr="008937D2">
        <w:t xml:space="preserve">Windows Service Pack installation </w:t>
      </w:r>
      <w:r w:rsidR="00A76722">
        <w:t>(</w:t>
      </w:r>
      <w:r w:rsidRPr="008937D2">
        <w:t>Update.exe</w:t>
      </w:r>
      <w:r w:rsidR="00A76722">
        <w:t>)</w:t>
      </w:r>
    </w:p>
    <w:p w14:paraId="12B03532" w14:textId="2D41E859" w:rsidR="008937D2" w:rsidRPr="008937D2" w:rsidRDefault="008937D2" w:rsidP="00A61B29">
      <w:pPr>
        <w:numPr>
          <w:ilvl w:val="0"/>
          <w:numId w:val="1"/>
        </w:numPr>
        <w:jc w:val="both"/>
      </w:pPr>
      <w:r w:rsidRPr="008937D2">
        <w:t xml:space="preserve">Hotfixes installed </w:t>
      </w:r>
      <w:r w:rsidR="00A76722">
        <w:t>(</w:t>
      </w:r>
      <w:r w:rsidRPr="008937D2">
        <w:t>Hotfix.exe or Update.exe</w:t>
      </w:r>
      <w:r w:rsidR="00A76722">
        <w:t>)</w:t>
      </w:r>
    </w:p>
    <w:p w14:paraId="0CF57112" w14:textId="4E2D466C" w:rsidR="008937D2" w:rsidRPr="008937D2" w:rsidRDefault="008937D2" w:rsidP="00A61B29">
      <w:pPr>
        <w:numPr>
          <w:ilvl w:val="0"/>
          <w:numId w:val="1"/>
        </w:numPr>
        <w:jc w:val="both"/>
      </w:pPr>
      <w:r w:rsidRPr="008937D2">
        <w:t xml:space="preserve">Operating system upgrades </w:t>
      </w:r>
      <w:r w:rsidR="00A76722">
        <w:t>(</w:t>
      </w:r>
      <w:r w:rsidRPr="008937D2">
        <w:t>Winnt32.exe</w:t>
      </w:r>
      <w:r w:rsidR="00A76722">
        <w:t>)</w:t>
      </w:r>
    </w:p>
    <w:p w14:paraId="3EFF71F7" w14:textId="39F3786C" w:rsidR="008937D2" w:rsidRPr="008937D2" w:rsidRDefault="008937D2" w:rsidP="00A61B29">
      <w:pPr>
        <w:numPr>
          <w:ilvl w:val="0"/>
          <w:numId w:val="1"/>
        </w:numPr>
        <w:jc w:val="both"/>
      </w:pPr>
      <w:r w:rsidRPr="008937D2">
        <w:t>Windows Update</w:t>
      </w:r>
      <w:r w:rsidR="00A76722">
        <w:t>s</w:t>
      </w:r>
    </w:p>
    <w:p w14:paraId="217DFD6B" w14:textId="34299C33" w:rsidR="008937D2" w:rsidRDefault="00365D64" w:rsidP="00A61B29">
      <w:pPr>
        <w:jc w:val="both"/>
      </w:pPr>
      <w:r>
        <w:t xml:space="preserve">If a different program is used and does not pass the verification, the windows file protection will use and replace the program to the original file. </w:t>
      </w:r>
    </w:p>
    <w:p w14:paraId="5CD6C1B4" w14:textId="78635C2A" w:rsidR="00F34203" w:rsidRDefault="00365D64" w:rsidP="00A61B29">
      <w:pPr>
        <w:pStyle w:val="Heading2"/>
        <w:jc w:val="both"/>
      </w:pPr>
      <w:bookmarkStart w:id="9" w:name="_Toc71310153"/>
      <w:r>
        <w:t>How it works</w:t>
      </w:r>
      <w:bookmarkEnd w:id="9"/>
    </w:p>
    <w:p w14:paraId="19014EAF" w14:textId="2304CE72" w:rsidR="009036CA" w:rsidRDefault="00365D64" w:rsidP="00A61B29">
      <w:pPr>
        <w:jc w:val="both"/>
      </w:pPr>
      <w:r>
        <w:t>The WFP uses two mechanisms</w:t>
      </w:r>
      <w:r w:rsidR="004F6355">
        <w:t xml:space="preserve"> for the protection of system files</w:t>
      </w:r>
      <w:r>
        <w:t>.</w:t>
      </w:r>
      <w:r w:rsidR="004F6355">
        <w:t xml:space="preserve"> One of the mechanisms run on the background and is triggered when the WFP gets a notification of a directory change for a file. After the notification, the WFP pinpoints the file that was changed. When the file is protected by the WFP, the WFP compares the file signature that is located in the </w:t>
      </w:r>
      <w:proofErr w:type="spellStart"/>
      <w:r w:rsidR="004F6355">
        <w:t>catalog</w:t>
      </w:r>
      <w:proofErr w:type="spellEnd"/>
      <w:r w:rsidR="004F6355">
        <w:t xml:space="preserve"> file</w:t>
      </w:r>
      <w:r w:rsidR="0030284D">
        <w:t>,</w:t>
      </w:r>
      <w:r w:rsidR="004F6355">
        <w:t xml:space="preserve"> to determine if the file is</w:t>
      </w:r>
      <w:r w:rsidR="0030284D">
        <w:t xml:space="preserve"> indeed</w:t>
      </w:r>
      <w:r w:rsidR="004F6355">
        <w:t xml:space="preserve"> the correct version. </w:t>
      </w:r>
    </w:p>
    <w:p w14:paraId="295AA903" w14:textId="29AF8FCE" w:rsidR="00DF3990" w:rsidRPr="00365D64" w:rsidRDefault="00DF3990" w:rsidP="00A61B29">
      <w:pPr>
        <w:jc w:val="both"/>
      </w:pPr>
      <w:r>
        <w:t>The other type of mechanism is a feature that is provided by the System File Checker tool. After the GUI-mode setup, this tool scans all the files that are protected</w:t>
      </w:r>
      <w:r w:rsidR="0030284D">
        <w:t xml:space="preserve"> by the WFP,</w:t>
      </w:r>
      <w:r>
        <w:t xml:space="preserve"> as well as the </w:t>
      </w:r>
      <w:proofErr w:type="spellStart"/>
      <w:r>
        <w:t>catalog</w:t>
      </w:r>
      <w:proofErr w:type="spellEnd"/>
      <w:r>
        <w:t xml:space="preserve"> files</w:t>
      </w:r>
      <w:r w:rsidR="0030284D">
        <w:t>,</w:t>
      </w:r>
      <w:r>
        <w:t xml:space="preserve"> to ensure that they have not been modified by external programs.</w:t>
      </w:r>
      <w:r w:rsidR="004F6355">
        <w:t xml:space="preserve"> </w:t>
      </w:r>
      <w:r>
        <w:t xml:space="preserve">If any </w:t>
      </w:r>
      <w:proofErr w:type="spellStart"/>
      <w:r>
        <w:t>catalog</w:t>
      </w:r>
      <w:proofErr w:type="spellEnd"/>
      <w:r>
        <w:t xml:space="preserve"> files have been modified of damaged, the WFP replaces them with a cached version from the cache folder.</w:t>
      </w:r>
    </w:p>
    <w:p w14:paraId="155D4032" w14:textId="3F88CB6E" w:rsidR="008F686A" w:rsidRDefault="008F686A" w:rsidP="00A61B29">
      <w:pPr>
        <w:pStyle w:val="Heading1"/>
        <w:jc w:val="both"/>
      </w:pPr>
      <w:bookmarkStart w:id="10" w:name="_Toc71310154"/>
      <w:r>
        <w:t>User authentication, especially passwords</w:t>
      </w:r>
      <w:bookmarkEnd w:id="10"/>
    </w:p>
    <w:p w14:paraId="28A05797" w14:textId="1A511B27" w:rsidR="00AE7A79" w:rsidRDefault="00AE7A79" w:rsidP="00A61B29">
      <w:pPr>
        <w:jc w:val="both"/>
      </w:pPr>
      <w:r>
        <w:t xml:space="preserve">Windows XP is built off of a Windows 2000 base, this is why there are a few similar user authentication features </w:t>
      </w:r>
      <w:r>
        <w:fldChar w:fldCharType="begin"/>
      </w:r>
      <w:r>
        <w:instrText xml:space="preserve"> ADDIN EN.CITE &lt;EndNote&gt;&lt;Cite&gt;&lt;Author&gt;informIT&lt;/Author&gt;&lt;Year&gt;2004&lt;/Year&gt;&lt;RecNum&gt;44&lt;/RecNum&gt;&lt;DisplayText&gt;(informIT, 2004)&lt;/DisplayText&gt;&lt;record&gt;&lt;rec-number&gt;44&lt;/rec-number&gt;&lt;foreign-keys&gt;&lt;key app="EN" db-id="525d9sr0qsvde5evfr0ps52ifpp52v555xtd" timestamp="1620249658"&gt;44&lt;/key&gt;&lt;/foreign-keys&gt;&lt;ref-type name="Web Page"&gt;12&lt;/ref-type&gt;&lt;contributors&gt;&lt;authors&gt;&lt;author&gt;informIT&lt;/author&gt;&lt;/authors&gt;&lt;/contributors&gt;&lt;titles&gt;&lt;title&gt;Secure Authentication Features in Windows XP&lt;/title&gt;&lt;/titles&gt;&lt;dates&gt;&lt;year&gt;2004&lt;/year&gt;&lt;/dates&gt;&lt;urls&gt;&lt;related-urls&gt;&lt;url&gt;https://www.informit.com/articles/article.aspx?p=349040&lt;/url&gt;&lt;/related-urls&gt;&lt;/urls&gt;&lt;/record&gt;&lt;/Cite&gt;&lt;/EndNote&gt;</w:instrText>
      </w:r>
      <w:r>
        <w:fldChar w:fldCharType="separate"/>
      </w:r>
      <w:r>
        <w:rPr>
          <w:noProof/>
        </w:rPr>
        <w:t>(informIT, 2004)</w:t>
      </w:r>
      <w:r>
        <w:fldChar w:fldCharType="end"/>
      </w:r>
      <w:r>
        <w:t xml:space="preserve">. Windows XP is better than Windows 2000 in the sense that is </w:t>
      </w:r>
      <w:r w:rsidR="0047183A">
        <w:t>goes</w:t>
      </w:r>
      <w:r>
        <w:t xml:space="preserve"> further than </w:t>
      </w:r>
      <w:r w:rsidR="0047183A">
        <w:t xml:space="preserve">original </w:t>
      </w:r>
      <w:r>
        <w:t>Windows NT 4.0. Following is a list of the biggest changes made to the management and authentication process as part of windows XP:</w:t>
      </w:r>
    </w:p>
    <w:p w14:paraId="08669075" w14:textId="77777777" w:rsidR="001912A3" w:rsidRDefault="00AE7A79" w:rsidP="00A61B29">
      <w:pPr>
        <w:jc w:val="both"/>
      </w:pPr>
      <w:r w:rsidRPr="001912A3">
        <w:rPr>
          <w:b/>
          <w:bCs/>
        </w:rPr>
        <w:lastRenderedPageBreak/>
        <w:t>Everyone Group</w:t>
      </w:r>
      <w:r>
        <w:t xml:space="preserve">: </w:t>
      </w:r>
      <w:r w:rsidR="001912A3">
        <w:t xml:space="preserve">In the past the Anonymous Group was given access to any resources that the Everyone Group had access to, but now by default the Everyone Group does not include the Anonymous group. </w:t>
      </w:r>
    </w:p>
    <w:p w14:paraId="6D62F119" w14:textId="50B1595B" w:rsidR="00A61B29" w:rsidRDefault="001912A3" w:rsidP="00A61B29">
      <w:pPr>
        <w:jc w:val="both"/>
      </w:pPr>
      <w:r w:rsidRPr="001912A3">
        <w:rPr>
          <w:b/>
          <w:bCs/>
        </w:rPr>
        <w:t>Guest Account</w:t>
      </w:r>
      <w:r>
        <w:t xml:space="preserve">: </w:t>
      </w:r>
      <w:r w:rsidR="00E463B5">
        <w:t>Windows XP by default l</w:t>
      </w:r>
      <w:r w:rsidR="0047183A">
        <w:t>ets</w:t>
      </w:r>
      <w:r w:rsidR="00E463B5">
        <w:t xml:space="preserve"> someone that is not logged in to a domain is logged in as guest only. Users are </w:t>
      </w:r>
      <w:r w:rsidR="00A61B29">
        <w:t>forced to use the guest account as authentication if they want to access resources on the computer.</w:t>
      </w:r>
    </w:p>
    <w:p w14:paraId="524D355B" w14:textId="2BF1DB3F" w:rsidR="00F34203" w:rsidRDefault="00A61B29" w:rsidP="00A61B29">
      <w:pPr>
        <w:jc w:val="both"/>
      </w:pPr>
      <w:r w:rsidRPr="00A61B29">
        <w:rPr>
          <w:b/>
          <w:bCs/>
        </w:rPr>
        <w:t>Service Accounts</w:t>
      </w:r>
      <w:r>
        <w:rPr>
          <w:b/>
          <w:bCs/>
        </w:rPr>
        <w:t xml:space="preserve">: </w:t>
      </w:r>
      <w:r w:rsidR="007152EC">
        <w:t xml:space="preserve">New services have been added to </w:t>
      </w:r>
      <w:r w:rsidR="00A22709">
        <w:t>W</w:t>
      </w:r>
      <w:r w:rsidR="007152EC">
        <w:t xml:space="preserve">indows XP that enhances granularity of service account access. </w:t>
      </w:r>
      <w:proofErr w:type="spellStart"/>
      <w:r w:rsidR="007152EC">
        <w:t>LocalService</w:t>
      </w:r>
      <w:proofErr w:type="spellEnd"/>
      <w:r w:rsidR="007152EC">
        <w:t xml:space="preserve"> that are used to run services locally and </w:t>
      </w:r>
      <w:proofErr w:type="spellStart"/>
      <w:r w:rsidR="00FC23AC">
        <w:t>NetworkService</w:t>
      </w:r>
      <w:proofErr w:type="spellEnd"/>
      <w:r w:rsidR="00FC23AC">
        <w:t xml:space="preserve"> for running services on a network. </w:t>
      </w:r>
    </w:p>
    <w:p w14:paraId="36A2C2A1" w14:textId="5E0CC873" w:rsidR="001276CD" w:rsidRDefault="001276CD" w:rsidP="00A61B29">
      <w:pPr>
        <w:jc w:val="both"/>
      </w:pPr>
      <w:r w:rsidRPr="001276CD">
        <w:rPr>
          <w:b/>
          <w:bCs/>
        </w:rPr>
        <w:t>Blank Passwords</w:t>
      </w:r>
      <w:r>
        <w:rPr>
          <w:b/>
          <w:bCs/>
        </w:rPr>
        <w:t xml:space="preserve">: </w:t>
      </w:r>
      <w:r>
        <w:t xml:space="preserve">Users that are not part of a domain are blocked from logging in if they have blank passwords. This helps with preventing unauthorised users from accessing home workstations that are connected to the internet. Blank passwords are only allowed </w:t>
      </w:r>
      <w:r w:rsidR="00A22709">
        <w:t>for</w:t>
      </w:r>
      <w:r>
        <w:t xml:space="preserve"> local logins.</w:t>
      </w:r>
    </w:p>
    <w:p w14:paraId="7D4FEF8E" w14:textId="0E055C44" w:rsidR="001276CD" w:rsidRDefault="001276CD" w:rsidP="00A61B29">
      <w:pPr>
        <w:jc w:val="both"/>
      </w:pPr>
      <w:r w:rsidRPr="001276CD">
        <w:rPr>
          <w:b/>
          <w:bCs/>
        </w:rPr>
        <w:t>Password Reset Wizard</w:t>
      </w:r>
      <w:r>
        <w:rPr>
          <w:b/>
          <w:bCs/>
        </w:rPr>
        <w:t xml:space="preserve">: </w:t>
      </w:r>
      <w:r>
        <w:t>Windows XP has a recovery system that lets people reset their password if they forgot it. The feature uses a disk to reset a local password, this can not be done for a domain password. The disk is connected to a specific computer and can not be used on another computer, even if the username and password are identical.</w:t>
      </w:r>
    </w:p>
    <w:p w14:paraId="7B7B5C57" w14:textId="6BCF5B7A" w:rsidR="00A61B29" w:rsidRPr="00A61B29" w:rsidRDefault="001276CD" w:rsidP="00560607">
      <w:pPr>
        <w:jc w:val="both"/>
      </w:pPr>
      <w:r w:rsidRPr="001276CD">
        <w:rPr>
          <w:b/>
          <w:bCs/>
        </w:rPr>
        <w:t>Stored Usernames</w:t>
      </w:r>
      <w:r>
        <w:rPr>
          <w:b/>
          <w:bCs/>
        </w:rPr>
        <w:t xml:space="preserve">: </w:t>
      </w:r>
      <w:r>
        <w:t>Windows XP allows users to frequently store username and passwords that they use to access resources on the computer</w:t>
      </w:r>
      <w:r w:rsidR="00560607">
        <w:t xml:space="preserve">, for example a secure web site or other computers in an untrusted domain. This information is part of the user’s personal profile and can be used to travel around </w:t>
      </w:r>
      <w:r w:rsidR="00972CE2">
        <w:t>o</w:t>
      </w:r>
      <w:r w:rsidR="00560607">
        <w:t>n different networks.</w:t>
      </w:r>
    </w:p>
    <w:p w14:paraId="2D486CFE" w14:textId="7704B906" w:rsidR="008F686A" w:rsidRDefault="008F686A" w:rsidP="008F686A">
      <w:pPr>
        <w:pStyle w:val="Heading1"/>
      </w:pPr>
      <w:bookmarkStart w:id="11" w:name="_Toc71310155"/>
      <w:r>
        <w:t>Policy, trust, and assurance</w:t>
      </w:r>
      <w:bookmarkEnd w:id="11"/>
    </w:p>
    <w:p w14:paraId="0B3B1AA3" w14:textId="605D44A7" w:rsidR="00F34203" w:rsidRDefault="008C1FAA" w:rsidP="008E1A33">
      <w:pPr>
        <w:pStyle w:val="Heading2"/>
      </w:pPr>
      <w:bookmarkStart w:id="12" w:name="_Toc71310156"/>
      <w:r>
        <w:t xml:space="preserve">Local Group </w:t>
      </w:r>
      <w:r w:rsidR="008E1A33">
        <w:t>Policy</w:t>
      </w:r>
      <w:bookmarkEnd w:id="12"/>
    </w:p>
    <w:p w14:paraId="52F5A72F" w14:textId="6E003643" w:rsidR="008F686A" w:rsidRDefault="008E1A33" w:rsidP="00D90A4A">
      <w:pPr>
        <w:jc w:val="both"/>
      </w:pPr>
      <w:r>
        <w:t>In the Windows XP environment, group policies can only be inherited from the site domain to the organizational unit</w:t>
      </w:r>
      <w:r w:rsidR="008C1FAA">
        <w:t xml:space="preserve"> </w:t>
      </w:r>
      <w:r w:rsidR="008C1FAA">
        <w:fldChar w:fldCharType="begin"/>
      </w:r>
      <w:r w:rsidR="008C1FAA">
        <w:instrText xml:space="preserve"> ADDIN EN.CITE &lt;EndNote&gt;&lt;Cite&gt;&lt;Author&gt;Timmons&lt;/Author&gt;&lt;RecNum&gt;45&lt;/RecNum&gt;&lt;DisplayText&gt;(Timmons)&lt;/DisplayText&gt;&lt;record&gt;&lt;rec-number&gt;45&lt;/rec-number&gt;&lt;foreign-keys&gt;&lt;key app="EN" db-id="525d9sr0qsvde5evfr0ps52ifpp52v555xtd" timestamp="1620339006"&gt;45&lt;/key&gt;&lt;/foreign-keys&gt;&lt;ref-type name="Journal Article"&gt;17&lt;/ref-type&gt;&lt;contributors&gt;&lt;authors&gt;&lt;author&gt; Deborah Timmons&lt;/author&gt;&lt;/authors&gt;&lt;/contributors&gt;&lt;titles&gt;&lt;title&gt;Windows XP Local Group Policy&lt;/title&gt;&lt;/titles&gt;&lt;dates&gt;&lt;/dates&gt;&lt;urls&gt;&lt;related-urls&gt;&lt;url&gt;http://www.trcb.com/computers-and-technology/windows-xp/windows-xp-local-group-policy-1419.htm&lt;/url&gt;&lt;/related-urls&gt;&lt;/urls&gt;&lt;/record&gt;&lt;/Cite&gt;&lt;/EndNote&gt;</w:instrText>
      </w:r>
      <w:r w:rsidR="008C1FAA">
        <w:fldChar w:fldCharType="separate"/>
      </w:r>
      <w:r w:rsidR="008C1FAA">
        <w:rPr>
          <w:noProof/>
        </w:rPr>
        <w:t>(Timmons)</w:t>
      </w:r>
      <w:r w:rsidR="008C1FAA">
        <w:fldChar w:fldCharType="end"/>
      </w:r>
      <w:r>
        <w:t xml:space="preserve">. </w:t>
      </w:r>
      <w:r w:rsidR="008C1FAA">
        <w:t>This ensures granular control to enterprise administrators. Groups and users that are part of the organizational unit will</w:t>
      </w:r>
      <w:r w:rsidR="00FD3B05">
        <w:t xml:space="preserve"> only</w:t>
      </w:r>
      <w:r w:rsidR="008C1FAA">
        <w:t xml:space="preserve"> be able to receive the settings that the administrator gives them. </w:t>
      </w:r>
      <w:r w:rsidR="007776AF">
        <w:t>The User configuration policy of Windows XP has greatly expanded sin</w:t>
      </w:r>
      <w:r w:rsidR="004E69E6">
        <w:t>c</w:t>
      </w:r>
      <w:r w:rsidR="007776AF">
        <w:t>e NT 4.0</w:t>
      </w:r>
      <w:r w:rsidR="004860E9">
        <w:t>,</w:t>
      </w:r>
      <w:r w:rsidR="007776AF">
        <w:t xml:space="preserve"> as it has expanded to much that i</w:t>
      </w:r>
      <w:r w:rsidR="00F848D5">
        <w:t>t</w:t>
      </w:r>
      <w:r w:rsidR="007776AF">
        <w:t xml:space="preserve"> will take a whole book to write down every part of it </w:t>
      </w:r>
      <w:r w:rsidR="007776AF">
        <w:fldChar w:fldCharType="begin"/>
      </w:r>
      <w:r w:rsidR="007776AF">
        <w:instrText xml:space="preserve"> ADDIN EN.CITE &lt;EndNote&gt;&lt;Cite&gt;&lt;Author&gt;Timmons&lt;/Author&gt;&lt;RecNum&gt;45&lt;/RecNum&gt;&lt;DisplayText&gt;(Timmons)&lt;/DisplayText&gt;&lt;record&gt;&lt;rec-number&gt;45&lt;/rec-number&gt;&lt;foreign-keys&gt;&lt;key app="EN" db-id="525d9sr0qsvde5evfr0ps52ifpp52v555xtd" timestamp="1620339006"&gt;45&lt;/key&gt;&lt;/foreign-keys&gt;&lt;ref-type name="Journal Article"&gt;17&lt;/ref-type&gt;&lt;contributors&gt;&lt;authors&gt;&lt;author&gt; Deborah Timmons&lt;/author&gt;&lt;/authors&gt;&lt;/contributors&gt;&lt;titles&gt;&lt;title&gt;Windows XP Local Group Policy&lt;/title&gt;&lt;/titles&gt;&lt;dates&gt;&lt;/dates&gt;&lt;urls&gt;&lt;related-urls&gt;&lt;url&gt;http://www.trcb.com/computers-and-technology/windows-xp/windows-xp-local-group-policy-1419.htm&lt;/url&gt;&lt;/related-urls&gt;&lt;/urls&gt;&lt;/record&gt;&lt;/Cite&gt;&lt;/EndNote&gt;</w:instrText>
      </w:r>
      <w:r w:rsidR="007776AF">
        <w:fldChar w:fldCharType="separate"/>
      </w:r>
      <w:r w:rsidR="007776AF">
        <w:rPr>
          <w:noProof/>
        </w:rPr>
        <w:t>(Timmons)</w:t>
      </w:r>
      <w:r w:rsidR="007776AF">
        <w:fldChar w:fldCharType="end"/>
      </w:r>
      <w:r w:rsidR="007776AF">
        <w:t>.</w:t>
      </w:r>
    </w:p>
    <w:p w14:paraId="28C2A66C" w14:textId="46865FB1" w:rsidR="007776AF" w:rsidRDefault="007776AF" w:rsidP="00D90A4A">
      <w:pPr>
        <w:pStyle w:val="Heading2"/>
        <w:jc w:val="both"/>
      </w:pPr>
      <w:bookmarkStart w:id="13" w:name="_Toc71310157"/>
      <w:r>
        <w:t>Trust and assurance</w:t>
      </w:r>
      <w:bookmarkEnd w:id="13"/>
    </w:p>
    <w:p w14:paraId="3FED1A88" w14:textId="77777777" w:rsidR="00FE3D6A" w:rsidRDefault="007776AF" w:rsidP="00D90A4A">
      <w:pPr>
        <w:jc w:val="both"/>
      </w:pPr>
      <w:r>
        <w:t xml:space="preserve">Trust is the desire or belief that the operating system will do whatever it takes to protect the resources of your computer from malicious activity. To make sure that the operating system is trustworthy, </w:t>
      </w:r>
      <w:r w:rsidR="00FE3D6A">
        <w:t>you</w:t>
      </w:r>
      <w:r>
        <w:t xml:space="preserve"> focus on the metrics and methodologies that allows you to measure </w:t>
      </w:r>
      <w:r w:rsidR="00FE3D6A">
        <w:t>how confident you are to place that operating system in an environment and still consider that as your best option.</w:t>
      </w:r>
    </w:p>
    <w:p w14:paraId="2C11ECE2" w14:textId="22290131" w:rsidR="007776AF" w:rsidRDefault="00FE3D6A" w:rsidP="00D90A4A">
      <w:pPr>
        <w:jc w:val="both"/>
      </w:pPr>
      <w:r>
        <w:t>An example of assurance techniques is the use of analysis, formal methods for design, testing and development methodology. These techniques are categorized as either formal, semiformal, or informal.</w:t>
      </w:r>
    </w:p>
    <w:p w14:paraId="1A1F7205" w14:textId="199FC7F9" w:rsidR="00FE3D6A" w:rsidRPr="007776AF" w:rsidRDefault="00FE3D6A" w:rsidP="00D90A4A">
      <w:pPr>
        <w:jc w:val="both"/>
      </w:pPr>
      <w:r>
        <w:t>Windows XP was seen as a trusted system because it has shown that it meets the well-defined requirements under the evaluation of a credible body of experts</w:t>
      </w:r>
      <w:r w:rsidR="00F848D5">
        <w:t>,</w:t>
      </w:r>
      <w:r>
        <w:t xml:space="preserve"> that was certified to assign it a trusted rating.</w:t>
      </w:r>
    </w:p>
    <w:p w14:paraId="50CE3446" w14:textId="77777777" w:rsidR="007776AF" w:rsidRPr="007776AF" w:rsidRDefault="007776AF" w:rsidP="00D90A4A">
      <w:pPr>
        <w:jc w:val="both"/>
      </w:pPr>
    </w:p>
    <w:p w14:paraId="76758153" w14:textId="55F05923" w:rsidR="008F686A" w:rsidRDefault="005965F4" w:rsidP="00D90A4A">
      <w:pPr>
        <w:pStyle w:val="Heading1"/>
        <w:jc w:val="both"/>
      </w:pPr>
      <w:bookmarkStart w:id="14" w:name="_Toc71310158"/>
      <w:r>
        <w:lastRenderedPageBreak/>
        <w:t>Open-source software/operating systems</w:t>
      </w:r>
      <w:bookmarkEnd w:id="14"/>
    </w:p>
    <w:p w14:paraId="0098737A" w14:textId="0D5C023D" w:rsidR="00135191" w:rsidRPr="00135191" w:rsidRDefault="00135191" w:rsidP="00D90A4A">
      <w:pPr>
        <w:pStyle w:val="Heading2"/>
        <w:jc w:val="both"/>
      </w:pPr>
      <w:bookmarkStart w:id="15" w:name="_Toc71310159"/>
      <w:r>
        <w:t>S</w:t>
      </w:r>
      <w:r>
        <w:t>oftware</w:t>
      </w:r>
      <w:bookmarkEnd w:id="15"/>
    </w:p>
    <w:p w14:paraId="6EB45A59" w14:textId="017BAAC0" w:rsidR="005F38B1" w:rsidRDefault="00D9597B" w:rsidP="00D90A4A">
      <w:pPr>
        <w:jc w:val="both"/>
      </w:pPr>
      <w:r>
        <w:t xml:space="preserve">Open-source software introduces software security vulnerabilities in any type of source code </w:t>
      </w:r>
      <w:r>
        <w:fldChar w:fldCharType="begin"/>
      </w:r>
      <w:r>
        <w:instrText xml:space="preserve"> ADDIN EN.CITE &lt;EndNote&gt;&lt;Cite&gt;&lt;Author&gt;CIPOT&lt;/Author&gt;&lt;Year&gt;2020&lt;/Year&gt;&lt;RecNum&gt;46&lt;/RecNum&gt;&lt;DisplayText&gt;(CIPOT, 2020)&lt;/DisplayText&gt;&lt;record&gt;&lt;rec-number&gt;46&lt;/rec-number&gt;&lt;foreign-keys&gt;&lt;key app="EN" db-id="525d9sr0qsvde5evfr0ps52ifpp52v555xtd" timestamp="1620404020"&gt;46&lt;/key&gt;&lt;/foreign-keys&gt;&lt;ref-type name="Journal Article"&gt;17&lt;/ref-type&gt;&lt;contributors&gt;&lt;authors&gt;&lt;author&gt;BORIS CIPOT &lt;/author&gt;&lt;/authors&gt;&lt;/contributors&gt;&lt;titles&gt;&lt;title&gt;The Risks and Potential Impacts Associated with Open Source&lt;/title&gt;&lt;/titles&gt;&lt;dates&gt;&lt;year&gt;2020&lt;/year&gt;&lt;/dates&gt;&lt;urls&gt;&lt;related-urls&gt;&lt;url&gt;https://devops.com/the-risks-and-potential-impacts-associated-with-open-source/#:~:text=As%20open%20source%20is%20software,has%20on%20other%20OSS%20projects.&lt;/url&gt;&lt;/related-urls&gt;&lt;/urls&gt;&lt;/record&gt;&lt;/Cite&gt;&lt;/EndNote&gt;</w:instrText>
      </w:r>
      <w:r>
        <w:fldChar w:fldCharType="separate"/>
      </w:r>
      <w:r>
        <w:rPr>
          <w:noProof/>
        </w:rPr>
        <w:t>(CIPOT, 2020)</w:t>
      </w:r>
      <w:r>
        <w:fldChar w:fldCharType="end"/>
      </w:r>
      <w:r>
        <w:t xml:space="preserve">. </w:t>
      </w:r>
      <w:r w:rsidR="00931E66">
        <w:t>Some vulnerabilities can be used to cause harm by changing</w:t>
      </w:r>
      <w:r w:rsidR="00931E66">
        <w:t xml:space="preserve"> the dependencies</w:t>
      </w:r>
      <w:r w:rsidR="00931E66">
        <w:t xml:space="preserve"> of one of your OSS projects</w:t>
      </w:r>
      <w:r w:rsidR="00F66FA7">
        <w:t>,</w:t>
      </w:r>
      <w:r w:rsidR="00931E66">
        <w:t xml:space="preserve"> with the use of your other OSS project</w:t>
      </w:r>
      <w:r w:rsidR="00F66FA7">
        <w:t>.</w:t>
      </w:r>
      <w:r w:rsidR="00931E66">
        <w:t xml:space="preserve"> </w:t>
      </w:r>
      <w:r w:rsidR="00F66FA7">
        <w:t>S</w:t>
      </w:r>
      <w:r w:rsidR="00931E66">
        <w:t>ome vulnerabilities are introduced by programmers while they are using open-source software to complete a functionality on one of their projects.</w:t>
      </w:r>
    </w:p>
    <w:p w14:paraId="0484DEEF" w14:textId="0F56BE00" w:rsidR="00931E66" w:rsidRDefault="00931E66" w:rsidP="00D90A4A">
      <w:pPr>
        <w:jc w:val="both"/>
      </w:pPr>
      <w:r>
        <w:t>Because programmers do not consider security while coding, they use open-source software with the idea that it is cheap and only want the function to work. This as a big impact in the work that they submit and the project that they work on</w:t>
      </w:r>
      <w:r w:rsidR="00135191">
        <w:t xml:space="preserve"> </w:t>
      </w:r>
      <w:r w:rsidR="00135191">
        <w:fldChar w:fldCharType="begin"/>
      </w:r>
      <w:r w:rsidR="00135191">
        <w:instrText xml:space="preserve"> ADDIN EN.CITE &lt;EndNote&gt;&lt;Cite&gt;&lt;Author&gt;CIPOT&lt;/Author&gt;&lt;Year&gt;2020&lt;/Year&gt;&lt;RecNum&gt;46&lt;/RecNum&gt;&lt;DisplayText&gt;(CIPOT, 2020)&lt;/DisplayText&gt;&lt;record&gt;&lt;rec-number&gt;46&lt;/rec-number&gt;&lt;foreign-keys&gt;&lt;key app="EN" db-id="525d9sr0qsvde5evfr0ps52ifpp52v555xtd" timestamp="1620404020"&gt;46&lt;/key&gt;&lt;/foreign-keys&gt;&lt;ref-type name="Journal Article"&gt;17&lt;/ref-type&gt;&lt;contributors&gt;&lt;authors&gt;&lt;author&gt;BORIS CIPOT &lt;/author&gt;&lt;/authors&gt;&lt;/contributors&gt;&lt;titles&gt;&lt;title&gt;The Risks and Potential Impacts Associated with Open Source&lt;/title&gt;&lt;/titles&gt;&lt;dates&gt;&lt;year&gt;2020&lt;/year&gt;&lt;/dates&gt;&lt;urls&gt;&lt;related-urls&gt;&lt;url&gt;https://devops.com/the-risks-and-potential-impacts-associated-with-open-source/#:~:text=As%20open%20source%20is%20software,has%20on%20other%20OSS%20projects.&lt;/url&gt;&lt;/related-urls&gt;&lt;/urls&gt;&lt;/record&gt;&lt;/Cite&gt;&lt;/EndNote&gt;</w:instrText>
      </w:r>
      <w:r w:rsidR="00135191">
        <w:fldChar w:fldCharType="separate"/>
      </w:r>
      <w:r w:rsidR="00135191">
        <w:rPr>
          <w:noProof/>
        </w:rPr>
        <w:t>(CIPOT, 2020)</w:t>
      </w:r>
      <w:r w:rsidR="00135191">
        <w:fldChar w:fldCharType="end"/>
      </w:r>
      <w:r>
        <w:t>.</w:t>
      </w:r>
    </w:p>
    <w:p w14:paraId="67551AEE" w14:textId="55A8AFD1" w:rsidR="00135191" w:rsidRDefault="00135191" w:rsidP="00D90A4A">
      <w:pPr>
        <w:pStyle w:val="Heading2"/>
        <w:jc w:val="both"/>
      </w:pPr>
      <w:bookmarkStart w:id="16" w:name="_Toc71310160"/>
      <w:r>
        <w:t>Operating systems</w:t>
      </w:r>
      <w:bookmarkEnd w:id="16"/>
    </w:p>
    <w:p w14:paraId="436DB7B9" w14:textId="36EE5566" w:rsidR="00135191" w:rsidRDefault="00135191" w:rsidP="00D90A4A">
      <w:pPr>
        <w:jc w:val="both"/>
      </w:pPr>
      <w:r>
        <w:t xml:space="preserve">Android is one of the most popular </w:t>
      </w:r>
      <w:r>
        <w:t>open-source operating system</w:t>
      </w:r>
      <w:r>
        <w:t xml:space="preserve"> is Android </w:t>
      </w:r>
      <w:r>
        <w:fldChar w:fldCharType="begin"/>
      </w:r>
      <w:r>
        <w:instrText xml:space="preserve"> ADDIN EN.CITE &lt;EndNote&gt;&lt;Cite&gt;&lt;Author&gt;Heath&lt;/Author&gt;&lt;Year&gt;2019&lt;/Year&gt;&lt;RecNum&gt;47&lt;/RecNum&gt;&lt;DisplayText&gt;(Heath, 2019)&lt;/DisplayText&gt;&lt;record&gt;&lt;rec-number&gt;47&lt;/rec-number&gt;&lt;foreign-keys&gt;&lt;key app="EN" db-id="525d9sr0qsvde5evfr0ps52ifpp52v555xtd" timestamp="1620405408"&gt;47&lt;/key&gt;&lt;/foreign-keys&gt;&lt;ref-type name="Journal Article"&gt;17&lt;/ref-type&gt;&lt;contributors&gt;&lt;authors&gt;&lt;author&gt;Nick Heath &lt;/author&gt;&lt;/authors&gt;&lt;/contributors&gt;&lt;titles&gt;&lt;title&gt;What are open-source operating systems? Everything you need to know&lt;/title&gt;&lt;/titles&gt;&lt;dates&gt;&lt;year&gt;2019&lt;/year&gt;&lt;/dates&gt;&lt;urls&gt;&lt;related-urls&gt;&lt;url&gt;https://www.zdnet.com/article/what-are-open-source-operating-systems-everything-you-need-to-know/&lt;/url&gt;&lt;/related-urls&gt;&lt;/urls&gt;&lt;/record&gt;&lt;/Cite&gt;&lt;/EndNote&gt;</w:instrText>
      </w:r>
      <w:r>
        <w:fldChar w:fldCharType="separate"/>
      </w:r>
      <w:r>
        <w:rPr>
          <w:noProof/>
        </w:rPr>
        <w:t>(Heath, 2019)</w:t>
      </w:r>
      <w:r>
        <w:fldChar w:fldCharType="end"/>
      </w:r>
      <w:r>
        <w:t xml:space="preserve">. Android is based on a modified version of Linux kernel. </w:t>
      </w:r>
      <w:r w:rsidR="00275C6E">
        <w:t xml:space="preserve">With </w:t>
      </w:r>
      <w:r w:rsidR="0096594F">
        <w:t>open-source</w:t>
      </w:r>
      <w:r w:rsidR="00275C6E">
        <w:t xml:space="preserve"> operating systems</w:t>
      </w:r>
      <w:r w:rsidR="0096594F">
        <w:t>,</w:t>
      </w:r>
      <w:r w:rsidR="00275C6E">
        <w:t xml:space="preserve"> a lot of people scrutinize</w:t>
      </w:r>
      <w:r w:rsidR="0096594F">
        <w:t>s the code, this means that it is easier to spot security holes, malicious routines, and bugs in the operating system. This does not always work, as sometimes a serious security flaw is only spotted years after release.</w:t>
      </w:r>
    </w:p>
    <w:p w14:paraId="36D81380" w14:textId="77777777" w:rsidR="0096594F" w:rsidRDefault="0096594F" w:rsidP="00D90A4A">
      <w:pPr>
        <w:jc w:val="both"/>
      </w:pPr>
      <w:r>
        <w:t>There are a lot of advantages of using open-source software or open-source operating systems, one being that it is free and that there is a big community of users. As with any other software, it is difficult to spot security flows and no system is completely secure.</w:t>
      </w:r>
    </w:p>
    <w:p w14:paraId="63B81E04" w14:textId="3070C603" w:rsidR="00931E66" w:rsidRPr="005F38B1" w:rsidRDefault="0096594F" w:rsidP="00D90A4A">
      <w:pPr>
        <w:pStyle w:val="Heading1"/>
        <w:jc w:val="both"/>
      </w:pPr>
      <w:bookmarkStart w:id="17" w:name="_Toc71310161"/>
      <w:r>
        <w:t>Conclusion</w:t>
      </w:r>
      <w:bookmarkEnd w:id="17"/>
      <w:r>
        <w:t xml:space="preserve">  </w:t>
      </w:r>
    </w:p>
    <w:p w14:paraId="438FB12B" w14:textId="51EFA831" w:rsidR="00123CDA" w:rsidRDefault="004D2767" w:rsidP="0030284D">
      <w:pPr>
        <w:jc w:val="both"/>
      </w:pPr>
      <w:r>
        <w:t>This report cover</w:t>
      </w:r>
      <w:r>
        <w:t>ed</w:t>
      </w:r>
      <w:r>
        <w:t xml:space="preserve"> the protection of Windows XP</w:t>
      </w:r>
      <w:r>
        <w:t xml:space="preserve"> as well as </w:t>
      </w:r>
      <w:r w:rsidR="00F66FA7">
        <w:t xml:space="preserve">some </w:t>
      </w:r>
      <w:r>
        <w:t>security</w:t>
      </w:r>
      <w:r w:rsidR="00F66FA7">
        <w:t xml:space="preserve"> information</w:t>
      </w:r>
      <w:r>
        <w:t xml:space="preserve"> in other windows operating systems</w:t>
      </w:r>
      <w:r>
        <w:t>. Th</w:t>
      </w:r>
      <w:r>
        <w:t xml:space="preserve">e security concerns in open-source software and operating systems </w:t>
      </w:r>
      <w:r w:rsidR="00F66FA7">
        <w:t>were</w:t>
      </w:r>
      <w:r>
        <w:t xml:space="preserve"> address</w:t>
      </w:r>
      <w:r>
        <w:t>ed as well as</w:t>
      </w:r>
      <w:r>
        <w:t xml:space="preserve"> how they contributed in terms of improving operating system security</w:t>
      </w:r>
      <w:r>
        <w:t xml:space="preserve"> by having a community to help with </w:t>
      </w:r>
      <w:r w:rsidR="00D90A4A">
        <w:t>spotting critical security holes and bugs</w:t>
      </w:r>
      <w:r>
        <w:t>.</w:t>
      </w:r>
    </w:p>
    <w:p w14:paraId="35DB57A9" w14:textId="77777777" w:rsidR="00F66FA7" w:rsidRDefault="00F66FA7" w:rsidP="0030284D">
      <w:pPr>
        <w:jc w:val="both"/>
      </w:pPr>
    </w:p>
    <w:p w14:paraId="44C98F52" w14:textId="77777777" w:rsidR="00F66FA7" w:rsidRDefault="00F66FA7">
      <w:pPr>
        <w:rPr>
          <w:rFonts w:asciiTheme="majorHAnsi" w:eastAsiaTheme="majorEastAsia" w:hAnsiTheme="majorHAnsi" w:cstheme="majorBidi"/>
          <w:color w:val="2F5496" w:themeColor="accent1" w:themeShade="BF"/>
          <w:sz w:val="32"/>
          <w:szCs w:val="32"/>
        </w:rPr>
      </w:pPr>
      <w:r>
        <w:br w:type="page"/>
      </w:r>
    </w:p>
    <w:p w14:paraId="2FD0396C" w14:textId="3ABECCF4" w:rsidR="00661D8C" w:rsidRDefault="00123CDA" w:rsidP="006737DD">
      <w:pPr>
        <w:pStyle w:val="Heading1"/>
      </w:pPr>
      <w:bookmarkStart w:id="18" w:name="_Toc71310162"/>
      <w:r>
        <w:lastRenderedPageBreak/>
        <w:t>References</w:t>
      </w:r>
      <w:bookmarkEnd w:id="18"/>
    </w:p>
    <w:p w14:paraId="5AEE5256" w14:textId="0282D53D" w:rsidR="00135191" w:rsidRPr="00135191" w:rsidRDefault="00606720" w:rsidP="00135191">
      <w:pPr>
        <w:pStyle w:val="EndNoteBibliography"/>
        <w:spacing w:after="0"/>
        <w:ind w:left="720" w:hanging="720"/>
      </w:pPr>
      <w:r>
        <w:fldChar w:fldCharType="begin"/>
      </w:r>
      <w:r>
        <w:instrText xml:space="preserve"> ADDIN EN.REFLIST </w:instrText>
      </w:r>
      <w:r>
        <w:fldChar w:fldCharType="separate"/>
      </w:r>
      <w:r w:rsidR="00135191" w:rsidRPr="00135191">
        <w:t xml:space="preserve">Bagwe, S. (2016). </w:t>
      </w:r>
      <w:r w:rsidR="00135191" w:rsidRPr="00135191">
        <w:rPr>
          <w:i/>
        </w:rPr>
        <w:t>Various ways of memory and address protection.</w:t>
      </w:r>
      <w:r w:rsidR="00135191" w:rsidRPr="00135191">
        <w:t xml:space="preserve"> </w:t>
      </w:r>
      <w:hyperlink r:id="rId7" w:history="1">
        <w:r w:rsidR="00135191" w:rsidRPr="00135191">
          <w:rPr>
            <w:rStyle w:val="Hyperlink"/>
          </w:rPr>
          <w:t>https://www.ques10.com/p/3569/various-ways-of-memory-and-address-protection-1/</w:t>
        </w:r>
      </w:hyperlink>
    </w:p>
    <w:p w14:paraId="4BD7FA06" w14:textId="33118D36" w:rsidR="00135191" w:rsidRPr="00135191" w:rsidRDefault="00135191" w:rsidP="00135191">
      <w:pPr>
        <w:pStyle w:val="EndNoteBibliography"/>
        <w:spacing w:after="0"/>
        <w:ind w:left="720" w:hanging="720"/>
      </w:pPr>
      <w:r w:rsidRPr="00135191">
        <w:t xml:space="preserve">BrainKart. (2019). </w:t>
      </w:r>
      <w:r w:rsidRPr="00135191">
        <w:rPr>
          <w:i/>
        </w:rPr>
        <w:t>Separation/Isolation</w:t>
      </w:r>
      <w:r w:rsidRPr="00135191">
        <w:t xml:space="preserve">. </w:t>
      </w:r>
      <w:hyperlink r:id="rId8" w:history="1">
        <w:r w:rsidRPr="00135191">
          <w:rPr>
            <w:rStyle w:val="Hyperlink"/>
          </w:rPr>
          <w:t>https://www.brainkart.com/article/Separation-Isolation_9629/</w:t>
        </w:r>
      </w:hyperlink>
    </w:p>
    <w:p w14:paraId="579AE175" w14:textId="21823A02" w:rsidR="00135191" w:rsidRPr="00135191" w:rsidRDefault="00135191" w:rsidP="00135191">
      <w:pPr>
        <w:pStyle w:val="EndNoteBibliography"/>
        <w:spacing w:after="0"/>
        <w:ind w:left="720" w:hanging="720"/>
      </w:pPr>
      <w:r w:rsidRPr="00135191">
        <w:t xml:space="preserve">CIPOT, B. (2020). The Risks and Potential Impacts Associated with Open Source. </w:t>
      </w:r>
      <w:hyperlink r:id="rId9" w:history="1">
        <w:r w:rsidRPr="00135191">
          <w:rPr>
            <w:rStyle w:val="Hyperlink"/>
          </w:rPr>
          <w:t>https://devops.com/the-risks-and-potential-impacts-associated-with-open-source/#:~:text=As%20open%20source%20is%20software,has%20on%20other%20OSS%20projects</w:t>
        </w:r>
      </w:hyperlink>
      <w:r w:rsidRPr="00135191">
        <w:t xml:space="preserve">. </w:t>
      </w:r>
    </w:p>
    <w:p w14:paraId="790ADF73" w14:textId="2B01F5E1" w:rsidR="00135191" w:rsidRPr="00135191" w:rsidRDefault="00135191" w:rsidP="00135191">
      <w:pPr>
        <w:pStyle w:val="EndNoteBibliography"/>
        <w:spacing w:after="0"/>
        <w:ind w:left="720" w:hanging="720"/>
      </w:pPr>
      <w:r w:rsidRPr="00135191">
        <w:t xml:space="preserve">Goretsky, A. (2014). WINDOWS XP SECURITY. </w:t>
      </w:r>
      <w:hyperlink r:id="rId10" w:history="1">
        <w:r w:rsidRPr="00135191">
          <w:rPr>
            <w:rStyle w:val="Hyperlink"/>
          </w:rPr>
          <w:t>https://www.welivesecurity.com/wp-content/uploads/2018/03/WindowsXP_Security.pdf</w:t>
        </w:r>
      </w:hyperlink>
      <w:r w:rsidRPr="00135191">
        <w:t xml:space="preserve"> </w:t>
      </w:r>
    </w:p>
    <w:p w14:paraId="5A9A02A7" w14:textId="41DE4435" w:rsidR="00135191" w:rsidRPr="00135191" w:rsidRDefault="00135191" w:rsidP="00135191">
      <w:pPr>
        <w:pStyle w:val="EndNoteBibliography"/>
        <w:spacing w:after="0"/>
        <w:ind w:left="720" w:hanging="720"/>
      </w:pPr>
      <w:r w:rsidRPr="00135191">
        <w:t xml:space="preserve">Heath, N. (2019). What are open-source operating systems? Everything you need to know. </w:t>
      </w:r>
      <w:hyperlink r:id="rId11" w:history="1">
        <w:r w:rsidRPr="00135191">
          <w:rPr>
            <w:rStyle w:val="Hyperlink"/>
          </w:rPr>
          <w:t>https://www.zdnet.com/article/what-are-open-source-operating-systems-everything-you-need-to-know/</w:t>
        </w:r>
      </w:hyperlink>
      <w:r w:rsidRPr="00135191">
        <w:t xml:space="preserve"> </w:t>
      </w:r>
    </w:p>
    <w:p w14:paraId="6E2EA060" w14:textId="4075DA4F" w:rsidR="00135191" w:rsidRPr="00135191" w:rsidRDefault="00135191" w:rsidP="00135191">
      <w:pPr>
        <w:pStyle w:val="EndNoteBibliography"/>
        <w:spacing w:after="0"/>
        <w:ind w:left="720" w:hanging="720"/>
      </w:pPr>
      <w:r w:rsidRPr="00135191">
        <w:t xml:space="preserve">informIT. (2004). </w:t>
      </w:r>
      <w:r w:rsidRPr="00135191">
        <w:rPr>
          <w:i/>
        </w:rPr>
        <w:t>Secure Authentication Features in Windows XP</w:t>
      </w:r>
      <w:r w:rsidRPr="00135191">
        <w:t xml:space="preserve">. </w:t>
      </w:r>
      <w:hyperlink r:id="rId12" w:history="1">
        <w:r w:rsidRPr="00135191">
          <w:rPr>
            <w:rStyle w:val="Hyperlink"/>
          </w:rPr>
          <w:t>https://www.informit.com/articles/article.aspx?p=349040</w:t>
        </w:r>
      </w:hyperlink>
    </w:p>
    <w:p w14:paraId="7B2A2BC8" w14:textId="09527F64" w:rsidR="00135191" w:rsidRPr="00135191" w:rsidRDefault="00135191" w:rsidP="00135191">
      <w:pPr>
        <w:pStyle w:val="EndNoteBibliography"/>
        <w:spacing w:after="0"/>
        <w:ind w:left="720" w:hanging="720"/>
      </w:pPr>
      <w:r w:rsidRPr="00135191">
        <w:t xml:space="preserve">Microsoft. (2020). </w:t>
      </w:r>
      <w:r w:rsidRPr="00135191">
        <w:rPr>
          <w:i/>
        </w:rPr>
        <w:t>Description of the Windows File Protection feature</w:t>
      </w:r>
      <w:r w:rsidRPr="00135191">
        <w:t xml:space="preserve">. </w:t>
      </w:r>
      <w:hyperlink r:id="rId13" w:history="1">
        <w:r w:rsidRPr="00135191">
          <w:rPr>
            <w:rStyle w:val="Hyperlink"/>
          </w:rPr>
          <w:t>https://support.microsoft.com/en-us/topic/description-of-the-windows-file-protection-feature-db28f515-6512-63d1-6178-982ed2022ffb</w:t>
        </w:r>
      </w:hyperlink>
    </w:p>
    <w:p w14:paraId="442733AC" w14:textId="6D2CE625" w:rsidR="00135191" w:rsidRPr="00135191" w:rsidRDefault="00135191" w:rsidP="00135191">
      <w:pPr>
        <w:pStyle w:val="EndNoteBibliography"/>
        <w:spacing w:after="0"/>
        <w:ind w:left="720" w:hanging="720"/>
      </w:pPr>
      <w:r w:rsidRPr="00135191">
        <w:t xml:space="preserve">Staff, E. (2006). </w:t>
      </w:r>
      <w:r w:rsidRPr="00135191">
        <w:rPr>
          <w:i/>
        </w:rPr>
        <w:t>Security Considerations for Embedded Operating Systems</w:t>
      </w:r>
      <w:r w:rsidRPr="00135191">
        <w:t xml:space="preserve">. </w:t>
      </w:r>
      <w:hyperlink r:id="rId14" w:history="1">
        <w:r w:rsidRPr="00135191">
          <w:rPr>
            <w:rStyle w:val="Hyperlink"/>
          </w:rPr>
          <w:t>https://www.embedded.com/security-considerations-for-embedded-operating-systems/</w:t>
        </w:r>
      </w:hyperlink>
    </w:p>
    <w:p w14:paraId="7C1286B4" w14:textId="658C687C" w:rsidR="00135191" w:rsidRPr="00135191" w:rsidRDefault="00135191" w:rsidP="00135191">
      <w:pPr>
        <w:pStyle w:val="EndNoteBibliography"/>
        <w:ind w:left="720" w:hanging="720"/>
      </w:pPr>
      <w:r w:rsidRPr="00135191">
        <w:t xml:space="preserve">Timmons, D. Windows XP Local Group Policy. </w:t>
      </w:r>
      <w:hyperlink r:id="rId15" w:history="1">
        <w:r w:rsidRPr="00135191">
          <w:rPr>
            <w:rStyle w:val="Hyperlink"/>
          </w:rPr>
          <w:t>http://www.trcb.com/computers-and-technology/windows-xp/windows-xp-local-group-policy-1419.htm</w:t>
        </w:r>
      </w:hyperlink>
      <w:r w:rsidRPr="00135191">
        <w:t xml:space="preserve"> </w:t>
      </w:r>
    </w:p>
    <w:p w14:paraId="58C53B4C" w14:textId="32302545" w:rsidR="00661D8C" w:rsidRPr="00661D8C" w:rsidRDefault="00606720" w:rsidP="00661D8C">
      <w:r>
        <w:fldChar w:fldCharType="end"/>
      </w:r>
    </w:p>
    <w:sectPr w:rsidR="00661D8C" w:rsidRPr="00661D8C" w:rsidSect="002B2C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6545C"/>
    <w:multiLevelType w:val="multilevel"/>
    <w:tmpl w:val="19F40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35&lt;/item&gt;&lt;item&gt;37&lt;/item&gt;&lt;item&gt;38&lt;/item&gt;&lt;item&gt;39&lt;/item&gt;&lt;item&gt;43&lt;/item&gt;&lt;item&gt;44&lt;/item&gt;&lt;item&gt;45&lt;/item&gt;&lt;item&gt;46&lt;/item&gt;&lt;item&gt;47&lt;/item&gt;&lt;/record-ids&gt;&lt;/item&gt;&lt;/Libraries&gt;"/>
  </w:docVars>
  <w:rsids>
    <w:rsidRoot w:val="0010689E"/>
    <w:rsid w:val="000E0711"/>
    <w:rsid w:val="0010689E"/>
    <w:rsid w:val="00123CDA"/>
    <w:rsid w:val="001276CD"/>
    <w:rsid w:val="00135191"/>
    <w:rsid w:val="001912A3"/>
    <w:rsid w:val="001968B6"/>
    <w:rsid w:val="001B4819"/>
    <w:rsid w:val="00220033"/>
    <w:rsid w:val="0022069A"/>
    <w:rsid w:val="00275C6E"/>
    <w:rsid w:val="002B2C7A"/>
    <w:rsid w:val="002F551C"/>
    <w:rsid w:val="0030284D"/>
    <w:rsid w:val="00343EE3"/>
    <w:rsid w:val="00365D64"/>
    <w:rsid w:val="003C55D8"/>
    <w:rsid w:val="00421289"/>
    <w:rsid w:val="00442DF9"/>
    <w:rsid w:val="0047183A"/>
    <w:rsid w:val="0047201D"/>
    <w:rsid w:val="004860E9"/>
    <w:rsid w:val="004D2767"/>
    <w:rsid w:val="004E69E6"/>
    <w:rsid w:val="004F6355"/>
    <w:rsid w:val="00560607"/>
    <w:rsid w:val="005872B3"/>
    <w:rsid w:val="005965F4"/>
    <w:rsid w:val="005D0715"/>
    <w:rsid w:val="005F38B1"/>
    <w:rsid w:val="00603A94"/>
    <w:rsid w:val="00606720"/>
    <w:rsid w:val="00661D8C"/>
    <w:rsid w:val="006737DD"/>
    <w:rsid w:val="007152EC"/>
    <w:rsid w:val="007776AF"/>
    <w:rsid w:val="00833443"/>
    <w:rsid w:val="008937D2"/>
    <w:rsid w:val="008C1FAA"/>
    <w:rsid w:val="008E1A33"/>
    <w:rsid w:val="008F686A"/>
    <w:rsid w:val="009036CA"/>
    <w:rsid w:val="00931E66"/>
    <w:rsid w:val="0096594F"/>
    <w:rsid w:val="00972CE2"/>
    <w:rsid w:val="00994F8F"/>
    <w:rsid w:val="00A00C03"/>
    <w:rsid w:val="00A05EE2"/>
    <w:rsid w:val="00A22709"/>
    <w:rsid w:val="00A61B29"/>
    <w:rsid w:val="00A76722"/>
    <w:rsid w:val="00AE7A79"/>
    <w:rsid w:val="00B17235"/>
    <w:rsid w:val="00B27FA0"/>
    <w:rsid w:val="00BB2687"/>
    <w:rsid w:val="00C63FB2"/>
    <w:rsid w:val="00C860DA"/>
    <w:rsid w:val="00CD3D1B"/>
    <w:rsid w:val="00D025C5"/>
    <w:rsid w:val="00D90A4A"/>
    <w:rsid w:val="00D9597B"/>
    <w:rsid w:val="00DB204A"/>
    <w:rsid w:val="00DF3990"/>
    <w:rsid w:val="00E463B5"/>
    <w:rsid w:val="00E7388C"/>
    <w:rsid w:val="00F13081"/>
    <w:rsid w:val="00F34203"/>
    <w:rsid w:val="00F54819"/>
    <w:rsid w:val="00F650C3"/>
    <w:rsid w:val="00F66FA7"/>
    <w:rsid w:val="00F848D5"/>
    <w:rsid w:val="00FC23AC"/>
    <w:rsid w:val="00FD3B05"/>
    <w:rsid w:val="00FE3D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7A9D"/>
  <w15:chartTrackingRefBased/>
  <w15:docId w15:val="{7BAB510A-1655-4DEE-B270-DBF216CD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67"/>
  </w:style>
  <w:style w:type="paragraph" w:styleId="Heading1">
    <w:name w:val="heading 1"/>
    <w:basedOn w:val="Normal"/>
    <w:next w:val="Normal"/>
    <w:link w:val="Heading1Char"/>
    <w:uiPriority w:val="9"/>
    <w:qFormat/>
    <w:rsid w:val="002B2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2C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2C7A"/>
    <w:rPr>
      <w:rFonts w:eastAsiaTheme="minorEastAsia"/>
      <w:lang w:val="en-US"/>
    </w:rPr>
  </w:style>
  <w:style w:type="character" w:customStyle="1" w:styleId="Heading1Char">
    <w:name w:val="Heading 1 Char"/>
    <w:basedOn w:val="DefaultParagraphFont"/>
    <w:link w:val="Heading1"/>
    <w:uiPriority w:val="9"/>
    <w:rsid w:val="002B2C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2C7A"/>
    <w:pPr>
      <w:outlineLvl w:val="9"/>
    </w:pPr>
    <w:rPr>
      <w:lang w:val="en-US"/>
    </w:rPr>
  </w:style>
  <w:style w:type="paragraph" w:styleId="TOC1">
    <w:name w:val="toc 1"/>
    <w:basedOn w:val="Normal"/>
    <w:next w:val="Normal"/>
    <w:autoRedefine/>
    <w:uiPriority w:val="39"/>
    <w:unhideWhenUsed/>
    <w:rsid w:val="00220033"/>
    <w:pPr>
      <w:spacing w:after="100"/>
    </w:pPr>
  </w:style>
  <w:style w:type="character" w:styleId="Hyperlink">
    <w:name w:val="Hyperlink"/>
    <w:basedOn w:val="DefaultParagraphFont"/>
    <w:uiPriority w:val="99"/>
    <w:unhideWhenUsed/>
    <w:rsid w:val="00220033"/>
    <w:rPr>
      <w:color w:val="0563C1" w:themeColor="hyperlink"/>
      <w:u w:val="single"/>
    </w:rPr>
  </w:style>
  <w:style w:type="paragraph" w:customStyle="1" w:styleId="EndNoteBibliographyTitle">
    <w:name w:val="EndNote Bibliography Title"/>
    <w:basedOn w:val="Normal"/>
    <w:link w:val="EndNoteBibliographyTitleChar"/>
    <w:rsid w:val="00661D8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61D8C"/>
    <w:rPr>
      <w:rFonts w:ascii="Calibri" w:hAnsi="Calibri" w:cs="Calibri"/>
      <w:noProof/>
      <w:lang w:val="en-US"/>
    </w:rPr>
  </w:style>
  <w:style w:type="paragraph" w:customStyle="1" w:styleId="EndNoteBibliography">
    <w:name w:val="EndNote Bibliography"/>
    <w:basedOn w:val="Normal"/>
    <w:link w:val="EndNoteBibliographyChar"/>
    <w:rsid w:val="00661D8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61D8C"/>
    <w:rPr>
      <w:rFonts w:ascii="Calibri" w:hAnsi="Calibri" w:cs="Calibri"/>
      <w:noProof/>
      <w:lang w:val="en-US"/>
    </w:rPr>
  </w:style>
  <w:style w:type="character" w:styleId="UnresolvedMention">
    <w:name w:val="Unresolved Mention"/>
    <w:basedOn w:val="DefaultParagraphFont"/>
    <w:uiPriority w:val="99"/>
    <w:semiHidden/>
    <w:unhideWhenUsed/>
    <w:rsid w:val="00661D8C"/>
    <w:rPr>
      <w:color w:val="605E5C"/>
      <w:shd w:val="clear" w:color="auto" w:fill="E1DFDD"/>
    </w:rPr>
  </w:style>
  <w:style w:type="character" w:customStyle="1" w:styleId="Heading2Char">
    <w:name w:val="Heading 2 Char"/>
    <w:basedOn w:val="DefaultParagraphFont"/>
    <w:link w:val="Heading2"/>
    <w:uiPriority w:val="9"/>
    <w:rsid w:val="00F650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172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5023">
      <w:bodyDiv w:val="1"/>
      <w:marLeft w:val="0"/>
      <w:marRight w:val="0"/>
      <w:marTop w:val="0"/>
      <w:marBottom w:val="0"/>
      <w:divBdr>
        <w:top w:val="none" w:sz="0" w:space="0" w:color="auto"/>
        <w:left w:val="none" w:sz="0" w:space="0" w:color="auto"/>
        <w:bottom w:val="none" w:sz="0" w:space="0" w:color="auto"/>
        <w:right w:val="none" w:sz="0" w:space="0" w:color="auto"/>
      </w:divBdr>
    </w:div>
    <w:div w:id="152990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inkart.com/article/Separation-Isolation_9629/" TargetMode="External"/><Relationship Id="rId13" Type="http://schemas.openxmlformats.org/officeDocument/2006/relationships/hyperlink" Target="https://support.microsoft.com/en-us/topic/description-of-the-windows-file-protection-feature-db28f515-6512-63d1-6178-982ed2022ffb" TargetMode="External"/><Relationship Id="rId3" Type="http://schemas.openxmlformats.org/officeDocument/2006/relationships/styles" Target="styles.xml"/><Relationship Id="rId7" Type="http://schemas.openxmlformats.org/officeDocument/2006/relationships/hyperlink" Target="https://www.ques10.com/p/3569/various-ways-of-memory-and-address-protection-1/" TargetMode="External"/><Relationship Id="rId12" Type="http://schemas.openxmlformats.org/officeDocument/2006/relationships/hyperlink" Target="https://www.informit.com/articles/article.aspx?p=3490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zdnet.com/article/what-are-open-source-operating-systems-everything-you-need-to-know/" TargetMode="External"/><Relationship Id="rId5" Type="http://schemas.openxmlformats.org/officeDocument/2006/relationships/webSettings" Target="webSettings.xml"/><Relationship Id="rId15" Type="http://schemas.openxmlformats.org/officeDocument/2006/relationships/hyperlink" Target="http://www.trcb.com/computers-and-technology/windows-xp/windows-xp-local-group-policy-1419.htm" TargetMode="External"/><Relationship Id="rId10" Type="http://schemas.openxmlformats.org/officeDocument/2006/relationships/hyperlink" Target="https://www.welivesecurity.com/wp-content/uploads/2018/03/WindowsXP_Security.pdf" TargetMode="External"/><Relationship Id="rId4" Type="http://schemas.openxmlformats.org/officeDocument/2006/relationships/settings" Target="settings.xml"/><Relationship Id="rId9" Type="http://schemas.openxmlformats.org/officeDocument/2006/relationships/hyperlink" Target="https://devops.com/the-risks-and-potential-impacts-associated-with-open-source/#:~:text=As%20open%20source%20is%20software,has%20on%20other%20OSS%20projects" TargetMode="External"/><Relationship Id="rId14" Type="http://schemas.openxmlformats.org/officeDocument/2006/relationships/hyperlink" Target="https://www.embedded.com/security-considerations-for-embedded-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57F37-13DF-46EE-90FC-96763382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7</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ITRI 615</dc:subject>
  <dc:creator>Enrico Dreyer</dc:creator>
  <cp:keywords/>
  <dc:description/>
  <cp:lastModifiedBy>Enrico Dreyer</cp:lastModifiedBy>
  <cp:revision>51</cp:revision>
  <cp:lastPrinted>2021-05-07T18:02:00Z</cp:lastPrinted>
  <dcterms:created xsi:type="dcterms:W3CDTF">2021-04-26T18:22:00Z</dcterms:created>
  <dcterms:modified xsi:type="dcterms:W3CDTF">2021-05-07T18:08:00Z</dcterms:modified>
  <cp:category>31210783</cp:category>
</cp:coreProperties>
</file>