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835E" w14:textId="77777777" w:rsidR="0014387B" w:rsidRDefault="0014387B" w:rsidP="0014387B">
      <w:pPr>
        <w:pStyle w:val="TOCHeading"/>
        <w:rPr>
          <w:caps w:val="0"/>
        </w:rPr>
      </w:pPr>
      <w:r>
        <w:rPr>
          <w:caps w:val="0"/>
        </w:rPr>
        <w:t>Appendix A: Documentation</w:t>
      </w:r>
    </w:p>
    <w:p w14:paraId="41B6A329" w14:textId="77777777" w:rsidR="0014387B" w:rsidRDefault="0014387B" w:rsidP="0014387B">
      <w:pPr>
        <w:pStyle w:val="Heading1"/>
        <w:numPr>
          <w:ilvl w:val="0"/>
          <w:numId w:val="0"/>
        </w:numPr>
      </w:pPr>
      <w:r>
        <w:t>A.1. Description of the artefact</w:t>
      </w:r>
    </w:p>
    <w:p w14:paraId="169E3909" w14:textId="77777777" w:rsidR="0014387B" w:rsidRDefault="0014387B" w:rsidP="0014387B">
      <w:pPr>
        <w:jc w:val="left"/>
      </w:pPr>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 </w:t>
      </w:r>
    </w:p>
    <w:p w14:paraId="4EFEB947" w14:textId="77777777" w:rsidR="0014387B" w:rsidRDefault="0014387B" w:rsidP="0014387B">
      <w:pPr>
        <w:jc w:val="left"/>
      </w:pPr>
      <w:r>
        <w:t xml:space="preserve">The design of the artefact </w:t>
      </w:r>
      <w:proofErr w:type="gramStart"/>
      <w:r>
        <w:t>has to</w:t>
      </w:r>
      <w:proofErr w:type="gramEnd"/>
      <w:r>
        <w:t xml:space="preserve"> satisfy the requirements as set out in Chapter 4, the suggestion phase. Along with the requirements and specifications, the artefact also followed the human-computer interaction rules to provide the best user experience as discussed in Chapter 3 of this study.</w:t>
      </w:r>
    </w:p>
    <w:p w14:paraId="1D16BCAD" w14:textId="77777777" w:rsidR="0014387B" w:rsidRDefault="0014387B" w:rsidP="0014387B">
      <w:pPr>
        <w:pStyle w:val="Heading1"/>
        <w:numPr>
          <w:ilvl w:val="0"/>
          <w:numId w:val="0"/>
        </w:numPr>
      </w:pPr>
      <w:r>
        <w:t>A.2. The life cycle followed and its different phases</w:t>
      </w:r>
    </w:p>
    <w:p w14:paraId="0C50F132" w14:textId="77777777" w:rsidR="0014387B" w:rsidRDefault="0014387B" w:rsidP="0014387B">
      <w:r>
        <w:t xml:space="preserve">With regards to Design Science Research this study used the </w:t>
      </w:r>
      <w:r w:rsidRPr="007E0281">
        <w:t>Vaishnavi</w:t>
      </w:r>
      <w:r>
        <w:t xml:space="preserve"> process model. The process model established the design as a coherent discipline </w:t>
      </w:r>
      <w:r>
        <w:fldChar w:fldCharType="begin"/>
      </w:r>
      <w:r>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fldChar w:fldCharType="separate"/>
      </w:r>
      <w:r>
        <w:rPr>
          <w:noProof/>
        </w:rPr>
        <w:t>(Mohammad Abooyee Ardakan, 2009)</w:t>
      </w:r>
      <w:r>
        <w:fldChar w:fldCharType="end"/>
      </w:r>
      <w:r>
        <w:t xml:space="preserve"> and aided to establish in what phase the project is at any given time.</w:t>
      </w:r>
    </w:p>
    <w:p w14:paraId="1841D56C" w14:textId="77777777" w:rsidR="0014387B" w:rsidRDefault="0014387B" w:rsidP="0014387B">
      <w:r>
        <w:rPr>
          <w:noProof/>
        </w:rPr>
        <w:drawing>
          <wp:inline distT="0" distB="0" distL="0" distR="0" wp14:anchorId="42924E38" wp14:editId="01CF8FC4">
            <wp:extent cx="4177356" cy="2828925"/>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37" cy="2837716"/>
                    </a:xfrm>
                    <a:prstGeom prst="rect">
                      <a:avLst/>
                    </a:prstGeom>
                    <a:noFill/>
                    <a:ln>
                      <a:noFill/>
                    </a:ln>
                  </pic:spPr>
                </pic:pic>
              </a:graphicData>
            </a:graphic>
          </wp:inline>
        </w:drawing>
      </w:r>
    </w:p>
    <w:p w14:paraId="30A543F0" w14:textId="77777777" w:rsidR="0014387B" w:rsidRDefault="0014387B" w:rsidP="0014387B">
      <w:pPr>
        <w:pStyle w:val="Caption"/>
      </w:pPr>
      <w:r>
        <w:lastRenderedPageBreak/>
        <w:t xml:space="preserve">Figure 19: </w:t>
      </w:r>
      <w:r w:rsidRPr="007E0281">
        <w:t>Vaishnavi Process Model</w:t>
      </w:r>
      <w:r>
        <w:t xml:space="preserv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p>
    <w:p w14:paraId="4F2C0E67" w14:textId="77777777" w:rsidR="0014387B" w:rsidRDefault="0014387B" w:rsidP="0014387B">
      <w:r>
        <w:t xml:space="preserve">The figure represents the process model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an entails awareness of the problem, suggestion, development, evaluation, conclusion and will be discussed next.</w:t>
      </w:r>
    </w:p>
    <w:p w14:paraId="68315271" w14:textId="77777777" w:rsidR="0014387B" w:rsidRPr="00BB4752" w:rsidRDefault="0014387B" w:rsidP="0014387B">
      <w:pPr>
        <w:pStyle w:val="ListNumberRomanBrackets"/>
        <w:numPr>
          <w:ilvl w:val="0"/>
          <w:numId w:val="3"/>
        </w:numPr>
      </w:pPr>
      <w:r w:rsidRPr="00BB4752">
        <w:t>Awareness of problem</w:t>
      </w:r>
    </w:p>
    <w:p w14:paraId="4734AEC3" w14:textId="77777777" w:rsidR="0014387B" w:rsidRDefault="0014387B" w:rsidP="0014387B">
      <w:pPr>
        <w:rPr>
          <w:rFonts w:eastAsiaTheme="minorHAnsi"/>
        </w:rPr>
      </w:pPr>
      <w:r w:rsidRPr="001B1945">
        <w:rPr>
          <w:rFonts w:eastAsiaTheme="minorHAnsi"/>
        </w:rPr>
        <w:t xml:space="preserve">Multiple sources can be used for an awareness of a research problem. This includes identifying problems in a reference discipline or a new development in the industry. Part of this phase is becoming aware of the main problem and considering criteria for evaluating the </w:t>
      </w:r>
      <w:r>
        <w:rPr>
          <w:rFonts w:eastAsiaTheme="minorHAnsi"/>
        </w:rPr>
        <w:t>artefact</w:t>
      </w:r>
      <w:r w:rsidRPr="001B1945">
        <w:rPr>
          <w:rFonts w:eastAsiaTheme="minorHAnsi"/>
        </w:rPr>
        <w:t xml:space="preserve"> when it is done</w:t>
      </w:r>
      <w:r>
        <w:rPr>
          <w:rFonts w:eastAsiaTheme="minorHAnsi"/>
        </w:rPr>
        <w:t>.</w:t>
      </w:r>
    </w:p>
    <w:p w14:paraId="4B215664" w14:textId="77777777" w:rsidR="00DE618A" w:rsidRPr="00DE618A" w:rsidRDefault="0014387B" w:rsidP="0014387B">
      <w:pPr>
        <w:rPr>
          <w:rFonts w:eastAsiaTheme="minorHAnsi"/>
        </w:rPr>
      </w:pPr>
      <w:r w:rsidRPr="00DE618A">
        <w:rPr>
          <w:rFonts w:eastAsiaTheme="minorHAnsi"/>
          <w:lang w:val="en-US"/>
        </w:rPr>
        <w:t>This study proposes to develop an artifact that will allow project managers and project developers to have access to a way of communicating and to access important information during the day with ease.</w:t>
      </w:r>
      <w:r>
        <w:rPr>
          <w:rFonts w:eastAsiaTheme="minorHAnsi"/>
          <w:lang w:val="en-US"/>
        </w:rPr>
        <w:t xml:space="preserve"> The criterion for a successful artefact is a</w:t>
      </w:r>
      <w:r w:rsidRPr="00DE618A">
        <w:rPr>
          <w:rFonts w:eastAsiaTheme="minorHAnsi"/>
          <w:lang w:val="en-US"/>
        </w:rPr>
        <w:t xml:space="preserve"> web application that enhances communication</w:t>
      </w:r>
      <w:r>
        <w:rPr>
          <w:rFonts w:eastAsiaTheme="minorHAnsi"/>
          <w:lang w:val="en-US"/>
        </w:rPr>
        <w:t>.</w:t>
      </w:r>
    </w:p>
    <w:p w14:paraId="58FC1537" w14:textId="77777777" w:rsidR="0014387B" w:rsidRDefault="0014387B" w:rsidP="0014387B">
      <w:pPr>
        <w:pStyle w:val="ListNumberRomanBrackets"/>
      </w:pPr>
      <w:r>
        <w:t>Suggestion</w:t>
      </w:r>
    </w:p>
    <w:p w14:paraId="59C6C57B" w14:textId="77777777" w:rsidR="0014387B" w:rsidRDefault="0014387B" w:rsidP="0014387B">
      <w:pPr>
        <w:rPr>
          <w:rFonts w:eastAsiaTheme="minorHAnsi"/>
        </w:rPr>
      </w:pPr>
      <w:r w:rsidRPr="001B1945">
        <w:rPr>
          <w:rFonts w:eastAsiaTheme="minorHAnsi"/>
        </w:rPr>
        <w:t xml:space="preserve">This phase is where new functionality is envisioned. Non-repeatability has been criticized in this phase of the design science research method. A Tentative Design of a prototype forms part of the proposal if approved by the researcher. In all research methods, this creativity step has necessary analogs, as it creates curiosity to develop an </w:t>
      </w:r>
      <w:r>
        <w:rPr>
          <w:rFonts w:eastAsiaTheme="minorHAnsi"/>
        </w:rPr>
        <w:t>artefact</w:t>
      </w:r>
      <w:r w:rsidRPr="001B1945">
        <w:rPr>
          <w:rFonts w:eastAsiaTheme="minorHAnsi"/>
        </w:rPr>
        <w:t>.</w:t>
      </w:r>
    </w:p>
    <w:p w14:paraId="3992EC1B" w14:textId="77777777" w:rsidR="0014387B" w:rsidRPr="00610C65" w:rsidRDefault="0014387B" w:rsidP="0014387B">
      <w:pPr>
        <w:rPr>
          <w:lang w:val="en-ZA"/>
        </w:rPr>
      </w:pPr>
      <w:r>
        <w:t xml:space="preserve">The artefact needs to be built according to what the end user expects, this phase of the study is there to define the requirements properly and do an analysis on what is intended for the artefact. In this phase it was established with the use of open coding, that the most common requirements and specifications were </w:t>
      </w:r>
      <w:r>
        <w:rPr>
          <w:lang w:val="en-US"/>
        </w:rPr>
        <w:t>e</w:t>
      </w:r>
      <w:r w:rsidRPr="00610C65">
        <w:rPr>
          <w:lang w:val="en-US"/>
        </w:rPr>
        <w:t xml:space="preserve">asy </w:t>
      </w:r>
      <w:r>
        <w:rPr>
          <w:lang w:val="en-US"/>
        </w:rPr>
        <w:t>c</w:t>
      </w:r>
      <w:r w:rsidRPr="00610C65">
        <w:rPr>
          <w:lang w:val="en-US"/>
        </w:rPr>
        <w:t>ommunication method</w:t>
      </w:r>
      <w:r>
        <w:rPr>
          <w:lang w:val="en-US"/>
        </w:rPr>
        <w:t>, i</w:t>
      </w:r>
      <w:r w:rsidRPr="00610C65">
        <w:rPr>
          <w:lang w:val="en-US"/>
        </w:rPr>
        <w:t xml:space="preserve">mprove </w:t>
      </w:r>
      <w:r>
        <w:rPr>
          <w:lang w:val="en-US"/>
        </w:rPr>
        <w:t>p</w:t>
      </w:r>
      <w:r w:rsidRPr="00610C65">
        <w:rPr>
          <w:lang w:val="en-US"/>
        </w:rPr>
        <w:t>roductivity</w:t>
      </w:r>
      <w:r>
        <w:rPr>
          <w:lang w:val="en-ZA"/>
        </w:rPr>
        <w:t xml:space="preserve">, </w:t>
      </w:r>
      <w:r>
        <w:rPr>
          <w:lang w:val="en-US"/>
        </w:rPr>
        <w:t>a</w:t>
      </w:r>
      <w:r w:rsidRPr="00610C65">
        <w:rPr>
          <w:lang w:val="en-US"/>
        </w:rPr>
        <w:t>rtefact should focus on communication between employees and about their project</w:t>
      </w:r>
      <w:r>
        <w:rPr>
          <w:lang w:val="en-ZA"/>
        </w:rPr>
        <w:t>, c</w:t>
      </w:r>
      <w:r w:rsidRPr="00610C65">
        <w:rPr>
          <w:lang w:val="en-ZA"/>
        </w:rPr>
        <w:t>reate a relaxed environment</w:t>
      </w:r>
      <w:r>
        <w:rPr>
          <w:lang w:val="en-ZA"/>
        </w:rPr>
        <w:t xml:space="preserve">, and </w:t>
      </w:r>
      <w:r>
        <w:rPr>
          <w:lang w:val="en-US"/>
        </w:rPr>
        <w:t>t</w:t>
      </w:r>
      <w:r w:rsidRPr="00610C65">
        <w:rPr>
          <w:lang w:val="en-US"/>
        </w:rPr>
        <w:t>he user experience comes first.</w:t>
      </w:r>
    </w:p>
    <w:p w14:paraId="54789B47" w14:textId="77777777" w:rsidR="0014387B" w:rsidRDefault="0014387B" w:rsidP="0014387B">
      <w:pPr>
        <w:pStyle w:val="ListNumberRomanBrackets"/>
      </w:pPr>
      <w:r>
        <w:t>Development</w:t>
      </w:r>
    </w:p>
    <w:p w14:paraId="31E9D9F8" w14:textId="77777777" w:rsidR="0014387B" w:rsidRDefault="0014387B" w:rsidP="0014387B">
      <w:r w:rsidRPr="001B1945">
        <w:lastRenderedPageBreak/>
        <w:t xml:space="preserve">If the Tentative Design is approved by the researcher further development and implementation take place in this phase. Implementation techniques will depend on the </w:t>
      </w:r>
      <w:r>
        <w:t>artefact</w:t>
      </w:r>
      <w:r w:rsidRPr="001B1945">
        <w:t xml:space="preserve"> that will be created. Formal proof may be needed to show the correctness of the design, for example constructing an algorithm.</w:t>
      </w:r>
    </w:p>
    <w:p w14:paraId="735BDD80" w14:textId="77777777" w:rsidR="0014387B" w:rsidRDefault="0014387B" w:rsidP="0014387B">
      <w:pPr>
        <w:pStyle w:val="ListNumberRomanBrackets"/>
      </w:pPr>
      <w:r>
        <w:t>Evaluation</w:t>
      </w:r>
    </w:p>
    <w:p w14:paraId="264D729C" w14:textId="77777777" w:rsidR="0014387B" w:rsidRDefault="0014387B" w:rsidP="0014387B">
      <w:pPr>
        <w:rPr>
          <w:rFonts w:eastAsiaTheme="minorHAnsi"/>
        </w:rPr>
      </w:pPr>
      <w:r w:rsidRPr="001B1945">
        <w:rPr>
          <w:rFonts w:eastAsiaTheme="minorHAnsi"/>
        </w:rPr>
        <w:t>By following the criteria set in the awareness of the problem phase, deviations of what was expected are noted and must be tentatively explained. The result in this phase can lead to a new design because the criteria are not met.</w:t>
      </w:r>
    </w:p>
    <w:p w14:paraId="04328EEF" w14:textId="77777777" w:rsidR="0014387B" w:rsidRDefault="0014387B" w:rsidP="0014387B">
      <w:pPr>
        <w:pStyle w:val="ListNumberRomanBrackets"/>
      </w:pPr>
      <w:r>
        <w:t>Conclusion</w:t>
      </w:r>
    </w:p>
    <w:p w14:paraId="22A22C82" w14:textId="77777777" w:rsidR="0014387B" w:rsidRDefault="0014387B" w:rsidP="0014387B">
      <w:r w:rsidRPr="001B1945">
        <w:t xml:space="preserve">This phase is the end of the research cycle. The result of the research effort is typical, that of satisficing, where some deviations of the behavior of the </w:t>
      </w:r>
      <w:r>
        <w:t>artefact</w:t>
      </w:r>
      <w:r w:rsidRPr="001B1945">
        <w:t xml:space="preserve"> are revised. </w:t>
      </w:r>
    </w:p>
    <w:p w14:paraId="175A45DF" w14:textId="77777777" w:rsidR="003649DD" w:rsidRDefault="003649DD"/>
    <w:sectPr w:rsidR="0036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4C02"/>
    <w:multiLevelType w:val="multilevel"/>
    <w:tmpl w:val="AD68F288"/>
    <w:lvl w:ilvl="0">
      <w:start w:val="1"/>
      <w:numFmt w:val="decimal"/>
      <w:lvlText w:val="%1."/>
      <w:lvlJc w:val="left"/>
      <w:pPr>
        <w:ind w:left="684" w:hanging="684"/>
      </w:pPr>
      <w:rPr>
        <w:rFonts w:hint="default"/>
      </w:rPr>
    </w:lvl>
    <w:lvl w:ilvl="1">
      <w:start w:val="8"/>
      <w:numFmt w:val="decimal"/>
      <w:lvlText w:val="%1.%2."/>
      <w:lvlJc w:val="left"/>
      <w:pPr>
        <w:ind w:left="720" w:hanging="720"/>
      </w:pPr>
      <w:rPr>
        <w:rFonts w:hint="default"/>
      </w:rPr>
    </w:lvl>
    <w:lvl w:ilvl="2">
      <w:start w:val="1"/>
      <w:numFmt w:val="decimal"/>
      <w:pStyle w:val="Heading1"/>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DD"/>
    <w:rsid w:val="0014387B"/>
    <w:rsid w:val="003649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3722-13CB-410C-9C35-92C2E471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7B"/>
    <w:pPr>
      <w:spacing w:after="240" w:line="360" w:lineRule="auto"/>
      <w:jc w:val="both"/>
    </w:pPr>
    <w:rPr>
      <w:rFonts w:ascii="Tahoma" w:eastAsia="Times New Roman" w:hAnsi="Tahoma" w:cs="Times New Roman"/>
      <w:sz w:val="24"/>
      <w:szCs w:val="20"/>
      <w:lang w:val="en-GB"/>
    </w:rPr>
  </w:style>
  <w:style w:type="paragraph" w:styleId="Heading1">
    <w:name w:val="heading 1"/>
    <w:basedOn w:val="Normal"/>
    <w:next w:val="Normal"/>
    <w:link w:val="Heading1Char"/>
    <w:autoRedefine/>
    <w:uiPriority w:val="9"/>
    <w:qFormat/>
    <w:rsid w:val="0014387B"/>
    <w:pPr>
      <w:keepNext/>
      <w:numPr>
        <w:ilvl w:val="2"/>
        <w:numId w:val="2"/>
      </w:numPr>
      <w:spacing w:before="240"/>
      <w:jc w:val="left"/>
      <w:outlineLvl w:val="0"/>
    </w:pPr>
    <w:rPr>
      <w:rFonts w:cs="Tahoma"/>
      <w:b/>
      <w:bCs/>
      <w:kern w:val="32"/>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87B"/>
    <w:rPr>
      <w:rFonts w:ascii="Tahoma" w:eastAsia="Times New Roman" w:hAnsi="Tahoma" w:cs="Tahoma"/>
      <w:b/>
      <w:bCs/>
      <w:kern w:val="32"/>
      <w:sz w:val="24"/>
      <w:szCs w:val="24"/>
      <w:lang w:val="en-GB" w:eastAsia="en-ZA"/>
    </w:rPr>
  </w:style>
  <w:style w:type="paragraph" w:customStyle="1" w:styleId="TOCHeading">
    <w:name w:val="TOC_Heading"/>
    <w:basedOn w:val="Normal"/>
    <w:next w:val="TOC1"/>
    <w:autoRedefine/>
    <w:rsid w:val="0014387B"/>
    <w:pPr>
      <w:keepNext/>
      <w:spacing w:after="360"/>
      <w:jc w:val="left"/>
    </w:pPr>
    <w:rPr>
      <w:b/>
      <w:caps/>
      <w:sz w:val="28"/>
      <w:szCs w:val="24"/>
    </w:rPr>
  </w:style>
  <w:style w:type="paragraph" w:customStyle="1" w:styleId="ListNumberRomanBrackets">
    <w:name w:val="List_Number_Roman_Brackets"/>
    <w:basedOn w:val="Normal"/>
    <w:qFormat/>
    <w:rsid w:val="0014387B"/>
    <w:pPr>
      <w:numPr>
        <w:numId w:val="1"/>
      </w:numPr>
    </w:pPr>
  </w:style>
  <w:style w:type="paragraph" w:styleId="Caption">
    <w:name w:val="caption"/>
    <w:basedOn w:val="Normal"/>
    <w:next w:val="Normal"/>
    <w:uiPriority w:val="35"/>
    <w:qFormat/>
    <w:rsid w:val="0014387B"/>
    <w:pPr>
      <w:spacing w:after="200" w:line="240" w:lineRule="auto"/>
    </w:pPr>
    <w:rPr>
      <w:b/>
      <w:bCs/>
      <w:color w:val="4F81BD"/>
      <w:sz w:val="18"/>
      <w:szCs w:val="18"/>
    </w:rPr>
  </w:style>
  <w:style w:type="paragraph" w:styleId="TOC1">
    <w:name w:val="toc 1"/>
    <w:basedOn w:val="Normal"/>
    <w:next w:val="Normal"/>
    <w:autoRedefine/>
    <w:uiPriority w:val="39"/>
    <w:semiHidden/>
    <w:unhideWhenUsed/>
    <w:rsid w:val="001438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dcterms:created xsi:type="dcterms:W3CDTF">2021-10-25T14:03:00Z</dcterms:created>
  <dcterms:modified xsi:type="dcterms:W3CDTF">2021-10-25T14:03:00Z</dcterms:modified>
</cp:coreProperties>
</file>