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Exercícios de Revisão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propriedade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list-style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serve para?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Para definir a aparência de listas.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Cite exemplos de uso de contadores em listas?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É usado para enumerar itens ou algum tipo de contagem.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 que serve a tag &lt;nav&gt;?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É usada para definir uma seção de navegação dentro do site. Normalmente possui links ou barras de navegação.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 menu horizontal o que ocorre ao utilizar display: inline-block?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Permite alinhar os itens de menu na mesma linha, enquanto mantém a flexibilidade dos elementos dentro do bloco.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 que ao construir Layout de Site devemos resetar algumas propriedades?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Para garantir que o comportamento entre diferentes navegadores e dispositivos sejam similares.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é um Seletor mostre um exemplo?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Identifica um ou mais elementos HTML para os quais as regras de estilo serão aplicadas.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Exemplo: "p {color: blue;}", O seletor é a tag "p".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o metodo que apresenta maior versatilidade para inserir estilos em CSS, por quê?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CSS externo, por ser mais prático e ter uma separação de conteúdos.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é herança em CSS? E qual a sua  vantagem?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Quando algum atributo é definido para a classe pai, a classe filho também adiquire este mesmo atributo. A vantagem é por se tornar mais prático para estilizar conteúdos.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é um Box Model?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Descreve como o conteúdo de um elemento HTML é exibido na página. Cada elemento em uma página web pode ser considerado uma caixa retangular que envolve o conteúdo dentro da mesma.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Porque cascata e tão importante para o CSS?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cascata determina a prioridade das regras de estilo e como elas se combinam para formar o estilo final de um elemento.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Explique o que são seletores de tipo, descendente, classe e id?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São seletores únicos definidos nas tags HTML. Eles servem para tornar a estilização mais prática.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são Pseudo-classes? Explique três exemplos?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Permitem estilizar um elemento com base em seu estado ou posição na página, sem a necessidade de adicionar classes ou IDs às tags HTML. :hover, :active, :not.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são pseudo-elementos? Cite exemplos: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São seletores em CSS que permitem estilizar partes específicas de um elemento. ::before, ::after, ::selection.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são elementos em bloco e em linha?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Um elemento em bloco ou em linha determina como os elementos são exibidos na página e como eles interagem com o conteúdo ao seu redor.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os formatos que podemos escrever as cores explique 2 (dois)?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RGB e Hexadecimal, usando números de RGB de 1 a 256 para vermelho, verde e azul, e em Hexadecimal de 0 a F onde é escrito #000000 que cada 2 digitos representa as cores vermelho, verde e azul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são entidades HTML cite 3 (três) exemplos?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São códigos que representam caracteres especiais. &amp;lt = menor que,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&amp;gt = maior que, &amp;copy = copyright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a vantagem de usar a propriedade position?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Ela permite controlar o posicionamento de elementos na página. Além de ter uma maior facilidade de criar layouts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as vantagens de usar  a tag &lt;button&gt; em formulários&gt;?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Oferece mais flexibilidade, controle visual e funcionalidade em comparação com a tag input.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 tabelas o uso do atributo scope e para qual finalidade?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É utilizado para melhorar a acessibilidade e fornecer informações semânticas sobre a relação entre as células e os cabeçalhos da tabela.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Descreva a tag &lt;img&gt;?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É usada para inserir uma imagem inserindo um source que é definido o link ou local de armazenamento da imagem.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pt-BR/docs/Web/CSS/list-styl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