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E199" w14:textId="63565F29" w:rsidR="00616E0F" w:rsidRPr="00DA2F21" w:rsidRDefault="003B170B"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Target Journal</w:t>
      </w:r>
      <w:r w:rsidRPr="00DA2F21">
        <w:rPr>
          <w:rFonts w:ascii="Times New Roman" w:hAnsi="Times New Roman" w:cs="Times New Roman"/>
          <w:lang w:val="en-GB"/>
        </w:rPr>
        <w:t>:</w:t>
      </w:r>
      <w:r w:rsidR="00482E69">
        <w:rPr>
          <w:rFonts w:ascii="Times New Roman" w:hAnsi="Times New Roman" w:cs="Times New Roman"/>
          <w:lang w:val="en-GB"/>
        </w:rPr>
        <w:t xml:space="preserve"> </w:t>
      </w:r>
      <w:r w:rsidR="00F50962" w:rsidRPr="00DA2F21">
        <w:rPr>
          <w:rFonts w:ascii="Times New Roman" w:hAnsi="Times New Roman" w:cs="Times New Roman"/>
          <w:lang w:val="en-GB"/>
        </w:rPr>
        <w:t>People and Nature (</w:t>
      </w:r>
      <w:hyperlink r:id="rId9" w:history="1">
        <w:r w:rsidR="00F50962" w:rsidRPr="00DA2F21">
          <w:rPr>
            <w:rStyle w:val="Hyperlink"/>
            <w:rFonts w:ascii="Times New Roman" w:hAnsi="Times New Roman" w:cs="Times New Roman"/>
            <w:lang w:val="en-GB"/>
          </w:rPr>
          <w:t>https://besjournals.onlinelibrary.wiley.com/hub/journal/25758314/author_guidelines</w:t>
        </w:r>
      </w:hyperlink>
      <w:r w:rsidR="00F50962" w:rsidRPr="00DA2F21">
        <w:rPr>
          <w:rFonts w:ascii="Times New Roman" w:hAnsi="Times New Roman" w:cs="Times New Roman"/>
          <w:lang w:val="en-GB"/>
        </w:rPr>
        <w:t>)</w:t>
      </w:r>
    </w:p>
    <w:p w14:paraId="670FF6F5" w14:textId="77777777" w:rsidR="00482E69" w:rsidRDefault="00482E69" w:rsidP="00DA2F21">
      <w:pPr>
        <w:spacing w:after="0" w:line="276" w:lineRule="auto"/>
        <w:rPr>
          <w:rFonts w:ascii="Times New Roman" w:hAnsi="Times New Roman" w:cs="Times New Roman"/>
          <w:b/>
          <w:bCs/>
          <w:lang w:val="en-GB"/>
        </w:rPr>
      </w:pPr>
    </w:p>
    <w:p w14:paraId="14A7876D" w14:textId="038D840F" w:rsidR="00F50962" w:rsidRPr="00DA2F21" w:rsidRDefault="00F50962" w:rsidP="00DA2F21">
      <w:pPr>
        <w:spacing w:after="0" w:line="276" w:lineRule="auto"/>
        <w:rPr>
          <w:rFonts w:ascii="Times New Roman" w:hAnsi="Times New Roman" w:cs="Times New Roman"/>
          <w:lang w:val="en-GB"/>
        </w:rPr>
      </w:pPr>
      <w:r w:rsidRPr="00DA2F21">
        <w:rPr>
          <w:rFonts w:ascii="Times New Roman" w:hAnsi="Times New Roman" w:cs="Times New Roman"/>
          <w:b/>
          <w:bCs/>
          <w:lang w:val="en-GB"/>
        </w:rPr>
        <w:t>Research Article</w:t>
      </w:r>
      <w:r w:rsidRPr="00DA2F21">
        <w:rPr>
          <w:rFonts w:ascii="Times New Roman" w:hAnsi="Times New Roman" w:cs="Times New Roman"/>
          <w:lang w:val="en-GB"/>
        </w:rPr>
        <w:t xml:space="preserve"> – empirical, conceptual and theoretical submissions are considered in this category. For empirical research qualitative, quantitative or mixed methodologies will be considered. Research articles should be no more than 7,000 words in length (not including the reference list); if a paper is longer than </w:t>
      </w:r>
      <w:r w:rsidRPr="00DA2F21">
        <w:rPr>
          <w:rFonts w:ascii="Times New Roman" w:hAnsi="Times New Roman" w:cs="Times New Roman"/>
          <w:u w:val="single"/>
          <w:lang w:val="en-GB"/>
        </w:rPr>
        <w:t>7,000 words</w:t>
      </w:r>
      <w:r w:rsidRPr="00DA2F21">
        <w:rPr>
          <w:rFonts w:ascii="Times New Roman" w:hAnsi="Times New Roman" w:cs="Times New Roman"/>
          <w:lang w:val="en-GB"/>
        </w:rPr>
        <w:t>, authors should explain the rationale for that length in the cover letter.</w:t>
      </w:r>
    </w:p>
    <w:p w14:paraId="71CBF597" w14:textId="16FAD96A" w:rsidR="00F50962" w:rsidRDefault="00482E69" w:rsidP="00DA2F21">
      <w:pPr>
        <w:spacing w:after="0" w:line="276" w:lineRule="auto"/>
        <w:rPr>
          <w:rFonts w:ascii="Times New Roman" w:hAnsi="Times New Roman" w:cs="Times New Roman"/>
          <w:lang w:val="en-GB"/>
        </w:rPr>
      </w:pPr>
      <w:hyperlink r:id="rId10" w:history="1">
        <w:r w:rsidRPr="007475A7">
          <w:rPr>
            <w:rStyle w:val="Hyperlink"/>
            <w:rFonts w:ascii="Times New Roman" w:hAnsi="Times New Roman" w:cs="Times New Roman"/>
            <w:lang w:val="en-GB"/>
          </w:rPr>
          <w:t>https://besjournals.onlinelibrary.wiley.com/doi/10.1002/pan3.70143</w:t>
        </w:r>
      </w:hyperlink>
    </w:p>
    <w:p w14:paraId="197D5A8F" w14:textId="77777777" w:rsidR="00482E69" w:rsidRDefault="00482E69" w:rsidP="00DA2F21">
      <w:pPr>
        <w:spacing w:after="0" w:line="276" w:lineRule="auto"/>
        <w:rPr>
          <w:rFonts w:ascii="Times New Roman" w:hAnsi="Times New Roman" w:cs="Times New Roman"/>
          <w:lang w:val="en-GB"/>
        </w:rPr>
      </w:pPr>
    </w:p>
    <w:p w14:paraId="26FCDFC6" w14:textId="77777777" w:rsidR="00A03A9C" w:rsidRDefault="00482E69"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Title</w:t>
      </w:r>
      <w:r>
        <w:rPr>
          <w:rFonts w:ascii="Times New Roman" w:hAnsi="Times New Roman" w:cs="Times New Roman"/>
          <w:lang w:val="en-GB"/>
        </w:rPr>
        <w:t>:</w:t>
      </w:r>
      <w:r w:rsidR="005B1431">
        <w:rPr>
          <w:rFonts w:ascii="Times New Roman" w:hAnsi="Times New Roman" w:cs="Times New Roman"/>
          <w:lang w:val="en-GB"/>
        </w:rPr>
        <w:t xml:space="preserve"> </w:t>
      </w:r>
      <w:r w:rsidR="005B1431" w:rsidRPr="00A03A9C">
        <w:rPr>
          <w:rFonts w:ascii="Times New Roman" w:hAnsi="Times New Roman" w:cs="Times New Roman"/>
          <w:strike/>
          <w:lang w:val="en-GB"/>
        </w:rPr>
        <w:t xml:space="preserve">Causal pathways of risk: how extreme weather impacts the </w:t>
      </w:r>
      <w:commentRangeStart w:id="0"/>
      <w:commentRangeStart w:id="1"/>
      <w:r w:rsidR="00D31D51" w:rsidRPr="00A03A9C">
        <w:rPr>
          <w:rFonts w:ascii="Times New Roman" w:hAnsi="Times New Roman" w:cs="Times New Roman"/>
          <w:strike/>
          <w:lang w:val="en-GB"/>
        </w:rPr>
        <w:t>social-</w:t>
      </w:r>
      <w:commentRangeEnd w:id="0"/>
      <w:r w:rsidR="00D31D51" w:rsidRPr="00A03A9C">
        <w:rPr>
          <w:rStyle w:val="CommentReference"/>
          <w:strike/>
        </w:rPr>
        <w:commentReference w:id="0"/>
      </w:r>
      <w:commentRangeEnd w:id="1"/>
      <w:r w:rsidR="00D31D51" w:rsidRPr="00A03A9C">
        <w:rPr>
          <w:rStyle w:val="CommentReference"/>
          <w:strike/>
        </w:rPr>
        <w:commentReference w:id="1"/>
      </w:r>
      <w:commentRangeStart w:id="2"/>
      <w:commentRangeStart w:id="3"/>
      <w:r w:rsidR="005B1431" w:rsidRPr="00A03A9C">
        <w:rPr>
          <w:rFonts w:ascii="Times New Roman" w:hAnsi="Times New Roman" w:cs="Times New Roman"/>
          <w:strike/>
          <w:lang w:val="en-GB"/>
        </w:rPr>
        <w:t xml:space="preserve">ecological performance </w:t>
      </w:r>
      <w:commentRangeEnd w:id="2"/>
      <w:r w:rsidR="007B35BE" w:rsidRPr="00A03A9C">
        <w:rPr>
          <w:rStyle w:val="CommentReference"/>
          <w:strike/>
        </w:rPr>
        <w:commentReference w:id="2"/>
      </w:r>
      <w:commentRangeEnd w:id="3"/>
      <w:r w:rsidR="00D31D51" w:rsidRPr="00A03A9C">
        <w:rPr>
          <w:rStyle w:val="CommentReference"/>
          <w:strike/>
        </w:rPr>
        <w:commentReference w:id="3"/>
      </w:r>
      <w:r w:rsidR="005B1431" w:rsidRPr="00A03A9C">
        <w:rPr>
          <w:rFonts w:ascii="Times New Roman" w:hAnsi="Times New Roman" w:cs="Times New Roman"/>
          <w:strike/>
          <w:lang w:val="en-GB"/>
        </w:rPr>
        <w:t>of Swedish fisheries</w:t>
      </w:r>
      <w:r w:rsidR="00D31D51" w:rsidRPr="00D31D51">
        <w:rPr>
          <w:rFonts w:ascii="Times New Roman" w:hAnsi="Times New Roman" w:cs="Times New Roman"/>
          <w:lang w:val="en-GB"/>
        </w:rPr>
        <w:t xml:space="preserve"> </w:t>
      </w:r>
    </w:p>
    <w:p w14:paraId="73F0E89F" w14:textId="77777777" w:rsidR="00A03A9C" w:rsidRDefault="00A03A9C" w:rsidP="00DA2F21">
      <w:pPr>
        <w:spacing w:after="0" w:line="276" w:lineRule="auto"/>
        <w:rPr>
          <w:rFonts w:ascii="Times New Roman" w:hAnsi="Times New Roman" w:cs="Times New Roman"/>
          <w:lang w:val="en-GB"/>
        </w:rPr>
      </w:pPr>
    </w:p>
    <w:p w14:paraId="2A4F79D4" w14:textId="5E880E1A" w:rsidR="009678EF" w:rsidRDefault="00A03A9C" w:rsidP="00DA2F21">
      <w:pPr>
        <w:spacing w:after="0" w:line="276" w:lineRule="auto"/>
        <w:rPr>
          <w:rFonts w:ascii="Times New Roman" w:hAnsi="Times New Roman" w:cs="Times New Roman"/>
          <w:lang w:val="en-GB"/>
        </w:rPr>
      </w:pPr>
      <w:commentRangeStart w:id="4"/>
      <w:r w:rsidRPr="00A03A9C">
        <w:rPr>
          <w:rFonts w:ascii="Times New Roman" w:hAnsi="Times New Roman" w:cs="Times New Roman"/>
          <w:b/>
          <w:bCs/>
          <w:lang w:val="en-GB"/>
        </w:rPr>
        <w:t>New title proposal</w:t>
      </w:r>
      <w:r>
        <w:rPr>
          <w:rFonts w:ascii="Times New Roman" w:hAnsi="Times New Roman" w:cs="Times New Roman"/>
          <w:lang w:val="en-GB"/>
        </w:rPr>
        <w:t xml:space="preserve">: </w:t>
      </w:r>
      <w:r w:rsidR="009678EF" w:rsidRPr="00664AAB">
        <w:rPr>
          <w:rFonts w:ascii="Times New Roman" w:hAnsi="Times New Roman" w:cs="Times New Roman"/>
          <w:lang w:val="en-GB"/>
        </w:rPr>
        <w:t>How do extreme weather events affect fisheries? Exploring causal pathways of risk in Swedish fish</w:t>
      </w:r>
      <w:r w:rsidR="004B49F7">
        <w:rPr>
          <w:rFonts w:ascii="Times New Roman" w:hAnsi="Times New Roman" w:cs="Times New Roman"/>
          <w:lang w:val="en-GB"/>
        </w:rPr>
        <w:t>eries operations</w:t>
      </w:r>
      <w:r w:rsidR="009678EF" w:rsidRPr="00664AAB">
        <w:rPr>
          <w:rFonts w:ascii="Times New Roman" w:hAnsi="Times New Roman" w:cs="Times New Roman"/>
          <w:lang w:val="en-GB"/>
        </w:rPr>
        <w:t>.</w:t>
      </w:r>
      <w:commentRangeEnd w:id="4"/>
      <w:r w:rsidR="0081224E">
        <w:rPr>
          <w:rStyle w:val="CommentReference"/>
        </w:rPr>
        <w:commentReference w:id="4"/>
      </w:r>
    </w:p>
    <w:p w14:paraId="045BEC46" w14:textId="57462700" w:rsidR="00482E69" w:rsidRDefault="00482E69" w:rsidP="00DA2F21">
      <w:pPr>
        <w:spacing w:after="0" w:line="276" w:lineRule="auto"/>
        <w:rPr>
          <w:rFonts w:ascii="Times New Roman" w:hAnsi="Times New Roman" w:cs="Times New Roman"/>
          <w:lang w:val="en-GB"/>
        </w:rPr>
      </w:pPr>
    </w:p>
    <w:p w14:paraId="449C535C" w14:textId="1853AEF0" w:rsidR="00482E69" w:rsidRPr="002263F7" w:rsidRDefault="00F626C4" w:rsidP="00DA2F21">
      <w:pPr>
        <w:spacing w:after="0" w:line="276" w:lineRule="auto"/>
        <w:rPr>
          <w:rFonts w:ascii="Times New Roman" w:hAnsi="Times New Roman" w:cs="Times New Roman"/>
          <w:lang w:val="en-GB"/>
        </w:rPr>
      </w:pPr>
      <w:r w:rsidRPr="002263F7">
        <w:rPr>
          <w:rFonts w:ascii="Times New Roman" w:hAnsi="Times New Roman" w:cs="Times New Roman"/>
          <w:b/>
          <w:bCs/>
          <w:lang w:val="en-GB"/>
        </w:rPr>
        <w:t>Authors</w:t>
      </w:r>
      <w:r w:rsidRPr="002263F7">
        <w:rPr>
          <w:rFonts w:ascii="Times New Roman" w:hAnsi="Times New Roman" w:cs="Times New Roman"/>
          <w:lang w:val="en-GB"/>
        </w:rPr>
        <w:t xml:space="preserve">: </w:t>
      </w:r>
      <w:r w:rsidR="004F7608" w:rsidRPr="002263F7">
        <w:rPr>
          <w:rFonts w:ascii="Times New Roman" w:hAnsi="Times New Roman" w:cs="Times New Roman"/>
          <w:lang w:val="en-GB"/>
        </w:rPr>
        <w:t>Enrico Nicola Armelloni</w:t>
      </w:r>
      <w:r w:rsidR="003275B0" w:rsidRPr="002263F7">
        <w:rPr>
          <w:rFonts w:ascii="Times New Roman" w:hAnsi="Times New Roman" w:cs="Times New Roman"/>
          <w:vertAlign w:val="superscript"/>
          <w:lang w:val="en-GB"/>
        </w:rPr>
        <w:t>1, *</w:t>
      </w:r>
      <w:r w:rsidR="004F7608" w:rsidRPr="002263F7">
        <w:rPr>
          <w:rFonts w:ascii="Times New Roman" w:hAnsi="Times New Roman" w:cs="Times New Roman"/>
          <w:lang w:val="en-GB"/>
        </w:rPr>
        <w:t xml:space="preserve">, </w:t>
      </w:r>
      <w:r w:rsidR="004F7608" w:rsidRPr="002263F7">
        <w:rPr>
          <w:lang w:val="en-GB"/>
        </w:rPr>
        <w:t>J</w:t>
      </w:r>
      <w:r w:rsidR="004F7608" w:rsidRPr="002263F7">
        <w:rPr>
          <w:rFonts w:ascii="Times New Roman" w:hAnsi="Times New Roman" w:cs="Times New Roman"/>
          <w:lang w:val="en-GB"/>
        </w:rPr>
        <w:t>ens Olsson</w:t>
      </w:r>
      <w:r w:rsidR="00F215F7" w:rsidRPr="002263F7">
        <w:rPr>
          <w:rFonts w:ascii="Times New Roman" w:hAnsi="Times New Roman" w:cs="Times New Roman"/>
          <w:vertAlign w:val="superscript"/>
          <w:lang w:val="en-GB"/>
        </w:rPr>
        <w:t>1</w:t>
      </w:r>
      <w:r w:rsidR="004F7608" w:rsidRPr="002263F7">
        <w:rPr>
          <w:rFonts w:ascii="Times New Roman" w:hAnsi="Times New Roman" w:cs="Times New Roman"/>
          <w:lang w:val="en-GB"/>
        </w:rPr>
        <w:t>, Laura Uusitalo</w:t>
      </w:r>
      <w:r w:rsidR="00F215F7" w:rsidRPr="002263F7">
        <w:rPr>
          <w:rFonts w:ascii="Times New Roman" w:hAnsi="Times New Roman" w:cs="Times New Roman"/>
          <w:vertAlign w:val="superscript"/>
          <w:lang w:val="en-GB"/>
        </w:rPr>
        <w:t>2</w:t>
      </w:r>
      <w:r w:rsidR="00FE4F1E">
        <w:rPr>
          <w:rFonts w:ascii="Times New Roman" w:hAnsi="Times New Roman" w:cs="Times New Roman"/>
          <w:lang w:val="en-GB"/>
        </w:rPr>
        <w:t>,</w:t>
      </w:r>
      <w:r w:rsidR="004F7608" w:rsidRPr="002263F7">
        <w:rPr>
          <w:rFonts w:ascii="Times New Roman" w:hAnsi="Times New Roman" w:cs="Times New Roman"/>
          <w:lang w:val="en-GB"/>
        </w:rPr>
        <w:t xml:space="preserve"> Anna Gårdmark</w:t>
      </w:r>
      <w:r w:rsidR="00F215F7" w:rsidRPr="002263F7">
        <w:rPr>
          <w:rFonts w:ascii="Times New Roman" w:hAnsi="Times New Roman" w:cs="Times New Roman"/>
          <w:vertAlign w:val="superscript"/>
          <w:lang w:val="en-GB"/>
        </w:rPr>
        <w:t>1</w:t>
      </w:r>
    </w:p>
    <w:p w14:paraId="11FAC093" w14:textId="77777777" w:rsidR="00FE4F1E" w:rsidRDefault="00FE4F1E" w:rsidP="00DA2F21">
      <w:pPr>
        <w:spacing w:after="0" w:line="276" w:lineRule="auto"/>
        <w:rPr>
          <w:rFonts w:ascii="Times New Roman" w:hAnsi="Times New Roman" w:cs="Times New Roman"/>
          <w:vertAlign w:val="superscript"/>
          <w:lang w:val="en-GB"/>
        </w:rPr>
      </w:pPr>
    </w:p>
    <w:p w14:paraId="2357B898" w14:textId="486CD380" w:rsidR="00482E69" w:rsidRDefault="000013E3" w:rsidP="00DA2F21">
      <w:pPr>
        <w:spacing w:after="0" w:line="276" w:lineRule="auto"/>
        <w:rPr>
          <w:rFonts w:ascii="Times New Roman" w:hAnsi="Times New Roman" w:cs="Times New Roman"/>
          <w:lang w:val="en-GB"/>
        </w:rPr>
      </w:pPr>
      <w:r w:rsidRPr="000013E3">
        <w:rPr>
          <w:rFonts w:ascii="Times New Roman" w:hAnsi="Times New Roman" w:cs="Times New Roman"/>
          <w:vertAlign w:val="superscript"/>
          <w:lang w:val="en-GB"/>
        </w:rPr>
        <w:t>1</w:t>
      </w:r>
      <w:r>
        <w:rPr>
          <w:rFonts w:ascii="Times New Roman" w:hAnsi="Times New Roman" w:cs="Times New Roman"/>
          <w:lang w:val="en-GB"/>
        </w:rPr>
        <w:t xml:space="preserve"> </w:t>
      </w:r>
      <w:r w:rsidRPr="000013E3">
        <w:rPr>
          <w:rFonts w:ascii="Times New Roman" w:hAnsi="Times New Roman" w:cs="Times New Roman"/>
          <w:lang w:val="en-GB"/>
        </w:rPr>
        <w:t>Department of Aquatic Resources, Swedish University of Agricultural Sciences, Uppsala, Sweden</w:t>
      </w:r>
    </w:p>
    <w:p w14:paraId="1F9B71CA" w14:textId="33FC41C8" w:rsidR="00611B31" w:rsidRDefault="00045DA5" w:rsidP="00DA2F21">
      <w:pPr>
        <w:spacing w:after="0" w:line="276" w:lineRule="auto"/>
        <w:rPr>
          <w:rFonts w:ascii="Times New Roman" w:hAnsi="Times New Roman" w:cs="Times New Roman"/>
          <w:lang w:val="en-GB"/>
        </w:rPr>
      </w:pPr>
      <w:r w:rsidRPr="00045DA5">
        <w:rPr>
          <w:rFonts w:ascii="Times New Roman" w:hAnsi="Times New Roman" w:cs="Times New Roman"/>
          <w:vertAlign w:val="superscript"/>
          <w:lang w:val="en-GB"/>
        </w:rPr>
        <w:t>2</w:t>
      </w:r>
      <w:r>
        <w:rPr>
          <w:rFonts w:ascii="Times New Roman" w:hAnsi="Times New Roman" w:cs="Times New Roman"/>
          <w:lang w:val="en-GB"/>
        </w:rPr>
        <w:t xml:space="preserve"> </w:t>
      </w:r>
      <w:r w:rsidRPr="00045DA5">
        <w:rPr>
          <w:rFonts w:ascii="Times New Roman" w:hAnsi="Times New Roman" w:cs="Times New Roman"/>
          <w:lang w:val="en-GB"/>
        </w:rPr>
        <w:t>Fisheries and Fish Resources, Natural Resources Institute Finland (Luke), Helsinki, Finland</w:t>
      </w:r>
    </w:p>
    <w:p w14:paraId="42C86C95" w14:textId="1FF05DB8" w:rsidR="00FE4F1E" w:rsidRPr="00FE4F1E" w:rsidRDefault="00FE4F1E" w:rsidP="00FE4F1E">
      <w:pPr>
        <w:spacing w:after="0" w:line="276" w:lineRule="auto"/>
        <w:rPr>
          <w:rFonts w:ascii="Times New Roman" w:hAnsi="Times New Roman" w:cs="Times New Roman"/>
          <w:lang w:val="en-GB"/>
        </w:rPr>
      </w:pPr>
      <w:r w:rsidRPr="00FE4F1E">
        <w:rPr>
          <w:rFonts w:ascii="Times New Roman" w:hAnsi="Times New Roman" w:cs="Times New Roman"/>
          <w:vertAlign w:val="superscript"/>
          <w:lang w:val="en-GB"/>
        </w:rPr>
        <w:t xml:space="preserve">* </w:t>
      </w:r>
      <w:r w:rsidRPr="00FE4F1E">
        <w:rPr>
          <w:rFonts w:ascii="Times New Roman" w:hAnsi="Times New Roman" w:cs="Times New Roman"/>
          <w:lang w:val="en-GB"/>
        </w:rPr>
        <w:t>Corresponding author</w:t>
      </w:r>
    </w:p>
    <w:p w14:paraId="2D1D8BBB" w14:textId="77777777" w:rsidR="000013E3" w:rsidRPr="000013E3" w:rsidRDefault="000013E3" w:rsidP="00DA2F21">
      <w:pPr>
        <w:spacing w:after="0" w:line="276" w:lineRule="auto"/>
        <w:rPr>
          <w:rFonts w:ascii="Times New Roman" w:hAnsi="Times New Roman" w:cs="Times New Roman"/>
          <w:lang w:val="en-GB"/>
        </w:rPr>
      </w:pPr>
    </w:p>
    <w:p w14:paraId="092E4230" w14:textId="77777777" w:rsidR="00482E69" w:rsidRPr="000013E3" w:rsidRDefault="00482E69" w:rsidP="00DA2F21">
      <w:pPr>
        <w:spacing w:after="0" w:line="276" w:lineRule="auto"/>
        <w:rPr>
          <w:rFonts w:ascii="Times New Roman" w:hAnsi="Times New Roman" w:cs="Times New Roman"/>
          <w:lang w:val="en-GB"/>
        </w:rPr>
      </w:pPr>
    </w:p>
    <w:p w14:paraId="11697391" w14:textId="3E25B496" w:rsidR="00616E0F" w:rsidRPr="00DA2F21" w:rsidRDefault="00616E0F" w:rsidP="00DA2F21">
      <w:pPr>
        <w:pStyle w:val="ListParagraph"/>
        <w:numPr>
          <w:ilvl w:val="0"/>
          <w:numId w:val="6"/>
        </w:numPr>
        <w:spacing w:after="0" w:line="276" w:lineRule="auto"/>
        <w:rPr>
          <w:rFonts w:ascii="Times New Roman" w:hAnsi="Times New Roman" w:cs="Times New Roman"/>
          <w:b/>
          <w:bCs/>
          <w:sz w:val="28"/>
          <w:szCs w:val="28"/>
          <w:lang w:val="en-GB"/>
        </w:rPr>
      </w:pPr>
      <w:commentRangeStart w:id="5"/>
      <w:r w:rsidRPr="00DA2F21">
        <w:rPr>
          <w:rFonts w:ascii="Times New Roman" w:hAnsi="Times New Roman" w:cs="Times New Roman"/>
          <w:b/>
          <w:bCs/>
          <w:sz w:val="28"/>
          <w:szCs w:val="28"/>
          <w:u w:val="single"/>
          <w:lang w:val="en-GB"/>
        </w:rPr>
        <w:t>Introduction</w:t>
      </w:r>
      <w:r w:rsidR="00F50962" w:rsidRPr="00DA2F21">
        <w:rPr>
          <w:rFonts w:ascii="Times New Roman" w:hAnsi="Times New Roman" w:cs="Times New Roman"/>
          <w:b/>
          <w:bCs/>
          <w:sz w:val="28"/>
          <w:szCs w:val="28"/>
          <w:lang w:val="en-GB"/>
        </w:rPr>
        <w:t xml:space="preserve"> – 700 </w:t>
      </w:r>
      <w:r w:rsidR="007F46A2">
        <w:rPr>
          <w:rFonts w:ascii="Times New Roman" w:hAnsi="Times New Roman" w:cs="Times New Roman"/>
          <w:b/>
          <w:bCs/>
          <w:sz w:val="28"/>
          <w:szCs w:val="28"/>
          <w:lang w:val="en-GB"/>
        </w:rPr>
        <w:t xml:space="preserve">words </w:t>
      </w:r>
      <w:r w:rsidR="00F50962" w:rsidRPr="00DA2F21">
        <w:rPr>
          <w:rFonts w:ascii="Times New Roman" w:hAnsi="Times New Roman" w:cs="Times New Roman"/>
          <w:b/>
          <w:bCs/>
          <w:sz w:val="28"/>
          <w:szCs w:val="28"/>
          <w:lang w:val="en-GB"/>
        </w:rPr>
        <w:t>max</w:t>
      </w:r>
      <w:commentRangeEnd w:id="5"/>
      <w:r w:rsidR="0081224E">
        <w:rPr>
          <w:rStyle w:val="CommentReference"/>
        </w:rPr>
        <w:commentReference w:id="5"/>
      </w:r>
    </w:p>
    <w:p w14:paraId="4D279FA2" w14:textId="77777777" w:rsidR="00E33197" w:rsidRDefault="00E33197" w:rsidP="00DA2F21">
      <w:pPr>
        <w:spacing w:after="0" w:line="276" w:lineRule="auto"/>
        <w:rPr>
          <w:rFonts w:ascii="Times New Roman" w:hAnsi="Times New Roman" w:cs="Times New Roman"/>
          <w:lang w:val="en-GB"/>
        </w:rPr>
      </w:pPr>
    </w:p>
    <w:p w14:paraId="75538F2C" w14:textId="671D653E" w:rsidR="00BE30B9" w:rsidRPr="0057541B" w:rsidRDefault="00BE30B9" w:rsidP="00DA2F21">
      <w:pPr>
        <w:pStyle w:val="ListParagraph"/>
        <w:numPr>
          <w:ilvl w:val="0"/>
          <w:numId w:val="2"/>
        </w:numPr>
        <w:spacing w:after="0" w:line="276" w:lineRule="auto"/>
        <w:jc w:val="both"/>
        <w:rPr>
          <w:rFonts w:ascii="Times New Roman" w:hAnsi="Times New Roman" w:cs="Times New Roman"/>
          <w:u w:val="single"/>
          <w:lang w:val="en-US"/>
        </w:rPr>
      </w:pPr>
      <w:r w:rsidRPr="0057541B">
        <w:rPr>
          <w:rFonts w:ascii="Times New Roman" w:hAnsi="Times New Roman" w:cs="Times New Roman"/>
          <w:u w:val="single"/>
          <w:lang w:val="en-US"/>
        </w:rPr>
        <w:t>Extreme weather events: brief overview of what they are</w:t>
      </w:r>
    </w:p>
    <w:p w14:paraId="6C050CC6" w14:textId="77777777" w:rsidR="002263F7" w:rsidRDefault="00BE30B9" w:rsidP="00DA2F21">
      <w:pPr>
        <w:spacing w:after="0" w:line="276" w:lineRule="auto"/>
        <w:jc w:val="both"/>
        <w:rPr>
          <w:rFonts w:ascii="Times New Roman" w:hAnsi="Times New Roman" w:cs="Times New Roman"/>
          <w:lang w:val="en-GB"/>
        </w:rPr>
      </w:pPr>
      <w:r w:rsidRPr="00DA2F21">
        <w:rPr>
          <w:rFonts w:ascii="Times New Roman" w:hAnsi="Times New Roman" w:cs="Times New Roman"/>
          <w:lang w:val="en-GB"/>
        </w:rPr>
        <w:t xml:space="preserve">Climatic events characterised by out-of-average intensity and duration are defined as extreme weather events (REF). </w:t>
      </w:r>
    </w:p>
    <w:p w14:paraId="452808A6" w14:textId="2B2C1520" w:rsidR="00BE30B9" w:rsidRDefault="00BE30B9" w:rsidP="00DA2F21">
      <w:pPr>
        <w:spacing w:after="0" w:line="276" w:lineRule="auto"/>
        <w:jc w:val="both"/>
        <w:rPr>
          <w:rFonts w:ascii="Times New Roman" w:hAnsi="Times New Roman" w:cs="Times New Roman"/>
          <w:lang w:val="en-GB"/>
        </w:rPr>
      </w:pPr>
      <w:r w:rsidRPr="00DA2F21">
        <w:rPr>
          <w:rFonts w:ascii="Times New Roman" w:hAnsi="Times New Roman" w:cs="Times New Roman"/>
          <w:lang w:val="en-GB"/>
        </w:rPr>
        <w:t xml:space="preserve">Marine extreme weather events include heatwaves, heavy rains, and storms, and are likely to become more common due to ongoing climate change. </w:t>
      </w:r>
      <w:r w:rsidR="004D25F0">
        <w:rPr>
          <w:rFonts w:ascii="Times New Roman" w:hAnsi="Times New Roman" w:cs="Times New Roman"/>
          <w:lang w:val="en-GB"/>
        </w:rPr>
        <w:t>Extreme events are scarcely predictable and are a challenge for management.</w:t>
      </w:r>
    </w:p>
    <w:p w14:paraId="3F2602E5" w14:textId="77777777" w:rsidR="00E33197" w:rsidRPr="00DA2F21" w:rsidRDefault="00E33197" w:rsidP="00DA2F21">
      <w:pPr>
        <w:spacing w:after="0" w:line="276" w:lineRule="auto"/>
        <w:jc w:val="both"/>
        <w:rPr>
          <w:rFonts w:ascii="Times New Roman" w:hAnsi="Times New Roman" w:cs="Times New Roman"/>
          <w:lang w:val="en-GB"/>
        </w:rPr>
      </w:pPr>
    </w:p>
    <w:p w14:paraId="23CFD934" w14:textId="77777777" w:rsidR="00D31D51" w:rsidRPr="0057541B" w:rsidRDefault="00D31D51" w:rsidP="00D31D51">
      <w:pPr>
        <w:pStyle w:val="ListParagraph"/>
        <w:numPr>
          <w:ilvl w:val="0"/>
          <w:numId w:val="2"/>
        </w:numPr>
        <w:spacing w:after="0" w:line="276" w:lineRule="auto"/>
        <w:jc w:val="both"/>
        <w:rPr>
          <w:rFonts w:ascii="Times New Roman" w:hAnsi="Times New Roman" w:cs="Times New Roman"/>
          <w:u w:val="single"/>
          <w:lang w:val="en-US"/>
        </w:rPr>
      </w:pPr>
      <w:commentRangeStart w:id="6"/>
      <w:r w:rsidRPr="0057541B">
        <w:rPr>
          <w:rFonts w:ascii="Times New Roman" w:hAnsi="Times New Roman" w:cs="Times New Roman"/>
          <w:u w:val="single"/>
          <w:lang w:val="en-US"/>
        </w:rPr>
        <w:t>Extreme weather events on fishery: direct and indirect via marine ecosystem</w:t>
      </w:r>
      <w:commentRangeEnd w:id="6"/>
      <w:r>
        <w:rPr>
          <w:rStyle w:val="CommentReference"/>
        </w:rPr>
        <w:commentReference w:id="6"/>
      </w:r>
    </w:p>
    <w:p w14:paraId="3469F64C" w14:textId="4C6D6B96" w:rsidR="002263F7" w:rsidRDefault="00BE30B9" w:rsidP="00DA2F21">
      <w:pPr>
        <w:spacing w:after="0" w:line="276" w:lineRule="auto"/>
        <w:jc w:val="both"/>
        <w:rPr>
          <w:rFonts w:ascii="Times New Roman" w:hAnsi="Times New Roman" w:cs="Times New Roman"/>
          <w:lang w:val="en-US"/>
        </w:rPr>
      </w:pPr>
      <w:commentRangeStart w:id="7"/>
      <w:r w:rsidRPr="00DA2F21">
        <w:rPr>
          <w:rFonts w:ascii="Times New Roman" w:hAnsi="Times New Roman" w:cs="Times New Roman"/>
          <w:lang w:val="en-GB"/>
        </w:rPr>
        <w:t xml:space="preserve">Marine extreme weather events are already recognized to have a high impact on marine ecosystems </w:t>
      </w:r>
      <w:r w:rsidRPr="00DA2F21">
        <w:rPr>
          <w:rFonts w:ascii="Times New Roman" w:hAnsi="Times New Roman" w:cs="Times New Roman"/>
          <w:lang w:val="en-GB"/>
        </w:rPr>
        <w:fldChar w:fldCharType="begin"/>
      </w:r>
      <w:r w:rsidR="002C018F">
        <w:rPr>
          <w:rFonts w:ascii="Times New Roman" w:hAnsi="Times New Roman" w:cs="Times New Roman"/>
          <w:lang w:val="en-GB"/>
        </w:rPr>
        <w:instrText xml:space="preserve"> ADDIN ZOTERO_ITEM CSL_CITATION {"citationID":"cIXnPcXa","properties":{"formattedCitation":"(Gomes et al., 2024; Guibourd de Luzinais et al., 2024; Marshall et al., 2013)","plainCitation":"(Gomes et al., 2024; Guibourd de Luzinais et al., 2024; Marshall et al., 2013)","noteIndex":0},"citationItems":[{"id":2241,"uris":["http://zotero.org/users/6838574/items/IABGYB5S"],"itemData":{"id":2241,"type":"article-journal","abstract":"Abstract\n            The prevalence and intensity of marine heatwaves is increasing globally, disrupting local environmental conditions. The individual and population-level impacts of prolonged heatwaves on marine species have recently been demonstrated, yet whole-ecosystem consequences remain unexplored. We leveraged time series abundance data of 361 taxa, grouped into 86 functional groups, from six long-term surveys, diet information from a new diet database, and previous modeling efforts, to build two food web networks using an extension of the popular Ecopath ecosystem modeling framework, Ecotran. We compare ecosystem models parameterized before and after the onset of recent marine heatwaves to evaluate the cascading effects on ecosystem structure and function in the Northeast Pacific Ocean. While the ecosystem-level contribution (prey) and demand (predators) of most functional groups changed following the heatwaves, gelatinous taxa experienced the largest transformations, underscored by the arrival of northward-expanding pyrosomes. We show altered trophic relationships and energy flux have potentially profound consequences for ecosystem structure and function, and raise concerns for populations of threatened and harvested species.","container-title":"Nature Communications","DOI":"10.1038/s41467-024-46263-2","ISSN":"2041-1723","issue":"1","journalAbbreviation":"Nat Commun","language":"en","page":"1988","source":"DOI.org (Crossref)","title":"Marine heatwaves disrupt ecosystem structure and function via altered food webs and energy flux","volume":"15","author":[{"family":"Gomes","given":"Dylan G. E."},{"family":"Ruzicka","given":"James J."},{"family":"Crozier","given":"Lisa G."},{"family":"Huff","given":"David D."},{"family":"Brodeur","given":"Richard D."},{"family":"Stewart","given":"Joshua D."}],"issued":{"date-parts":[["2024",3,13]]}}},{"id":2245,"uris":["http://zotero.org/users/6838574/items/A226DI5F"],"itemData":{"id":2245,"type":"article-journal","abstract":"Ocean warming is driving significant changes in the structure and functioning of marine ecosystems, shifting species' biogeography and phenology, changing body size and biomass and altering the trophodynamics of the system. Particularly, extreme temperature events such as marine heatwaves (MHWs) have been increasing in intensity, duration and frequency. MHWs are causing large-scale impacts on marine ecosystems, such as coral bleaching, mass mortality of seagrass meadows and declines in fish stocks and other marine organisms in recent decades. In this study, we developed and applied a dynamic version of the EcoTroph trophodynamic modelling approach to study the cascading effects of individual MHW on marine ecosystem functioning. We simulated theoretical user-controlled ecosystems and explored the consequences of various assumptions of marine species mortality along the food web, associated with different MHW intensities. We show that an MHW can lead to a significant biomass reduction of all consumers, with the severity of the declines being dependent on species trophic levels (TLs) and biomes, in addition to the characteristics of MHWs. Biomass of higher TLs declines more than lower TLs under an MHW, leading to changes in ecosystem structure. While tropical ecosystems are projected to be sensitive to low-intensity MHWs, polar and temperate ecosystems are expected to be impacted by more intense MHWs. The estimated time to recover from MHW impacts is twice as long for polar ecosystems and one-third longer for temperate biomes compared with tropical biomes. This study highlights the importance of considering extreme weather events in assessing the effects of climate change on the structures and functions of marine ecosystems.","container-title":"Global Change Biology","DOI":"10.1111/gcb.17437","ISSN":"1365-2486","issue":"7","language":"en","license":"© 2024 The Author(s). Global Change Biology published by John Wiley &amp; Sons Ltd.","note":"_eprint: https://onlinelibrary.wiley.com/doi/pdf/10.1111/gcb.17437","page":"e17437","source":"Wiley Online Library","title":"Large potential impacts of marine heatwaves on ecosystem functioning","volume":"30","author":[{"family":"Guibourd de Luzinais","given":"Vianney"},{"family":"Gascuel","given":"Didier"},{"family":"Reygondeau","given":"Gabriel"},{"family":"Cheung","given":"William W. L."}],"issued":{"date-parts":[["2024"]]}}},{"id":1300,"uris":["http://zotero.org/users/6838574/items/X5PGBSRH"],"itemData":{"id":1300,"type":"article-journal","abstract":"Knowledge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sidRPr="00DA2F21">
        <w:rPr>
          <w:rFonts w:ascii="Times New Roman" w:hAnsi="Times New Roman" w:cs="Times New Roman"/>
          <w:lang w:val="en-GB"/>
        </w:rPr>
        <w:fldChar w:fldCharType="separate"/>
      </w:r>
      <w:r w:rsidR="002C018F" w:rsidRPr="002C018F">
        <w:rPr>
          <w:rFonts w:ascii="Times New Roman" w:hAnsi="Times New Roman" w:cs="Times New Roman"/>
          <w:lang w:val="en-GB"/>
        </w:rPr>
        <w:t>(Gomes et al., 2024; Guibourd de Luzinais et al., 2024; Marshall et al., 2013)</w:t>
      </w:r>
      <w:r w:rsidRPr="00DA2F21">
        <w:rPr>
          <w:rFonts w:ascii="Times New Roman" w:hAnsi="Times New Roman" w:cs="Times New Roman"/>
          <w:lang w:val="en-GB"/>
        </w:rPr>
        <w:fldChar w:fldCharType="end"/>
      </w:r>
      <w:r w:rsidRPr="00DA2F21">
        <w:rPr>
          <w:rFonts w:ascii="Times New Roman" w:hAnsi="Times New Roman" w:cs="Times New Roman"/>
          <w:lang w:val="en-GB"/>
        </w:rPr>
        <w:t xml:space="preserve">, as well as on the </w:t>
      </w:r>
      <w:r w:rsidRPr="00DA2F21">
        <w:rPr>
          <w:rFonts w:ascii="Times New Roman" w:hAnsi="Times New Roman" w:cs="Times New Roman"/>
          <w:lang w:val="en-US"/>
        </w:rPr>
        <w:t xml:space="preserve">economic and cultural values of </w:t>
      </w:r>
      <w:commentRangeStart w:id="8"/>
      <w:commentRangeStart w:id="9"/>
      <w:r w:rsidR="00D31D51" w:rsidRPr="00DA2F21">
        <w:rPr>
          <w:rFonts w:ascii="Times New Roman" w:hAnsi="Times New Roman" w:cs="Times New Roman"/>
          <w:lang w:val="en-US"/>
        </w:rPr>
        <w:t xml:space="preserve">those societal sectors </w:t>
      </w:r>
      <w:commentRangeEnd w:id="8"/>
      <w:r w:rsidR="00D31D51">
        <w:rPr>
          <w:rStyle w:val="CommentReference"/>
        </w:rPr>
        <w:commentReference w:id="8"/>
      </w:r>
      <w:commentRangeEnd w:id="9"/>
      <w:r w:rsidR="00D31D51">
        <w:rPr>
          <w:rStyle w:val="CommentReference"/>
        </w:rPr>
        <w:commentReference w:id="9"/>
      </w:r>
      <w:r w:rsidRPr="00DA2F21">
        <w:rPr>
          <w:rFonts w:ascii="Times New Roman" w:hAnsi="Times New Roman" w:cs="Times New Roman"/>
          <w:lang w:val="en-US"/>
        </w:rPr>
        <w:t>that have strong connections with the marine environment</w:t>
      </w:r>
      <w:r w:rsidR="002C018F">
        <w:rPr>
          <w:rFonts w:ascii="Times New Roman" w:hAnsi="Times New Roman" w:cs="Times New Roman"/>
          <w:lang w:val="en-US"/>
        </w:rPr>
        <w:t xml:space="preserve"> </w:t>
      </w:r>
      <w:r w:rsidR="002C018F">
        <w:rPr>
          <w:rFonts w:ascii="Times New Roman" w:hAnsi="Times New Roman" w:cs="Times New Roman"/>
          <w:lang w:val="en-US"/>
        </w:rPr>
        <w:fldChar w:fldCharType="begin"/>
      </w:r>
      <w:r w:rsidR="002C018F">
        <w:rPr>
          <w:rFonts w:ascii="Times New Roman" w:hAnsi="Times New Roman" w:cs="Times New Roman"/>
          <w:lang w:val="en-US"/>
        </w:rPr>
        <w:instrText xml:space="preserve"> ADDIN ZOTERO_ITEM CSL_CITATION {"citationID":"YKApoye3","properties":{"formattedCitation":"(Eurich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sidR="002C018F">
        <w:rPr>
          <w:rFonts w:ascii="Times New Roman" w:hAnsi="Times New Roman" w:cs="Times New Roman"/>
          <w:lang w:val="en-US"/>
        </w:rPr>
        <w:fldChar w:fldCharType="separate"/>
      </w:r>
      <w:r w:rsidR="002C018F" w:rsidRPr="009D7B5D">
        <w:rPr>
          <w:rFonts w:ascii="Times New Roman" w:hAnsi="Times New Roman" w:cs="Times New Roman"/>
          <w:lang w:val="en-GB"/>
        </w:rPr>
        <w:t>(Eurich et al., 2024; Free et al., 2023)</w:t>
      </w:r>
      <w:r w:rsidR="002C018F">
        <w:rPr>
          <w:rFonts w:ascii="Times New Roman" w:hAnsi="Times New Roman" w:cs="Times New Roman"/>
          <w:lang w:val="en-US"/>
        </w:rPr>
        <w:fldChar w:fldCharType="end"/>
      </w:r>
      <w:r w:rsidRPr="00DA2F21">
        <w:rPr>
          <w:rFonts w:ascii="Times New Roman" w:hAnsi="Times New Roman" w:cs="Times New Roman"/>
          <w:lang w:val="en-US"/>
        </w:rPr>
        <w:t xml:space="preserve">. </w:t>
      </w:r>
      <w:commentRangeEnd w:id="7"/>
      <w:r w:rsidR="007B35BE">
        <w:rPr>
          <w:rStyle w:val="CommentReference"/>
        </w:rPr>
        <w:commentReference w:id="7"/>
      </w:r>
    </w:p>
    <w:p w14:paraId="21A87456" w14:textId="4EFA73EC" w:rsidR="00BE30B9" w:rsidRPr="00DA2F21" w:rsidRDefault="002263F7" w:rsidP="00DA2F21">
      <w:pPr>
        <w:spacing w:after="0" w:line="276" w:lineRule="auto"/>
        <w:jc w:val="both"/>
        <w:rPr>
          <w:rFonts w:ascii="Times New Roman" w:hAnsi="Times New Roman" w:cs="Times New Roman"/>
          <w:lang w:val="en-US"/>
        </w:rPr>
      </w:pPr>
      <w:r w:rsidRPr="00DA2F21">
        <w:rPr>
          <w:rFonts w:ascii="Times New Roman" w:hAnsi="Times New Roman" w:cs="Times New Roman"/>
          <w:lang w:val="en-US"/>
        </w:rPr>
        <w:t xml:space="preserve">Fisheries are among those marine sectors where extreme weather events have a complex series of impacts, </w:t>
      </w:r>
      <w:r w:rsidR="00D31D51" w:rsidRPr="00DA2F21">
        <w:rPr>
          <w:rFonts w:ascii="Times New Roman" w:hAnsi="Times New Roman" w:cs="Times New Roman"/>
          <w:lang w:val="en-US"/>
        </w:rPr>
        <w:t xml:space="preserve">ranging from </w:t>
      </w:r>
      <w:proofErr w:type="gramStart"/>
      <w:r w:rsidR="00D31D51" w:rsidRPr="00DA2F21">
        <w:rPr>
          <w:rFonts w:ascii="Times New Roman" w:hAnsi="Times New Roman" w:cs="Times New Roman"/>
          <w:lang w:val="en-US"/>
        </w:rPr>
        <w:t>the indirect</w:t>
      </w:r>
      <w:proofErr w:type="gramEnd"/>
      <w:r w:rsidR="00D31D51" w:rsidRPr="00DA2F21">
        <w:rPr>
          <w:rFonts w:ascii="Times New Roman" w:hAnsi="Times New Roman" w:cs="Times New Roman"/>
          <w:lang w:val="en-US"/>
        </w:rPr>
        <w:t xml:space="preserve"> effects due to the alteration of the marine ecosystem to the direct </w:t>
      </w:r>
      <w:r w:rsidR="00D31D51">
        <w:rPr>
          <w:rFonts w:ascii="Times New Roman" w:hAnsi="Times New Roman" w:cs="Times New Roman"/>
          <w:lang w:val="en-US"/>
        </w:rPr>
        <w:t>impact on</w:t>
      </w:r>
      <w:r w:rsidR="00D31D51" w:rsidRPr="00DA2F21">
        <w:rPr>
          <w:rFonts w:ascii="Times New Roman" w:hAnsi="Times New Roman" w:cs="Times New Roman"/>
          <w:lang w:val="en-US"/>
        </w:rPr>
        <w:t xml:space="preserve"> physical infrastructures</w:t>
      </w:r>
      <w:r w:rsidR="00D31D51">
        <w:rPr>
          <w:rFonts w:ascii="Times New Roman" w:hAnsi="Times New Roman" w:cs="Times New Roman"/>
          <w:lang w:val="en-US"/>
        </w:rPr>
        <w:t xml:space="preserve"> and fisheries opportunities</w:t>
      </w:r>
      <w:r w:rsidR="00D31D51" w:rsidRPr="00DA2F21">
        <w:rPr>
          <w:rFonts w:ascii="Times New Roman" w:hAnsi="Times New Roman" w:cs="Times New Roman"/>
          <w:lang w:val="en-US"/>
        </w:rPr>
        <w:t>.</w:t>
      </w:r>
      <w:r w:rsidR="004D25F0">
        <w:rPr>
          <w:rFonts w:ascii="Times New Roman" w:hAnsi="Times New Roman" w:cs="Times New Roman"/>
          <w:lang w:val="en-US"/>
        </w:rPr>
        <w:t xml:space="preserve"> A few examples here?</w:t>
      </w:r>
    </w:p>
    <w:p w14:paraId="4F2CE65A" w14:textId="77777777" w:rsidR="00BE30B9" w:rsidRPr="00DA2F21" w:rsidRDefault="00BE30B9" w:rsidP="00DA2F21">
      <w:pPr>
        <w:spacing w:after="0" w:line="276" w:lineRule="auto"/>
        <w:jc w:val="both"/>
        <w:rPr>
          <w:rFonts w:ascii="Times New Roman" w:hAnsi="Times New Roman" w:cs="Times New Roman"/>
          <w:lang w:val="en-US"/>
        </w:rPr>
      </w:pPr>
    </w:p>
    <w:p w14:paraId="0D9D97FC" w14:textId="77777777" w:rsidR="00D31D51" w:rsidRPr="00E33197" w:rsidRDefault="00D31D51" w:rsidP="00D31D51">
      <w:pPr>
        <w:pStyle w:val="ListParagraph"/>
        <w:numPr>
          <w:ilvl w:val="0"/>
          <w:numId w:val="2"/>
        </w:numPr>
        <w:spacing w:after="0" w:line="276" w:lineRule="auto"/>
        <w:jc w:val="both"/>
        <w:rPr>
          <w:rFonts w:ascii="Times New Roman" w:hAnsi="Times New Roman" w:cs="Times New Roman"/>
          <w:lang w:val="en-US"/>
        </w:rPr>
      </w:pPr>
      <w:commentRangeStart w:id="10"/>
      <w:r w:rsidRPr="00E33197">
        <w:rPr>
          <w:rFonts w:ascii="Times New Roman" w:hAnsi="Times New Roman" w:cs="Times New Roman"/>
          <w:lang w:val="en-GB"/>
        </w:rPr>
        <w:t>Need to adapt. Diversity of people makes diversity of impacts</w:t>
      </w:r>
      <w:commentRangeEnd w:id="10"/>
      <w:r>
        <w:rPr>
          <w:rStyle w:val="CommentReference"/>
        </w:rPr>
        <w:commentReference w:id="10"/>
      </w:r>
    </w:p>
    <w:p w14:paraId="753C798C" w14:textId="77777777" w:rsidR="00D405CA" w:rsidRDefault="00D405CA" w:rsidP="004D25F0">
      <w:pPr>
        <w:spacing w:after="0" w:line="276" w:lineRule="auto"/>
        <w:jc w:val="both"/>
        <w:rPr>
          <w:rFonts w:ascii="Times New Roman" w:hAnsi="Times New Roman" w:cs="Times New Roman"/>
          <w:lang w:val="en-US"/>
        </w:rPr>
      </w:pPr>
    </w:p>
    <w:p w14:paraId="502D4EE6" w14:textId="0EE82A00" w:rsidR="00EA77AF" w:rsidRDefault="00EA77AF" w:rsidP="004D25F0">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potential danger that climate change, including extreme weather events, can pose on fisheries made many to re-think to the notion of sustainability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{"citationID":"2aEveBOe","properties":{"formattedCitation":"(Harvey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r>
        <w:rPr>
          <w:rFonts w:ascii="Times New Roman" w:hAnsi="Times New Roman" w:cs="Times New Roman"/>
          <w:lang w:val="en-US"/>
        </w:rPr>
        <w:t xml:space="preserve">. Part of new sustainability paradigm also comprehend effort devoted the development of strategies to support climate adaptation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{"citationID":"gSF3nbIt","properties":{"formattedCitation":"(Harvey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r>
        <w:rPr>
          <w:rFonts w:ascii="Times New Roman" w:hAnsi="Times New Roman" w:cs="Times New Roman"/>
          <w:lang w:val="en-US"/>
        </w:rPr>
        <w:t>.</w:t>
      </w:r>
    </w:p>
    <w:p w14:paraId="0C366F38" w14:textId="765CE360" w:rsidR="00BE30B9" w:rsidRDefault="00EA77AF" w:rsidP="004D25F0">
      <w:pPr>
        <w:spacing w:after="0" w:line="276" w:lineRule="auto"/>
        <w:jc w:val="both"/>
        <w:rPr>
          <w:rFonts w:ascii="Times New Roman" w:hAnsi="Times New Roman" w:cs="Times New Roman"/>
          <w:lang w:val="en-US"/>
        </w:rPr>
      </w:pPr>
      <w:r>
        <w:rPr>
          <w:rFonts w:ascii="Times New Roman" w:hAnsi="Times New Roman" w:cs="Times New Roman"/>
          <w:lang w:val="en-US"/>
        </w:rPr>
        <w:t>To start with, f</w:t>
      </w:r>
      <w:r w:rsidR="004D25F0">
        <w:rPr>
          <w:rFonts w:ascii="Times New Roman" w:hAnsi="Times New Roman" w:cs="Times New Roman"/>
          <w:lang w:val="en-US"/>
        </w:rPr>
        <w:t xml:space="preserve">isheries system resilience to extreme weather events depends on their ability to adapt or cope to novel conditions </w:t>
      </w:r>
      <w:r w:rsidR="004D25F0">
        <w:rPr>
          <w:rFonts w:ascii="Times New Roman" w:hAnsi="Times New Roman" w:cs="Times New Roman"/>
          <w:lang w:val="en-US"/>
        </w:rPr>
        <w:fldChar w:fldCharType="begin"/>
      </w:r>
      <w:r w:rsidR="004D25F0">
        <w:rPr>
          <w:rFonts w:ascii="Times New Roman" w:hAnsi="Times New Roman" w:cs="Times New Roman"/>
          <w:lang w:val="en-US"/>
        </w:rPr>
        <w:instrText xml:space="preserve"> ADDIN ZOTERO_ITEM CSL_CITATION {"citationID":"vO7HEyoc","properties":{"formattedCitation":"(Green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sidR="004D25F0">
        <w:rPr>
          <w:rFonts w:ascii="Times New Roman" w:hAnsi="Times New Roman" w:cs="Times New Roman"/>
          <w:lang w:val="en-US"/>
        </w:rPr>
        <w:fldChar w:fldCharType="separate"/>
      </w:r>
      <w:r w:rsidR="004D25F0" w:rsidRPr="004D25F0">
        <w:rPr>
          <w:rFonts w:ascii="Times New Roman" w:hAnsi="Times New Roman" w:cs="Times New Roman"/>
          <w:lang w:val="en-GB"/>
        </w:rPr>
        <w:t>(Green et al., 2021)</w:t>
      </w:r>
      <w:r w:rsidR="004D25F0">
        <w:rPr>
          <w:rFonts w:ascii="Times New Roman" w:hAnsi="Times New Roman" w:cs="Times New Roman"/>
          <w:lang w:val="en-US"/>
        </w:rPr>
        <w:fldChar w:fldCharType="end"/>
      </w:r>
      <w:r w:rsidR="004D25F0">
        <w:rPr>
          <w:rFonts w:ascii="Times New Roman" w:hAnsi="Times New Roman" w:cs="Times New Roman"/>
          <w:lang w:val="en-US"/>
        </w:rPr>
        <w:t xml:space="preserve">. </w:t>
      </w:r>
    </w:p>
    <w:p w14:paraId="250C3746" w14:textId="113E6FCB" w:rsidR="002C018F" w:rsidRDefault="000950F5" w:rsidP="004D25F0">
      <w:pPr>
        <w:spacing w:after="0" w:line="276" w:lineRule="auto"/>
        <w:jc w:val="both"/>
        <w:rPr>
          <w:rFonts w:ascii="Times New Roman" w:hAnsi="Times New Roman" w:cs="Times New Roman"/>
          <w:lang w:val="en-US"/>
        </w:rPr>
      </w:pPr>
      <w:r w:rsidRPr="00DF4132">
        <w:rPr>
          <w:rFonts w:ascii="Times New Roman" w:hAnsi="Times New Roman" w:cs="Times New Roman"/>
          <w:lang w:val="en-GB"/>
        </w:rPr>
        <w:t xml:space="preserve">Fisheries are complex </w:t>
      </w:r>
      <w:r>
        <w:rPr>
          <w:rFonts w:ascii="Times New Roman" w:hAnsi="Times New Roman" w:cs="Times New Roman"/>
          <w:lang w:val="en-GB"/>
        </w:rPr>
        <w:t>interactions of</w:t>
      </w:r>
      <w:r w:rsidRPr="00DF4132">
        <w:rPr>
          <w:rFonts w:ascii="Times New Roman" w:hAnsi="Times New Roman" w:cs="Times New Roman"/>
          <w:lang w:val="en-GB"/>
        </w:rPr>
        <w:t xml:space="preserve"> </w:t>
      </w:r>
      <w:r>
        <w:rPr>
          <w:rFonts w:ascii="Times New Roman" w:hAnsi="Times New Roman" w:cs="Times New Roman"/>
          <w:lang w:val="en-GB"/>
        </w:rPr>
        <w:t xml:space="preserve">dynamics from </w:t>
      </w:r>
      <w:r w:rsidRPr="00DF4132">
        <w:rPr>
          <w:rFonts w:ascii="Times New Roman" w:hAnsi="Times New Roman" w:cs="Times New Roman"/>
          <w:lang w:val="en-GB"/>
        </w:rPr>
        <w:t xml:space="preserve">ecological (the fish), </w:t>
      </w:r>
      <w:r>
        <w:rPr>
          <w:rFonts w:ascii="Times New Roman" w:hAnsi="Times New Roman" w:cs="Times New Roman"/>
          <w:lang w:val="en-GB"/>
        </w:rPr>
        <w:t>human</w:t>
      </w:r>
      <w:r w:rsidRPr="00DF4132">
        <w:rPr>
          <w:rFonts w:ascii="Times New Roman" w:hAnsi="Times New Roman" w:cs="Times New Roman"/>
          <w:lang w:val="en-GB"/>
        </w:rPr>
        <w:t xml:space="preserve"> (the fisher) and soci</w:t>
      </w:r>
      <w:r>
        <w:rPr>
          <w:rFonts w:ascii="Times New Roman" w:hAnsi="Times New Roman" w:cs="Times New Roman"/>
          <w:lang w:val="en-GB"/>
        </w:rPr>
        <w:t>o-economic</w:t>
      </w:r>
      <w:r w:rsidRPr="00DF4132">
        <w:rPr>
          <w:rFonts w:ascii="Times New Roman" w:hAnsi="Times New Roman" w:cs="Times New Roman"/>
          <w:lang w:val="en-GB"/>
        </w:rPr>
        <w:t xml:space="preserve"> (the society </w:t>
      </w:r>
      <w:r>
        <w:rPr>
          <w:rFonts w:ascii="Times New Roman" w:hAnsi="Times New Roman" w:cs="Times New Roman"/>
          <w:lang w:val="en-GB"/>
        </w:rPr>
        <w:t xml:space="preserve">and economy </w:t>
      </w:r>
      <w:r w:rsidRPr="00DF4132">
        <w:rPr>
          <w:rFonts w:ascii="Times New Roman" w:hAnsi="Times New Roman" w:cs="Times New Roman"/>
          <w:lang w:val="en-GB"/>
        </w:rPr>
        <w:t>where the fisher is included)</w:t>
      </w:r>
      <w:r>
        <w:rPr>
          <w:rFonts w:ascii="Times New Roman" w:hAnsi="Times New Roman" w:cs="Times New Roman"/>
          <w:lang w:val="en-GB"/>
        </w:rPr>
        <w:t>. All these spheres (</w:t>
      </w:r>
      <w:r>
        <w:rPr>
          <w:rFonts w:ascii="Times New Roman" w:hAnsi="Times New Roman" w:cs="Times New Roman"/>
          <w:lang w:val="en-US"/>
        </w:rPr>
        <w:t>economic, societal and individual attributes</w:t>
      </w:r>
      <w:r>
        <w:rPr>
          <w:rFonts w:ascii="Times New Roman" w:hAnsi="Times New Roman" w:cs="Times New Roman"/>
          <w:lang w:val="en-GB"/>
        </w:rPr>
        <w:t xml:space="preserve">) </w:t>
      </w:r>
      <w:r w:rsidR="002C018F">
        <w:rPr>
          <w:rFonts w:ascii="Times New Roman" w:hAnsi="Times New Roman" w:cs="Times New Roman"/>
          <w:lang w:val="en-US"/>
        </w:rPr>
        <w:t>contribute to</w:t>
      </w:r>
      <w:r w:rsidR="00BB7C59">
        <w:rPr>
          <w:rFonts w:ascii="Times New Roman" w:hAnsi="Times New Roman" w:cs="Times New Roman"/>
          <w:lang w:val="en-US"/>
        </w:rPr>
        <w:t xml:space="preserve"> shape vulnerabilities </w:t>
      </w:r>
      <w:r w:rsidR="00BB7C59">
        <w:rPr>
          <w:rFonts w:ascii="Times New Roman" w:hAnsi="Times New Roman" w:cs="Times New Roman"/>
          <w:lang w:val="en-US"/>
        </w:rPr>
        <w:fldChar w:fldCharType="begin"/>
      </w:r>
      <w:r w:rsidR="00BB7C59">
        <w:rPr>
          <w:rFonts w:ascii="Times New Roman" w:hAnsi="Times New Roman" w:cs="Times New Roman"/>
          <w:lang w:val="en-US"/>
        </w:rPr>
        <w:instrText xml:space="preserve"> ADDIN ZOTERO_ITEM CSL_CITATION {"citationID":"dopSUsPW","properties":{"formattedCitation":"(Li et al., 2024)","plainCitation":"(Li et al., 2024)","noteIndex":0},"citationItems":[{"id":1887,"uris":["http://zotero.org/users/6838574/items/48UH4Z4B"],"itemData":{"id":1887,"type":"article-journal","abstract":"Climate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schema":"https://github.com/citation-style-language/schema/raw/master/csl-citation.json"} </w:instrText>
      </w:r>
      <w:r w:rsidR="00BB7C59">
        <w:rPr>
          <w:rFonts w:ascii="Times New Roman" w:hAnsi="Times New Roman" w:cs="Times New Roman"/>
          <w:lang w:val="en-US"/>
        </w:rPr>
        <w:fldChar w:fldCharType="separate"/>
      </w:r>
      <w:r w:rsidR="00BB7C59" w:rsidRPr="00BB7C59">
        <w:rPr>
          <w:rFonts w:ascii="Times New Roman" w:hAnsi="Times New Roman" w:cs="Times New Roman"/>
          <w:lang w:val="en-GB"/>
        </w:rPr>
        <w:t>(Li et al., 2024)</w:t>
      </w:r>
      <w:r w:rsidR="00BB7C59">
        <w:rPr>
          <w:rFonts w:ascii="Times New Roman" w:hAnsi="Times New Roman" w:cs="Times New Roman"/>
          <w:lang w:val="en-US"/>
        </w:rPr>
        <w:fldChar w:fldCharType="end"/>
      </w:r>
      <w:r w:rsidR="00BB7C59">
        <w:rPr>
          <w:rFonts w:ascii="Times New Roman" w:hAnsi="Times New Roman" w:cs="Times New Roman"/>
          <w:lang w:val="en-US"/>
        </w:rPr>
        <w:t>, and have a key role in</w:t>
      </w:r>
      <w:r>
        <w:rPr>
          <w:rFonts w:ascii="Times New Roman" w:hAnsi="Times New Roman" w:cs="Times New Roman"/>
          <w:lang w:val="en-US"/>
        </w:rPr>
        <w:t xml:space="preserve"> success or failure of </w:t>
      </w:r>
      <w:r w:rsidR="002C018F">
        <w:rPr>
          <w:rFonts w:ascii="Times New Roman" w:hAnsi="Times New Roman" w:cs="Times New Roman"/>
          <w:lang w:val="en-US"/>
        </w:rPr>
        <w:t>adaptation strategies</w:t>
      </w:r>
      <w:r w:rsidR="004D25F0">
        <w:rPr>
          <w:rFonts w:ascii="Times New Roman" w:hAnsi="Times New Roman" w:cs="Times New Roman"/>
          <w:lang w:val="en-US"/>
        </w:rPr>
        <w:t xml:space="preserve"> </w:t>
      </w:r>
      <w:r w:rsidR="002C018F">
        <w:rPr>
          <w:rFonts w:ascii="Times New Roman" w:hAnsi="Times New Roman" w:cs="Times New Roman"/>
          <w:lang w:val="en-US"/>
        </w:rPr>
        <w:fldChar w:fldCharType="begin"/>
      </w:r>
      <w:r w:rsidR="00BB7C59">
        <w:rPr>
          <w:rFonts w:ascii="Times New Roman" w:hAnsi="Times New Roman" w:cs="Times New Roman"/>
          <w:lang w:val="en-US"/>
        </w:rPr>
        <w:instrText xml:space="preserve"> ADDIN ZOTERO_ITEM CSL_CITATION {"citationID":"ufn5FVLn","properties":{"formattedCitation":"(Eurich et al., 2024; Free et al., 2023; Harvey et al., 2025)","plainCitation":"(Eurich et al., 2024; Free et al., 2023; Harvey et al., 2025)","noteIndex":0},"citationItems":[{"id":2327,"uris":["http://zotero.org/users/6838574/items/8Y95I5K3"],"itemData":{"id":2327,"type":"article-journal","abstract":"Both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2C018F">
        <w:rPr>
          <w:rFonts w:ascii="Times New Roman" w:hAnsi="Times New Roman" w:cs="Times New Roman"/>
          <w:lang w:val="en-US"/>
        </w:rPr>
        <w:fldChar w:fldCharType="separate"/>
      </w:r>
      <w:r w:rsidR="00BB7C59" w:rsidRPr="00186106">
        <w:rPr>
          <w:rFonts w:ascii="Times New Roman" w:hAnsi="Times New Roman" w:cs="Times New Roman"/>
          <w:lang w:val="en-GB"/>
        </w:rPr>
        <w:t>(Eurich et al., 2024; Free et al., 2023; Harvey et al., 2025)</w:t>
      </w:r>
      <w:r w:rsidR="002C018F">
        <w:rPr>
          <w:rFonts w:ascii="Times New Roman" w:hAnsi="Times New Roman" w:cs="Times New Roman"/>
          <w:lang w:val="en-US"/>
        </w:rPr>
        <w:fldChar w:fldCharType="end"/>
      </w:r>
      <w:r w:rsidR="002C018F">
        <w:rPr>
          <w:rFonts w:ascii="Times New Roman" w:hAnsi="Times New Roman" w:cs="Times New Roman"/>
          <w:lang w:val="en-US"/>
        </w:rPr>
        <w:t xml:space="preserve">. </w:t>
      </w:r>
    </w:p>
    <w:p w14:paraId="480885BE" w14:textId="5FD9943A" w:rsidR="002C018F" w:rsidRDefault="002C018F" w:rsidP="004D25F0">
      <w:pPr>
        <w:spacing w:after="0" w:line="276" w:lineRule="auto"/>
        <w:jc w:val="both"/>
        <w:rPr>
          <w:rFonts w:ascii="Times New Roman" w:hAnsi="Times New Roman" w:cs="Times New Roman"/>
          <w:lang w:val="en-US"/>
        </w:rPr>
      </w:pPr>
      <w:r>
        <w:rPr>
          <w:rFonts w:ascii="Times New Roman" w:hAnsi="Times New Roman" w:cs="Times New Roman"/>
          <w:lang w:val="en-US"/>
        </w:rPr>
        <w:t>These attributes can greatly vary among fishing styles, which are not only characterized by different</w:t>
      </w:r>
      <w:r w:rsidR="007F46A2">
        <w:rPr>
          <w:rFonts w:ascii="Times New Roman" w:hAnsi="Times New Roman" w:cs="Times New Roman"/>
          <w:lang w:val="en-US"/>
        </w:rPr>
        <w:t xml:space="preserve"> behaviors and capacities</w:t>
      </w:r>
      <w:r>
        <w:rPr>
          <w:rFonts w:ascii="Times New Roman" w:hAnsi="Times New Roman" w:cs="Times New Roman"/>
          <w:lang w:val="en-US"/>
        </w:rPr>
        <w:t xml:space="preserve"> but also by diverse priorities and scopes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{"citationID":"U2OBWvhg","properties":{"formattedCitation":"(Boonstra &amp; Hentati-Sundberg, 2016; Wijermans et al., 2020)","plainCitation":"(Boonstra &amp; Hentati-Sundberg, 2016;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Pr>
          <w:rFonts w:ascii="Times New Roman" w:hAnsi="Times New Roman" w:cs="Times New Roman"/>
          <w:lang w:val="en-US"/>
        </w:rPr>
        <w:fldChar w:fldCharType="separate"/>
      </w:r>
      <w:r w:rsidRPr="002C018F">
        <w:rPr>
          <w:rFonts w:ascii="Times New Roman" w:hAnsi="Times New Roman" w:cs="Times New Roman"/>
          <w:lang w:val="en-GB"/>
        </w:rPr>
        <w:t>(Boonstra &amp; Hentati-Sundberg, 2016; Wijermans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A338E4A" w14:textId="77777777" w:rsidR="00A45927" w:rsidRDefault="002C018F" w:rsidP="00A45927">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Therefore, there is a need for a range of adaptation strategies that fit the different needs. </w:t>
      </w:r>
    </w:p>
    <w:p w14:paraId="7E866CBB" w14:textId="300AA3B0" w:rsidR="00A45927" w:rsidRDefault="00A45927" w:rsidP="00A45927">
      <w:pPr>
        <w:spacing w:after="0" w:line="276" w:lineRule="auto"/>
        <w:jc w:val="both"/>
        <w:rPr>
          <w:rFonts w:ascii="Times New Roman" w:hAnsi="Times New Roman" w:cs="Times New Roman"/>
          <w:lang w:val="en-US"/>
        </w:rPr>
      </w:pPr>
      <w:r w:rsidRPr="00DA2F21">
        <w:rPr>
          <w:rFonts w:ascii="Times New Roman" w:hAnsi="Times New Roman" w:cs="Times New Roman"/>
          <w:lang w:val="en-GB"/>
        </w:rPr>
        <w:t xml:space="preserve">Small scale fisheries especially requires </w:t>
      </w:r>
      <w:r w:rsidR="0057541B" w:rsidRPr="00DA2F21">
        <w:rPr>
          <w:rFonts w:ascii="Times New Roman" w:hAnsi="Times New Roman" w:cs="Times New Roman"/>
          <w:lang w:val="en-GB"/>
        </w:rPr>
        <w:t>transdisciplinary</w:t>
      </w:r>
      <w:r w:rsidRPr="00DA2F21">
        <w:rPr>
          <w:rFonts w:ascii="Times New Roman" w:hAnsi="Times New Roman" w:cs="Times New Roman"/>
          <w:lang w:val="en-GB"/>
        </w:rPr>
        <w:t xml:space="preserve"> </w:t>
      </w:r>
      <w:r w:rsidRPr="00DA2F21">
        <w:rPr>
          <w:rFonts w:ascii="Times New Roman" w:hAnsi="Times New Roman" w:cs="Times New Roman"/>
          <w:lang w:val="en-GB"/>
        </w:rPr>
        <w:fldChar w:fldCharType="begin"/>
      </w:r>
      <w:r w:rsidRPr="00DA2F21">
        <w:rPr>
          <w:rFonts w:ascii="Times New Roman" w:hAnsi="Times New Roman" w:cs="Times New Roman"/>
          <w:lang w:val="en-GB"/>
        </w:rPr>
        <w:instrText xml:space="preserve"> ADDIN ZOTERO_ITEM CSL_CITATION {"citationID":"94WNhOa9","properties":{"formattedCitation":"(Jentoft &amp; Chuenpagdee, 2019)","plainCitation":"(Jentoft &amp; Chuenpagdee, 2019)","noteIndex":0},"citationItems":[{"id":2099,"uris":["http://zotero.org/users/6838574/items/NDLG8J5Z"],"itemData":{"id":2099,"type":"chapter","abstract":"This chapter introduces the contributions and topics raised in this book by authors from around the world. It stresses the relevance of small-scale fisheries for sustainable livelihoods and communities, food security, and poverty eradication, as also emphasized in the ‘Voluntary Guidelines for Securing Sustainable Small-Scale Fisheries’ endorsed by FAO member states in 2014. The chapter advocates the need for an analytical lens and a theoretical approach to small-scale fisheries governance. ‘Interactive governance’ is held up as a useful tool for recognizing the ‘wicked problems’ that are commonly associated with the governance and governability of small-scale fisheries. The chapter lays out an argument for why it is essential to cross the disciplinary boundaries of sciences, and to ground it in the local knowledge and practice of small-scale fisheries stakeholders. Thus, the governance of small-scale fisheries must be founded on transdisciplinary perspectives in order to effectively address the multiple concerns associated with the wellbeing, viability and sustainability of small-scale fisheries and fisheries communities, which are the basic conditions for their ability to fulfill their potentials and contributions to society. The chapter also includes an overview and summary of the book contents.","container-title":"Transdisciplinarity for Small-Scale Fisheries Governance: Analysis and Practice","event-place":"Cham","ISBN":"978-3-319-94938-3","language":"en","note":"DOI: 10.1007/978-3-319-94938-3_1","page":"3-14","publisher":"Springer International Publishing","publisher-place":"Cham","source":"Springer Link","title":"The Quest for Transdisciplinarity in Small-Scale Fisheries Governance","URL":"https://doi.org/10.1007/978-3-319-94938-3_1","author":[{"family":"Jentoft","given":"Svein"},{"family":"Chuenpagdee","given":"Ratana"}],"editor":[{"family":"Chuenpagdee","given":"Ratana"},{"family":"Jentoft","given":"Svein"}],"accessed":{"date-parts":[["2025",5,23]]},"issued":{"date-parts":[["2019"]]}}}],"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(Jentoft &amp; Chuenpagdee, 2019)</w:t>
      </w:r>
      <w:r w:rsidRPr="00DA2F21">
        <w:rPr>
          <w:rFonts w:ascii="Times New Roman" w:hAnsi="Times New Roman" w:cs="Times New Roman"/>
          <w:lang w:val="en-GB"/>
        </w:rPr>
        <w:fldChar w:fldCharType="end"/>
      </w:r>
    </w:p>
    <w:p w14:paraId="02E6FD12" w14:textId="060649A2" w:rsidR="004D25F0" w:rsidRDefault="004D25F0" w:rsidP="004D25F0">
      <w:pPr>
        <w:spacing w:after="0" w:line="276" w:lineRule="auto"/>
        <w:jc w:val="both"/>
        <w:rPr>
          <w:rFonts w:ascii="Times New Roman" w:hAnsi="Times New Roman" w:cs="Times New Roman"/>
          <w:lang w:val="en-US"/>
        </w:rPr>
      </w:pPr>
    </w:p>
    <w:p w14:paraId="673229BC" w14:textId="77777777" w:rsidR="004D25F0" w:rsidRPr="004D25F0" w:rsidRDefault="004D25F0" w:rsidP="004D25F0">
      <w:pPr>
        <w:spacing w:after="0" w:line="276" w:lineRule="auto"/>
        <w:jc w:val="both"/>
        <w:rPr>
          <w:rFonts w:ascii="Times New Roman" w:hAnsi="Times New Roman" w:cs="Times New Roman"/>
          <w:lang w:val="en-US"/>
        </w:rPr>
      </w:pPr>
    </w:p>
    <w:p w14:paraId="5683C9B4" w14:textId="77777777" w:rsidR="00BE30B9" w:rsidRDefault="00BE30B9" w:rsidP="00DA2F21">
      <w:pPr>
        <w:pStyle w:val="ListParagraph"/>
        <w:numPr>
          <w:ilvl w:val="0"/>
          <w:numId w:val="2"/>
        </w:numPr>
        <w:spacing w:after="0" w:line="276" w:lineRule="auto"/>
        <w:jc w:val="both"/>
        <w:rPr>
          <w:rFonts w:ascii="Times New Roman" w:hAnsi="Times New Roman" w:cs="Times New Roman"/>
          <w:lang w:val="en-US"/>
        </w:rPr>
      </w:pPr>
      <w:r w:rsidRPr="00DA2F21">
        <w:rPr>
          <w:rFonts w:ascii="Times New Roman" w:hAnsi="Times New Roman" w:cs="Times New Roman"/>
          <w:lang w:val="en-US"/>
        </w:rPr>
        <w:t>Highlighting poor knowledge of the relation between weather events and fishing practice</w:t>
      </w:r>
    </w:p>
    <w:p w14:paraId="204A848E" w14:textId="7833B941" w:rsidR="007F46A2" w:rsidRDefault="007F46A2" w:rsidP="007F46A2">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heatwaves in the pacific coast of the unites states triggered several studies on the effects of extreme events on fisheries systems </w:t>
      </w:r>
      <w:r>
        <w:rPr>
          <w:rFonts w:ascii="Times New Roman" w:hAnsi="Times New Roman" w:cs="Times New Roman"/>
          <w:lang w:val="en-US"/>
        </w:rPr>
        <w:fldChar w:fldCharType="begin"/>
      </w:r>
      <w:r w:rsidR="00DB09EF">
        <w:rPr>
          <w:rFonts w:ascii="Times New Roman" w:hAnsi="Times New Roman" w:cs="Times New Roman"/>
          <w:lang w:val="en-US"/>
        </w:rPr>
        <w:instrText xml:space="preserve"> ADDIN ZOTERO_ITEM CSL_CITATION {"citationID":"l1vznFcB","properties":{"formattedCitation":"(Eurich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2C018F">
        <w:rPr>
          <w:rFonts w:ascii="Times New Roman" w:hAnsi="Times New Roman" w:cs="Times New Roman"/>
          <w:lang w:val="en-GB"/>
        </w:rPr>
        <w:t>(Eurich et al., 2024; Free et al., 2023)</w:t>
      </w:r>
      <w:r>
        <w:rPr>
          <w:rFonts w:ascii="Times New Roman" w:hAnsi="Times New Roman" w:cs="Times New Roman"/>
          <w:lang w:val="en-US"/>
        </w:rPr>
        <w:fldChar w:fldCharType="end"/>
      </w:r>
      <w:r>
        <w:rPr>
          <w:rFonts w:ascii="Times New Roman" w:hAnsi="Times New Roman" w:cs="Times New Roman"/>
          <w:lang w:val="en-US"/>
        </w:rPr>
        <w:t xml:space="preserve">. </w:t>
      </w:r>
      <w:commentRangeStart w:id="11"/>
      <w:commentRangeStart w:id="12"/>
      <w:r>
        <w:rPr>
          <w:rFonts w:ascii="Times New Roman" w:hAnsi="Times New Roman" w:cs="Times New Roman"/>
          <w:lang w:val="en-US"/>
        </w:rPr>
        <w:t xml:space="preserve">The knowledge is uneven: lots for heatwaves, large scale fisheries, coastal fisheries. </w:t>
      </w:r>
      <w:commentRangeStart w:id="13"/>
      <w:r w:rsidR="00D31D51">
        <w:rPr>
          <w:rFonts w:ascii="Times New Roman" w:hAnsi="Times New Roman" w:cs="Times New Roman"/>
          <w:lang w:val="en-US"/>
        </w:rPr>
        <w:t xml:space="preserve">Knowledge gaps in other events, recreational fisheries, fishing guides. </w:t>
      </w:r>
      <w:commentRangeEnd w:id="13"/>
      <w:r w:rsidR="00D31D51">
        <w:rPr>
          <w:rStyle w:val="CommentReference"/>
        </w:rPr>
        <w:commentReference w:id="13"/>
      </w:r>
      <w:r>
        <w:rPr>
          <w:rFonts w:ascii="Times New Roman" w:hAnsi="Times New Roman" w:cs="Times New Roman"/>
          <w:lang w:val="en-US"/>
        </w:rPr>
        <w:t>.</w:t>
      </w:r>
      <w:r w:rsidR="00A45927">
        <w:rPr>
          <w:rFonts w:ascii="Times New Roman" w:hAnsi="Times New Roman" w:cs="Times New Roman"/>
          <w:lang w:val="en-US"/>
        </w:rPr>
        <w:t xml:space="preserve"> </w:t>
      </w:r>
      <w:commentRangeEnd w:id="11"/>
      <w:r w:rsidR="00110A20">
        <w:rPr>
          <w:rStyle w:val="CommentReference"/>
        </w:rPr>
        <w:commentReference w:id="11"/>
      </w:r>
      <w:commentRangeEnd w:id="12"/>
      <w:r w:rsidR="00223961">
        <w:rPr>
          <w:rStyle w:val="CommentReference"/>
        </w:rPr>
        <w:commentReference w:id="12"/>
      </w:r>
      <w:r w:rsidR="00EA77AF">
        <w:rPr>
          <w:rFonts w:ascii="Times New Roman" w:hAnsi="Times New Roman" w:cs="Times New Roman"/>
          <w:lang w:val="en-US"/>
        </w:rPr>
        <w:t xml:space="preserve"> There is need to incorporate social and economic information to evaluate fishing management and to assess readiness </w:t>
      </w:r>
      <w:r w:rsidR="00EA77AF">
        <w:rPr>
          <w:rFonts w:ascii="Times New Roman" w:hAnsi="Times New Roman" w:cs="Times New Roman"/>
          <w:lang w:val="en-US"/>
        </w:rPr>
        <w:fldChar w:fldCharType="begin"/>
      </w:r>
      <w:r w:rsidR="00EA77AF">
        <w:rPr>
          <w:rFonts w:ascii="Times New Roman" w:hAnsi="Times New Roman" w:cs="Times New Roman"/>
          <w:lang w:val="en-US"/>
        </w:rPr>
        <w:instrText xml:space="preserve"> ADDIN ZOTERO_ITEM CSL_CITATION {"citationID":"YQam4wGP","properties":{"formattedCitation":"(Harvey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EA77AF">
        <w:rPr>
          <w:rFonts w:ascii="Times New Roman" w:hAnsi="Times New Roman" w:cs="Times New Roman"/>
          <w:lang w:val="en-US"/>
        </w:rPr>
        <w:fldChar w:fldCharType="separate"/>
      </w:r>
      <w:r w:rsidR="00EA77AF" w:rsidRPr="00EA77AF">
        <w:rPr>
          <w:rFonts w:ascii="Times New Roman" w:hAnsi="Times New Roman" w:cs="Times New Roman"/>
          <w:lang w:val="en-GB"/>
        </w:rPr>
        <w:t>(Harvey et al., 2025)</w:t>
      </w:r>
      <w:r w:rsidR="00EA77AF">
        <w:rPr>
          <w:rFonts w:ascii="Times New Roman" w:hAnsi="Times New Roman" w:cs="Times New Roman"/>
          <w:lang w:val="en-US"/>
        </w:rPr>
        <w:fldChar w:fldCharType="end"/>
      </w:r>
    </w:p>
    <w:p w14:paraId="5C74B673" w14:textId="77777777" w:rsidR="007F46A2" w:rsidRDefault="007F46A2" w:rsidP="007F46A2">
      <w:pPr>
        <w:spacing w:after="0" w:line="276" w:lineRule="auto"/>
        <w:jc w:val="both"/>
        <w:rPr>
          <w:rFonts w:ascii="Times New Roman" w:hAnsi="Times New Roman" w:cs="Times New Roman"/>
          <w:lang w:val="en-US"/>
        </w:rPr>
      </w:pPr>
    </w:p>
    <w:p w14:paraId="7A16D036" w14:textId="75F3CF4D" w:rsidR="007F46A2" w:rsidRPr="007F46A2" w:rsidRDefault="00DB09EF" w:rsidP="007F46A2">
      <w:pPr>
        <w:pStyle w:val="ListParagraph"/>
        <w:numPr>
          <w:ilvl w:val="0"/>
          <w:numId w:val="2"/>
        </w:numPr>
        <w:spacing w:after="0" w:line="276" w:lineRule="auto"/>
        <w:jc w:val="both"/>
        <w:rPr>
          <w:rFonts w:ascii="Times New Roman" w:hAnsi="Times New Roman" w:cs="Times New Roman"/>
          <w:lang w:val="en-US"/>
        </w:rPr>
      </w:pPr>
      <w:r>
        <w:rPr>
          <w:rFonts w:ascii="Times New Roman" w:hAnsi="Times New Roman" w:cs="Times New Roman"/>
          <w:lang w:val="en-US"/>
        </w:rPr>
        <w:t>Research question</w:t>
      </w:r>
    </w:p>
    <w:p w14:paraId="6E229C77" w14:textId="77777777" w:rsidR="0057541B" w:rsidRDefault="00A45927" w:rsidP="007F46A2">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extreme weather events unpredictability and the fisheries systems complexity </w:t>
      </w:r>
      <w:r>
        <w:rPr>
          <w:rFonts w:ascii="Times New Roman" w:hAnsi="Times New Roman" w:cs="Times New Roman"/>
          <w:lang w:val="en-GB"/>
        </w:rPr>
        <w:t xml:space="preserve">pose a challenge to understand what can happen in future. </w:t>
      </w:r>
      <w:r w:rsidRPr="00A45927">
        <w:rPr>
          <w:rFonts w:ascii="Times New Roman" w:hAnsi="Times New Roman" w:cs="Times New Roman"/>
          <w:lang w:val="en-US"/>
        </w:rPr>
        <w:t xml:space="preserve">Creation of a conceptual framework to describe the causal pathways of the climatic impact on fisheries </w:t>
      </w:r>
      <w:r w:rsidR="0057541B">
        <w:rPr>
          <w:rFonts w:ascii="Times New Roman" w:hAnsi="Times New Roman" w:cs="Times New Roman"/>
          <w:lang w:val="en-US"/>
        </w:rPr>
        <w:t>is helpful</w:t>
      </w:r>
      <w:r w:rsidRPr="00A45927">
        <w:rPr>
          <w:rFonts w:ascii="Times New Roman" w:hAnsi="Times New Roman" w:cs="Times New Roman"/>
          <w:lang w:val="en-US"/>
        </w:rPr>
        <w:t xml:space="preserve"> </w:t>
      </w:r>
      <w:r w:rsidRPr="00A45927">
        <w:rPr>
          <w:rFonts w:ascii="Times New Roman" w:hAnsi="Times New Roman" w:cs="Times New Roman"/>
          <w:lang w:val="en-US"/>
        </w:rPr>
        <w:fldChar w:fldCharType="begin"/>
      </w:r>
      <w:r w:rsidRPr="00A45927">
        <w:rPr>
          <w:rFonts w:ascii="Times New Roman" w:hAnsi="Times New Roman" w:cs="Times New Roman"/>
          <w:lang w:val="en-US"/>
        </w:rPr>
        <w:instrText xml:space="preserve"> ADDIN ZOTERO_ITEM CSL_CITATION {"citationID":"29VQuWlR","properties":{"formattedCitation":"(de Carvalho et al., 2023)","plainCitation":"(de Carvalho et al., 2023)","noteIndex":0},"citationItems":[{"id":1625,"uris":["http://zotero.org/users/6838574/items/WLG92JLZ"],"itemData":{"id":1625,"type":"article-journal","abstract":"Climate change has had profound effects on coastal ecosystems, including sea level rise, ocean acidification, and extreme weather events. These impacts have left vulnerable populations in coastal areas, particularly fishing communities, struggling to maintain their livelihoods, subsistence, and cultural practices that rely on a healthy ecosystem. The existing body of research has examined the impacts of climate change on fishing communities and their perceptions and responses to environmental issues. However, these studies have employed diverse conceptual and methodological approaches. Therefore, our study aimed to identify the key concepts, frameworks, challenges, and trends evident in these previous studies. To achieve this objective, we conducted a comprehensive literature review of 34 papers and employed both quantitative and qualitative analyses to evaluate them. Our analysis revealed several primary challenges encountered in these studies, including insufficient data availability, variations in data quality, difficulties in effective communication with local communities, and inadequate inclusion of women's knowledge and perspectives. By recognizing these challenges, we can highlight areas for improvement and further research. The findings of our study indicate that the most prevalent frameworks utilized in the selected studies can be classified into three groups: “Local knowledge,” which focused on understanding the perceptions of climate change impacts among small-scale fishers; “Vulnerability,” which aimed to comprehend the components and measurements of vulnerability in fishing communities; and “Adaptation and Resilience,” which explored how these communities respond to climatic events. Furthermore, our study identified emerging trends in the development of research on local knowledge, gender roles, and adaptive capacity within fishing communities. In conclusion, this study serves as a general guide and starting point for refining and enhancing frameworks used to investigate the effects of climate change on small-scale fisheries.","container-title":"Ocean &amp; Coastal Management","DOI":"10.1016/j.ocecoaman.2023.106754","ISSN":"0964-5691","journalAbbreviation":"Ocean &amp; Coastal Management","page":"106754","source":"ScienceDirect","title":"Climate change adaptation frameworks in fishing communities: A systematic review","title-short":"Climate change adaptation frameworks in fishing communities","volume":"243","author":[{"family":"Carvalho","given":"Danielle Almeida","non-dropping-particle":"de"},{"family":"Amaral","given":"Silvana"},{"family":"Alves","given":"Lincoln Muniz"}],"issued":{"date-parts":[["2023",9,1]]}}}],"schema":"https://github.com/citation-style-language/schema/raw/master/csl-citation.json"} </w:instrText>
      </w:r>
      <w:r w:rsidRPr="00A45927">
        <w:rPr>
          <w:rFonts w:ascii="Times New Roman" w:hAnsi="Times New Roman" w:cs="Times New Roman"/>
          <w:lang w:val="en-US"/>
        </w:rPr>
        <w:fldChar w:fldCharType="separate"/>
      </w:r>
      <w:r w:rsidRPr="00A45927">
        <w:rPr>
          <w:rFonts w:ascii="Times New Roman" w:hAnsi="Times New Roman" w:cs="Times New Roman"/>
          <w:lang w:val="en-GB"/>
        </w:rPr>
        <w:t>(de Carvalho et al., 2023)</w:t>
      </w:r>
      <w:r w:rsidRPr="00A45927">
        <w:rPr>
          <w:rFonts w:ascii="Times New Roman" w:hAnsi="Times New Roman" w:cs="Times New Roman"/>
          <w:lang w:val="en-US"/>
        </w:rPr>
        <w:fldChar w:fldCharType="end"/>
      </w:r>
      <w:r>
        <w:rPr>
          <w:rFonts w:ascii="Times New Roman" w:hAnsi="Times New Roman" w:cs="Times New Roman"/>
          <w:lang w:val="en-US"/>
        </w:rPr>
        <w:t xml:space="preserve">. </w:t>
      </w:r>
    </w:p>
    <w:p w14:paraId="451E1221" w14:textId="20730A0A" w:rsidR="0054471D" w:rsidRDefault="0054471D" w:rsidP="0054471D">
      <w:pPr>
        <w:spacing w:after="0" w:line="276" w:lineRule="auto"/>
        <w:jc w:val="both"/>
        <w:rPr>
          <w:rFonts w:ascii="Times New Roman" w:hAnsi="Times New Roman" w:cs="Times New Roman"/>
          <w:lang w:val="en-US"/>
        </w:rPr>
      </w:pPr>
      <w:commentRangeStart w:id="14"/>
      <w:commentRangeStart w:id="15"/>
      <w:commentRangeStart w:id="16"/>
      <w:r>
        <w:rPr>
          <w:rFonts w:ascii="Times New Roman" w:hAnsi="Times New Roman" w:cs="Times New Roman"/>
          <w:lang w:val="en-US"/>
        </w:rPr>
        <w:t>Research question</w:t>
      </w:r>
      <w:commentRangeEnd w:id="14"/>
      <w:r w:rsidR="007739F9">
        <w:rPr>
          <w:rStyle w:val="CommentReference"/>
        </w:rPr>
        <w:commentReference w:id="14"/>
      </w:r>
      <w:commentRangeEnd w:id="15"/>
      <w:r w:rsidR="00FD2E24">
        <w:rPr>
          <w:rStyle w:val="CommentReference"/>
        </w:rPr>
        <w:commentReference w:id="15"/>
      </w:r>
      <w:commentRangeEnd w:id="16"/>
      <w:r w:rsidR="009103FA">
        <w:rPr>
          <w:rStyle w:val="CommentReference"/>
        </w:rPr>
        <w:commentReference w:id="16"/>
      </w:r>
      <w:r>
        <w:rPr>
          <w:rFonts w:ascii="Times New Roman" w:hAnsi="Times New Roman" w:cs="Times New Roman"/>
          <w:lang w:val="en-US"/>
        </w:rPr>
        <w:t xml:space="preserve">(s): </w:t>
      </w:r>
      <w:commentRangeStart w:id="17"/>
      <w:r>
        <w:rPr>
          <w:rFonts w:ascii="Times New Roman" w:hAnsi="Times New Roman" w:cs="Times New Roman"/>
          <w:lang w:val="en-US"/>
        </w:rPr>
        <w:t xml:space="preserve">how </w:t>
      </w:r>
      <w:commentRangeEnd w:id="17"/>
      <w:r>
        <w:rPr>
          <w:rStyle w:val="CommentReference"/>
        </w:rPr>
        <w:commentReference w:id="17"/>
      </w:r>
      <w:r w:rsidRPr="0054471D">
        <w:rPr>
          <w:rFonts w:ascii="Times New Roman" w:hAnsi="Times New Roman" w:cs="Times New Roman"/>
          <w:lang w:val="en-US"/>
        </w:rPr>
        <w:t xml:space="preserve"> </w:t>
      </w:r>
      <w:r>
        <w:rPr>
          <w:rFonts w:ascii="Times New Roman" w:hAnsi="Times New Roman" w:cs="Times New Roman"/>
          <w:lang w:val="en-US"/>
        </w:rPr>
        <w:t>Are the direct effects of extreme weather events</w:t>
      </w:r>
      <w:r w:rsidRPr="00223961">
        <w:rPr>
          <w:rFonts w:ascii="Times New Roman" w:hAnsi="Times New Roman" w:cs="Times New Roman"/>
          <w:lang w:val="en-US"/>
        </w:rPr>
        <w:t xml:space="preserve"> </w:t>
      </w:r>
      <w:r>
        <w:rPr>
          <w:rFonts w:ascii="Times New Roman" w:hAnsi="Times New Roman" w:cs="Times New Roman"/>
          <w:lang w:val="en-US"/>
        </w:rPr>
        <w:t>on</w:t>
      </w:r>
      <w:r w:rsidRPr="00223961">
        <w:rPr>
          <w:rFonts w:ascii="Times New Roman" w:hAnsi="Times New Roman" w:cs="Times New Roman"/>
          <w:lang w:val="en-US"/>
        </w:rPr>
        <w:t xml:space="preserve"> Swedish fisheries</w:t>
      </w:r>
      <w:r>
        <w:rPr>
          <w:rFonts w:ascii="Times New Roman" w:hAnsi="Times New Roman" w:cs="Times New Roman"/>
          <w:lang w:val="en-US"/>
        </w:rPr>
        <w:t xml:space="preserve"> an economic, or a non-monetary risk</w:t>
      </w:r>
      <w:r w:rsidRPr="00223961">
        <w:rPr>
          <w:rFonts w:ascii="Times New Roman" w:hAnsi="Times New Roman" w:cs="Times New Roman"/>
          <w:lang w:val="en-US"/>
        </w:rPr>
        <w:t xml:space="preserve">? Which fishing styles are mostly exposed to </w:t>
      </w:r>
      <w:r>
        <w:rPr>
          <w:rFonts w:ascii="Times New Roman" w:hAnsi="Times New Roman" w:cs="Times New Roman"/>
          <w:lang w:val="en-US"/>
        </w:rPr>
        <w:t xml:space="preserve">the direct effects of </w:t>
      </w:r>
      <w:r w:rsidRPr="00223961">
        <w:rPr>
          <w:rFonts w:ascii="Times New Roman" w:hAnsi="Times New Roman" w:cs="Times New Roman"/>
          <w:lang w:val="en-US"/>
        </w:rPr>
        <w:t xml:space="preserve">extreme weather events? </w:t>
      </w:r>
      <w:r>
        <w:rPr>
          <w:rFonts w:ascii="Times New Roman" w:hAnsi="Times New Roman" w:cs="Times New Roman"/>
          <w:lang w:val="en-US"/>
        </w:rPr>
        <w:t>Is implementing more flexible management helping to reduce the direct effects of extreme weather events? Extra: is it reducing the risks of the direct effect of a shortage of credits? Is any adaptation strategy meaningful if the stock status is not good?</w:t>
      </w:r>
    </w:p>
    <w:p w14:paraId="49C5509B" w14:textId="2DAA4ABD" w:rsidR="0054471D" w:rsidRDefault="0054471D" w:rsidP="00223961">
      <w:pPr>
        <w:spacing w:after="0" w:line="276" w:lineRule="auto"/>
        <w:jc w:val="both"/>
        <w:rPr>
          <w:rFonts w:ascii="Times New Roman" w:hAnsi="Times New Roman" w:cs="Times New Roman"/>
          <w:lang w:val="en-US"/>
        </w:rPr>
      </w:pPr>
    </w:p>
    <w:p w14:paraId="789701B3" w14:textId="599ED54F" w:rsidR="009678EF" w:rsidRDefault="009678EF" w:rsidP="009678EF">
      <w:pPr>
        <w:spacing w:after="0" w:line="276" w:lineRule="auto"/>
        <w:jc w:val="both"/>
        <w:rPr>
          <w:rFonts w:ascii="Times New Roman" w:hAnsi="Times New Roman" w:cs="Times New Roman"/>
          <w:b/>
          <w:bCs/>
          <w:lang w:val="en-GB"/>
        </w:rPr>
      </w:pPr>
      <w:r>
        <w:rPr>
          <w:rFonts w:ascii="Times New Roman" w:hAnsi="Times New Roman" w:cs="Times New Roman"/>
          <w:b/>
          <w:bCs/>
          <w:lang w:val="en-GB"/>
        </w:rPr>
        <w:t>We set out to explore h</w:t>
      </w:r>
      <w:r w:rsidRPr="009678EF">
        <w:rPr>
          <w:rFonts w:ascii="Times New Roman" w:hAnsi="Times New Roman" w:cs="Times New Roman"/>
          <w:b/>
          <w:bCs/>
          <w:lang w:val="en-GB"/>
        </w:rPr>
        <w:t>ow do extreme weather events affect fisheries operation</w:t>
      </w:r>
      <w:r>
        <w:rPr>
          <w:rFonts w:ascii="Times New Roman" w:hAnsi="Times New Roman" w:cs="Times New Roman"/>
          <w:b/>
          <w:bCs/>
          <w:lang w:val="en-GB"/>
        </w:rPr>
        <w:t xml:space="preserve"> in a comprehensive set of fishing styles. The </w:t>
      </w:r>
    </w:p>
    <w:p w14:paraId="6DF1A8AE" w14:textId="1A0CD012" w:rsidR="009678EF" w:rsidRPr="009678EF" w:rsidRDefault="009678EF" w:rsidP="009678EF">
      <w:pPr>
        <w:spacing w:after="0" w:line="276" w:lineRule="auto"/>
        <w:jc w:val="both"/>
        <w:rPr>
          <w:rFonts w:ascii="Times New Roman" w:hAnsi="Times New Roman" w:cs="Times New Roman"/>
          <w:b/>
          <w:bCs/>
          <w:lang w:val="en-GB"/>
        </w:rPr>
      </w:pPr>
      <w:r>
        <w:rPr>
          <w:rFonts w:ascii="Times New Roman" w:hAnsi="Times New Roman" w:cs="Times New Roman"/>
          <w:b/>
          <w:bCs/>
          <w:lang w:val="en-GB"/>
        </w:rPr>
        <w:t>A</w:t>
      </w:r>
      <w:r w:rsidRPr="009678EF">
        <w:rPr>
          <w:rFonts w:ascii="Times New Roman" w:hAnsi="Times New Roman" w:cs="Times New Roman"/>
          <w:b/>
          <w:bCs/>
          <w:lang w:val="en-GB"/>
        </w:rPr>
        <w:t xml:space="preserve">re the economic, individual and societal </w:t>
      </w:r>
      <w:r>
        <w:rPr>
          <w:rFonts w:ascii="Times New Roman" w:hAnsi="Times New Roman" w:cs="Times New Roman"/>
          <w:b/>
          <w:bCs/>
          <w:lang w:val="en-GB"/>
        </w:rPr>
        <w:t xml:space="preserve">values at </w:t>
      </w:r>
      <w:r w:rsidRPr="009678EF">
        <w:rPr>
          <w:rFonts w:ascii="Times New Roman" w:hAnsi="Times New Roman" w:cs="Times New Roman"/>
          <w:b/>
          <w:bCs/>
          <w:lang w:val="en-GB"/>
        </w:rPr>
        <w:t>risks</w:t>
      </w:r>
      <w:r>
        <w:rPr>
          <w:rFonts w:ascii="Times New Roman" w:hAnsi="Times New Roman" w:cs="Times New Roman"/>
          <w:b/>
          <w:bCs/>
          <w:lang w:val="en-GB"/>
        </w:rPr>
        <w:t>? How is this</w:t>
      </w:r>
      <w:r w:rsidRPr="009678EF">
        <w:rPr>
          <w:rFonts w:ascii="Times New Roman" w:hAnsi="Times New Roman" w:cs="Times New Roman"/>
          <w:b/>
          <w:bCs/>
          <w:lang w:val="en-GB"/>
        </w:rPr>
        <w:t xml:space="preserve"> influenced by management, credits and stock status?</w:t>
      </w:r>
    </w:p>
    <w:p w14:paraId="664D7628" w14:textId="77777777" w:rsidR="009678EF" w:rsidRPr="009678EF" w:rsidRDefault="009678EF" w:rsidP="00223961">
      <w:pPr>
        <w:spacing w:after="0" w:line="276" w:lineRule="auto"/>
        <w:jc w:val="both"/>
        <w:rPr>
          <w:rFonts w:ascii="Times New Roman" w:hAnsi="Times New Roman" w:cs="Times New Roman"/>
          <w:lang w:val="en-GB"/>
        </w:rPr>
      </w:pPr>
    </w:p>
    <w:p w14:paraId="525E691E" w14:textId="77777777" w:rsidR="00223961" w:rsidRDefault="00223961" w:rsidP="007F46A2">
      <w:pPr>
        <w:spacing w:after="0" w:line="276" w:lineRule="auto"/>
        <w:jc w:val="both"/>
        <w:rPr>
          <w:rFonts w:ascii="Times New Roman" w:hAnsi="Times New Roman" w:cs="Times New Roman"/>
          <w:lang w:val="en-GB"/>
        </w:rPr>
      </w:pPr>
    </w:p>
    <w:p w14:paraId="50C83AB3" w14:textId="77777777" w:rsidR="00223961" w:rsidRPr="00223961" w:rsidRDefault="00223961" w:rsidP="007F46A2">
      <w:pPr>
        <w:spacing w:after="0" w:line="276" w:lineRule="auto"/>
        <w:jc w:val="both"/>
        <w:rPr>
          <w:rFonts w:ascii="Times New Roman" w:hAnsi="Times New Roman" w:cs="Times New Roman"/>
          <w:lang w:val="en-GB"/>
        </w:rPr>
      </w:pPr>
    </w:p>
    <w:p w14:paraId="46B05256" w14:textId="77777777" w:rsidR="00BE30B9" w:rsidRPr="00DA2F21" w:rsidRDefault="00BE30B9" w:rsidP="00DA2F21">
      <w:pPr>
        <w:spacing w:after="0" w:line="276" w:lineRule="auto"/>
        <w:rPr>
          <w:rFonts w:ascii="Times New Roman" w:hAnsi="Times New Roman" w:cs="Times New Roman"/>
          <w:lang w:val="en-US"/>
        </w:rPr>
      </w:pPr>
    </w:p>
    <w:p w14:paraId="458786EF" w14:textId="62EA18A0" w:rsidR="00616E0F" w:rsidRDefault="00616E0F"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Theoretical framework</w:t>
      </w:r>
      <w:r w:rsidR="00F50962" w:rsidRPr="00DA2F21">
        <w:rPr>
          <w:rFonts w:ascii="Times New Roman" w:hAnsi="Times New Roman" w:cs="Times New Roman"/>
          <w:b/>
          <w:bCs/>
          <w:sz w:val="28"/>
          <w:szCs w:val="28"/>
          <w:u w:val="single"/>
          <w:lang w:val="en-GB"/>
        </w:rPr>
        <w:t xml:space="preserve"> – 1500 max</w:t>
      </w:r>
    </w:p>
    <w:p w14:paraId="7324494B" w14:textId="77777777" w:rsidR="004F6978" w:rsidRPr="004F6978" w:rsidRDefault="004F6978" w:rsidP="004F6978">
      <w:pPr>
        <w:spacing w:after="0" w:line="276" w:lineRule="auto"/>
        <w:ind w:left="360"/>
        <w:rPr>
          <w:rFonts w:ascii="Times New Roman" w:hAnsi="Times New Roman" w:cs="Times New Roman"/>
          <w:b/>
          <w:bCs/>
          <w:sz w:val="28"/>
          <w:szCs w:val="28"/>
          <w:u w:val="single"/>
          <w:lang w:val="en-GB"/>
        </w:rPr>
      </w:pPr>
    </w:p>
    <w:p w14:paraId="5DBE5681" w14:textId="08B75365" w:rsidR="00BE30B9" w:rsidRPr="00094531" w:rsidRDefault="004641CF" w:rsidP="00DA2F21">
      <w:pPr>
        <w:spacing w:after="0" w:line="276" w:lineRule="auto"/>
        <w:ind w:left="360"/>
        <w:jc w:val="both"/>
        <w:rPr>
          <w:rFonts w:ascii="Times New Roman" w:hAnsi="Times New Roman" w:cs="Times New Roman"/>
          <w:sz w:val="28"/>
          <w:szCs w:val="28"/>
          <w:lang w:val="en-GB"/>
        </w:rPr>
      </w:pPr>
      <w:r w:rsidRPr="00DA2F21">
        <w:rPr>
          <w:rFonts w:ascii="Times New Roman" w:hAnsi="Times New Roman" w:cs="Times New Roman"/>
          <w:sz w:val="28"/>
          <w:szCs w:val="28"/>
          <w:lang w:val="en-US"/>
        </w:rPr>
        <w:t xml:space="preserve">2.1 </w:t>
      </w:r>
      <w:r w:rsidR="00E5487D">
        <w:rPr>
          <w:rFonts w:ascii="Times New Roman" w:hAnsi="Times New Roman" w:cs="Times New Roman"/>
          <w:sz w:val="28"/>
          <w:szCs w:val="28"/>
          <w:lang w:val="en-US"/>
        </w:rPr>
        <w:t xml:space="preserve">Decoding complexity: methods </w:t>
      </w:r>
      <w:r w:rsidR="00A03A9C">
        <w:rPr>
          <w:rFonts w:ascii="Times New Roman" w:hAnsi="Times New Roman" w:cs="Times New Roman"/>
          <w:sz w:val="28"/>
          <w:szCs w:val="28"/>
          <w:lang w:val="en-US"/>
        </w:rPr>
        <w:t>to describe the pathways of risk in fisheries systems</w:t>
      </w:r>
    </w:p>
    <w:p w14:paraId="6B364907" w14:textId="77777777" w:rsidR="00FE4F1E" w:rsidRDefault="00FE4F1E" w:rsidP="002263F7">
      <w:pPr>
        <w:spacing w:after="0" w:line="276" w:lineRule="auto"/>
        <w:jc w:val="both"/>
        <w:rPr>
          <w:rFonts w:ascii="Times New Roman" w:hAnsi="Times New Roman" w:cs="Times New Roman"/>
          <w:lang w:val="en-GB"/>
        </w:rPr>
      </w:pPr>
    </w:p>
    <w:p w14:paraId="464D4F41" w14:textId="136C9127" w:rsidR="003E5C86" w:rsidRDefault="002C6CD3" w:rsidP="00A45927">
      <w:pPr>
        <w:spacing w:after="0" w:line="276" w:lineRule="auto"/>
        <w:jc w:val="both"/>
        <w:rPr>
          <w:rFonts w:ascii="Times New Roman" w:hAnsi="Times New Roman" w:cs="Times New Roman"/>
          <w:lang w:val="en-GB"/>
        </w:rPr>
      </w:pPr>
      <w:r>
        <w:rPr>
          <w:rFonts w:ascii="Times New Roman" w:hAnsi="Times New Roman" w:cs="Times New Roman"/>
          <w:lang w:val="en-GB"/>
        </w:rPr>
        <w:t xml:space="preserve">The response of fisheries to environmental variability is a typical risk assessment problem </w:t>
      </w:r>
      <w:r w:rsidR="00DB09EF">
        <w:rPr>
          <w:rFonts w:ascii="Times New Roman" w:hAnsi="Times New Roman" w:cs="Times New Roman"/>
          <w:lang w:val="en-GB"/>
        </w:rPr>
        <w:fldChar w:fldCharType="begin"/>
      </w:r>
      <w:r w:rsidR="00DB09EF">
        <w:rPr>
          <w:rFonts w:ascii="Times New Roman" w:hAnsi="Times New Roman" w:cs="Times New Roman"/>
          <w:lang w:val="en-GB"/>
        </w:rPr>
        <w:instrText xml:space="preserve"> ADDIN ZOTERO_ITEM CSL_CITATION {"citationID":"npPjkE6T","properties":{"formattedCitation":"(Kruse et al., 2024; Stelzenm\\uc0\\u252{}ller et al., 2018)","plainCitation":"(Kruse et al., 2024; Stelzenmüller et al., 2018)","noteIndex":0},"citationItems":[{"id":1863,"uris":["http://zotero.org/users/6838574/items/MXUKZ8IT"],"itemData":{"id":1863,"type":"article-journal","abstract":"Fisheries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w:instrText>
      </w:r>
      <w:r w:rsidR="00DB09EF" w:rsidRPr="00D405CA">
        <w:rPr>
          <w:rFonts w:ascii="Times New Roman" w:hAnsi="Times New Roman" w:cs="Times New Roman"/>
          <w:lang w:val="en-GB"/>
        </w:rPr>
        <w:instrText xml:space="preserve">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DB09EF">
        <w:rPr>
          <w:rFonts w:ascii="Times New Roman" w:hAnsi="Times New Roman" w:cs="Times New Roman"/>
          <w:lang w:val="en-GB"/>
        </w:rPr>
        <w:fldChar w:fldCharType="separate"/>
      </w:r>
      <w:r w:rsidR="00DB09EF" w:rsidRPr="00D405CA">
        <w:rPr>
          <w:rFonts w:ascii="Times New Roman" w:hAnsi="Times New Roman" w:cs="Times New Roman"/>
          <w:kern w:val="0"/>
          <w:lang w:val="en-GB"/>
        </w:rPr>
        <w:t>(Kruse et al., 2024; Stelzenmüller et al., 2018)</w:t>
      </w:r>
      <w:r w:rsidR="00DB09EF">
        <w:rPr>
          <w:rFonts w:ascii="Times New Roman" w:hAnsi="Times New Roman" w:cs="Times New Roman"/>
          <w:lang w:val="en-GB"/>
        </w:rPr>
        <w:fldChar w:fldCharType="end"/>
      </w:r>
      <w:r w:rsidR="00DB09EF" w:rsidRPr="00D405CA">
        <w:rPr>
          <w:rFonts w:ascii="Times New Roman" w:hAnsi="Times New Roman" w:cs="Times New Roman"/>
          <w:lang w:val="en-GB"/>
        </w:rPr>
        <w:t xml:space="preserve">. Risk Assessment </w:t>
      </w:r>
      <w:r w:rsidR="00D405CA">
        <w:rPr>
          <w:rFonts w:ascii="Times New Roman" w:hAnsi="Times New Roman" w:cs="Times New Roman"/>
          <w:lang w:val="en-GB"/>
        </w:rPr>
        <w:t xml:space="preserve">frameworks </w:t>
      </w:r>
      <w:r>
        <w:rPr>
          <w:rFonts w:ascii="Times New Roman" w:hAnsi="Times New Roman" w:cs="Times New Roman"/>
          <w:lang w:val="en-GB"/>
        </w:rPr>
        <w:t>can handle causalities</w:t>
      </w:r>
      <w:r w:rsidR="00D405CA">
        <w:rPr>
          <w:rFonts w:ascii="Times New Roman" w:hAnsi="Times New Roman" w:cs="Times New Roman"/>
          <w:lang w:val="en-GB"/>
        </w:rPr>
        <w:t xml:space="preserve"> </w:t>
      </w:r>
      <w:r>
        <w:rPr>
          <w:rFonts w:ascii="Times New Roman" w:hAnsi="Times New Roman" w:cs="Times New Roman"/>
          <w:lang w:val="en-GB"/>
        </w:rPr>
        <w:t>through</w:t>
      </w:r>
      <w:r w:rsidR="00DB09EF" w:rsidRPr="00D405CA">
        <w:rPr>
          <w:rFonts w:ascii="Times New Roman" w:hAnsi="Times New Roman" w:cs="Times New Roman"/>
          <w:lang w:val="en-GB"/>
        </w:rPr>
        <w:t xml:space="preserve"> </w:t>
      </w:r>
      <w:r w:rsidR="00D405CA" w:rsidRPr="00D405CA">
        <w:rPr>
          <w:rFonts w:ascii="Times New Roman" w:hAnsi="Times New Roman" w:cs="Times New Roman"/>
          <w:lang w:val="en-GB"/>
        </w:rPr>
        <w:t>a logic and conceptual d</w:t>
      </w:r>
      <w:r w:rsidR="00D405CA">
        <w:rPr>
          <w:rFonts w:ascii="Times New Roman" w:hAnsi="Times New Roman" w:cs="Times New Roman"/>
          <w:lang w:val="en-GB"/>
        </w:rPr>
        <w:t>escription of the system of interest,</w:t>
      </w:r>
      <w:r w:rsidR="000950F5">
        <w:rPr>
          <w:rFonts w:ascii="Times New Roman" w:hAnsi="Times New Roman" w:cs="Times New Roman"/>
          <w:lang w:val="en-GB"/>
        </w:rPr>
        <w:t xml:space="preserve"> </w:t>
      </w:r>
      <w:r w:rsidR="00A03A9C">
        <w:rPr>
          <w:rFonts w:ascii="Times New Roman" w:hAnsi="Times New Roman" w:cs="Times New Roman"/>
          <w:lang w:val="en-GB"/>
        </w:rPr>
        <w:t>or</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Identification</w:t>
      </w:r>
      <w:r w:rsidR="000950F5">
        <w:rPr>
          <w:rFonts w:ascii="Times New Roman" w:hAnsi="Times New Roman" w:cs="Times New Roman"/>
          <w:lang w:val="en-GB"/>
        </w:rPr>
        <w:t xml:space="preserve">, </w:t>
      </w:r>
      <w:r w:rsidR="00D405CA">
        <w:rPr>
          <w:rFonts w:ascii="Times New Roman" w:hAnsi="Times New Roman" w:cs="Times New Roman"/>
          <w:lang w:val="en-GB"/>
        </w:rPr>
        <w:t xml:space="preserve">and </w:t>
      </w:r>
      <w:r>
        <w:rPr>
          <w:rFonts w:ascii="Times New Roman" w:hAnsi="Times New Roman" w:cs="Times New Roman"/>
          <w:lang w:val="en-GB"/>
        </w:rPr>
        <w:t>uncertainty through</w:t>
      </w:r>
      <w:r w:rsidR="00D405CA">
        <w:rPr>
          <w:rFonts w:ascii="Times New Roman" w:hAnsi="Times New Roman" w:cs="Times New Roman"/>
          <w:lang w:val="en-GB"/>
        </w:rPr>
        <w:t xml:space="preserve"> the subsequent implementation of quantitative methods to describe how it reacts to perturbations</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Analysis</w:t>
      </w:r>
      <w:r w:rsidR="00D405CA">
        <w:rPr>
          <w:rFonts w:ascii="Times New Roman" w:hAnsi="Times New Roman" w:cs="Times New Roman"/>
          <w:lang w:val="en-GB"/>
        </w:rPr>
        <w:t xml:space="preserve"> </w:t>
      </w:r>
      <w:r w:rsidR="00D405CA">
        <w:rPr>
          <w:rFonts w:ascii="Times New Roman" w:hAnsi="Times New Roman" w:cs="Times New Roman"/>
          <w:lang w:val="en-GB"/>
        </w:rPr>
        <w:fldChar w:fldCharType="begin"/>
      </w:r>
      <w:r w:rsidR="00D405CA">
        <w:rPr>
          <w:rFonts w:ascii="Times New Roman" w:hAnsi="Times New Roman" w:cs="Times New Roman"/>
          <w:lang w:val="en-GB"/>
        </w:rPr>
        <w:instrText xml:space="preserve"> ADDIN ZOTERO_ITEM CSL_CITATION {"citationID":"3Rc0LEtf","properties":{"formattedCitation":"(Cormier et al., 2013; Hodgson et al., 2019; Roux et al., 2022)","plainCitation":"(Cormier et al., 2013; Hodgson et al., 2019; Roux et al., 2022)","noteIndex":0},"citationItems":[{"id":570,"uris":["http://zotero.org/users/6838574/items/9PVJHFHF"],"itemData":{"id":570,"type":"report","abstract":"The management of environmental issues is usually linked to chains of cause and effect. In the widely used DPSIR Framework (Driving forces, Pressures, State, Impacts, Responses), they are analytically structured along pressures, which are caused by one or multiple drivers and resulting changes in the state of the ecosystem or ecosystem components. These changes may lead to impacts on the societal use of ecosystem goods and services and require responses in the form of specific management actions, which can be regulatory, that is, based on market incentives and/or any rules agreed among the major stakeholders. In most cases, environmental management responses are designed to eliminate, control, mitigate, or compensate pressures related to the drivers of human activities with the purpose of avoiding potential environmental effects. They often aim at a specific quantitative level of pressures, for example reaching a particular regulatory set threshold for a specific pollutant.","genre":"report","language":"en","note":"ISBN: 9788774823162\nDOI: 10.17895/ices.pub.5486","publisher":"ICES Cooperative Research Reports (CRR)","source":"ices-library.figshare.com","title":"Marine and coastal ecosystem-based risk management handbook","URL":"https://ices-library.figshare.com/articles/report/Marine_and_coastal_ecosystem-based_risk_management_handbook/18624113/1","author":[{"family":"Cormier","given":"Roland"},{"family":"Kannen","given":"Andreas"},{"family":"Elliott","given":"Michael"},{"family":"Hall","given":"Paulette"},{"family":"Davies","given":"Ian M."}],"accessed":{"date-parts":[["2025",4,11]]},"issued":{"date-parts":[["2013",3,1]]}}},{"id":1259,"uris":["http://zotero.org/users/6838574/items/4KLYZSMX"],"itemData":{"id":1259,"type":"article-journal","abstract":"With the anticipated boom in the ‘blue economy’ and associated increases in industrialization across the world’s oceans, new and complex risks are being introduced to ocean ecosystems. As a result, conservation and resource management increasingly look to factor in potential interactions among the social, ecological and economic components of these systems. Investigation of these interactions requires interdisciplinary frameworks that incorporate methods and insights from across the social and biophysical sciences. Risk assessment methods, which have been developed across numerous disciplines and applied to various real-world settings and problems, provide a unique connection point for cross-disciplinary engagement. However, research on risk is often conducted in distinct spheres by experts whose focus is on narrow sources or outcomes of risk. Movement toward a more integrated treatment of risk to ensure a balanced approach to developing and managing ocean resources requires cross-disciplinary engagement and understanding. Here, we provide a primer on risk assessment intended to encourage the development and implementation of integrated risk assessment processes in the emerging blue economy. First, we summarize the dominant framework for risk in the ecological/biophysical sciences. Then, we discuss six key insights from the long history of risk research in the social sciences that can inform integrated assessments of risk: (1) consider the subjective nature of risk, (2) understand individual social and cultural influences on risk perceptions, (3) include diverse expertise, (4) consider the social scales of analysis, (5) incorporate quantitative and qualitative approaches, and (6) understand interactions and feedbacks within systems. Finally, we show how these insights can be incorporated into risk assessment and management, and apply them to a case study of whale entanglements in fishing gear off the United States west coast.","container-title":"Frontiers in Marine Science","DOI":"10.3389/fmars.2019.00609","ISSN":"2296-7745","journalAbbreviation":"Front. Mar. Sci.","language":"English","note":"publisher: Frontiers","source":"Frontiers","title":"Integrated Risk Assessment for the Blue Economy","URL":"https://www.frontiersin.orghttps://www.frontiersin.org/journals/marine-science/articles/10.3389/fmars.2019.00609/full","volume":"6","author":[{"family":"Hodgson","given":"Emma E."},{"family":"Essington","given":"Timothy E."},{"family":"Samhouri","given":"Jameal F."},{"family":"Allison","given":"Edward H."},{"family":"Bennett","given":"Nathan J."},{"family":"Bostrom","given":"Ann"},{"family":"Cullen","given":"Alison C."},{"family":"Kasperski","given":"Stephen"},{"family":"Levin","given":"Phillip S."},{"family":"Poe","given":"Melissa R."}],"accessed":{"date-parts":[["2025",4,24]]},"issued":{"date-parts":[["2019",9,26]]}}},{"id":593,"uris":["http://zotero.org/users/6838574/items/JRC2THKH"],"itemData":{"id":593,"type":"article-journal","abstract":"A changing climate makes the evaluation of human impacts on natural systems increasingly uncertain and affects the risk associated with management decisions. This influences both the achievability and meaning of marine conservation and resource management objectives. A risk-based framework that includes a risk equivalence approach in the evaluation of the potential consequences from human activity, can be a powerful tool for timely and consistent handling of environmental considerations in management advice. Risk equivalence permits a formal treatment of all sources of uncertainty, such that objectives-based management decisions can be maintained within acceptable risk levels and deliver outcomes consistent with expectations. There are two pathways to risk equivalence that can be used to account for the short-term and longer-term impacts of a changing environment: adjusting the degree of exposure to human pressure and adjusting the reference levels used to measure the risk. The first uses existing data and knowledge to derive risk conditioning factors applied to condition management advice on environmental departures from baseline conditions. The second is used to formalise the review and update of management objectives, reference levels and risk tolerances, so they remain consistent with potential consequences from human activity under new biological, ecological and socio-economic realities. A risk equivalence approach is about adapting existing practice to frame environmental considerations within objectives-based risk frameworks, systematically exploring alternative scenarios and assumptions, and conditioning management advice on environmental status. It is applicable to the management of all human activities impacting biological and ecological systems. Concepts of risk, risk conditioning factors, and incremental changes in risk, provide a common currency for the inclusion and communication of environmental effects into advice. Risk equivalence can ensure timely delivery of robust management advice accounting for demonstrated, anticipated or projected environmental effects. This can guide management decisions in a changing world, and greatly facilitate the implementation of an ecosystem approach for the management of human activities.","container-title":"Frontiers in Climate","DOI":"10.3389/fclim.2021.781559","ISSN":"2624-9553","journalAbbreviation":"Front. Clim.","language":"English","note":"publisher: Frontiers","source":"Frontiers","title":"Consistent Risk Management in a Changing World: Risk Equivalence in Fisheries and Other Human Activities Affecting Marine Resources and Ecosystems","title-short":"Consistent Risk Management in a Changing World","URL":"https://www.frontiersin.orghttps://www.frontiersin.org/journals/climate/articles/10.3389/fclim.2021.781559/full","volume":"3","author":[{"family":"Roux","given":"Marie-Julie"},{"family":"Duplisea","given":"Daniel E."},{"family":"Hunter","given":"Karen L."},{"family":"Rice","given":"Jake"}],"accessed":{"date-parts":[["2025",4,11]]},"issued":{"date-parts":[["2022",1,17]]}}}],"schema":"https://github.com/citation-style-language/schema/raw/master/csl-citation.json"} </w:instrText>
      </w:r>
      <w:r w:rsidR="00D405CA">
        <w:rPr>
          <w:rFonts w:ascii="Times New Roman" w:hAnsi="Times New Roman" w:cs="Times New Roman"/>
          <w:lang w:val="en-GB"/>
        </w:rPr>
        <w:fldChar w:fldCharType="separate"/>
      </w:r>
      <w:r w:rsidR="00D405CA" w:rsidRPr="00D405CA">
        <w:rPr>
          <w:rFonts w:ascii="Times New Roman" w:hAnsi="Times New Roman" w:cs="Times New Roman"/>
          <w:lang w:val="en-GB"/>
        </w:rPr>
        <w:t>(Cormier et al., 2013; Hodgson et al., 2019; Roux et al., 2022)</w:t>
      </w:r>
      <w:r w:rsidR="00D405CA">
        <w:rPr>
          <w:rFonts w:ascii="Times New Roman" w:hAnsi="Times New Roman" w:cs="Times New Roman"/>
          <w:lang w:val="en-GB"/>
        </w:rPr>
        <w:fldChar w:fldCharType="end"/>
      </w:r>
      <w:r w:rsidR="00D405CA">
        <w:rPr>
          <w:rFonts w:ascii="Times New Roman" w:hAnsi="Times New Roman" w:cs="Times New Roman"/>
          <w:lang w:val="en-GB"/>
        </w:rPr>
        <w:t>.</w:t>
      </w:r>
      <w:r w:rsidR="000950F5" w:rsidRPr="000950F5">
        <w:rPr>
          <w:rFonts w:ascii="Times New Roman" w:hAnsi="Times New Roman" w:cs="Times New Roman"/>
          <w:lang w:val="en-GB"/>
        </w:rPr>
        <w:t xml:space="preserve"> </w:t>
      </w:r>
    </w:p>
    <w:p w14:paraId="5FAA9F5F" w14:textId="77777777" w:rsidR="002C6CD3" w:rsidRDefault="002C6CD3" w:rsidP="00A45927">
      <w:pPr>
        <w:spacing w:after="0" w:line="276" w:lineRule="auto"/>
        <w:jc w:val="both"/>
        <w:rPr>
          <w:rFonts w:ascii="Times New Roman" w:hAnsi="Times New Roman" w:cs="Times New Roman"/>
          <w:lang w:val="en-GB"/>
        </w:rPr>
      </w:pPr>
    </w:p>
    <w:p w14:paraId="0535CD28" w14:textId="42436DFB" w:rsidR="00EE3019" w:rsidRDefault="00A03A9C" w:rsidP="00A45927">
      <w:pPr>
        <w:spacing w:after="0" w:line="276" w:lineRule="auto"/>
        <w:jc w:val="both"/>
        <w:rPr>
          <w:rFonts w:ascii="Times New Roman" w:hAnsi="Times New Roman" w:cs="Times New Roman"/>
          <w:lang w:val="en-GB"/>
        </w:rPr>
      </w:pPr>
      <w:r>
        <w:rPr>
          <w:rFonts w:ascii="Times New Roman" w:hAnsi="Times New Roman" w:cs="Times New Roman"/>
          <w:lang w:val="en-GB"/>
        </w:rPr>
        <w:t xml:space="preserve">The </w:t>
      </w:r>
      <w:r w:rsidR="002C6CD3">
        <w:rPr>
          <w:rFonts w:ascii="Times New Roman" w:hAnsi="Times New Roman" w:cs="Times New Roman"/>
          <w:lang w:val="en-GB"/>
        </w:rPr>
        <w:t xml:space="preserve">challenge of </w:t>
      </w:r>
      <w:r>
        <w:rPr>
          <w:rFonts w:ascii="Times New Roman" w:hAnsi="Times New Roman" w:cs="Times New Roman"/>
          <w:lang w:val="en-GB"/>
        </w:rPr>
        <w:t xml:space="preserve">risk identification </w:t>
      </w:r>
      <w:r w:rsidR="003E5C86">
        <w:rPr>
          <w:rFonts w:ascii="Times New Roman" w:hAnsi="Times New Roman" w:cs="Times New Roman"/>
          <w:lang w:val="en-GB"/>
        </w:rPr>
        <w:t>is</w:t>
      </w:r>
      <w:r>
        <w:rPr>
          <w:rFonts w:ascii="Times New Roman" w:hAnsi="Times New Roman" w:cs="Times New Roman"/>
          <w:lang w:val="en-GB"/>
        </w:rPr>
        <w:t xml:space="preserve"> </w:t>
      </w:r>
      <w:r w:rsidR="00A45927">
        <w:rPr>
          <w:rFonts w:ascii="Times New Roman" w:hAnsi="Times New Roman" w:cs="Times New Roman"/>
          <w:lang w:val="en-GB"/>
        </w:rPr>
        <w:t xml:space="preserve">to </w:t>
      </w:r>
      <w:r w:rsidR="00A45927" w:rsidRPr="00DA2F21">
        <w:rPr>
          <w:rFonts w:ascii="Times New Roman" w:hAnsi="Times New Roman" w:cs="Times New Roman"/>
          <w:lang w:val="en-GB"/>
        </w:rPr>
        <w:t>bridge social</w:t>
      </w:r>
      <w:r>
        <w:rPr>
          <w:rFonts w:ascii="Times New Roman" w:hAnsi="Times New Roman" w:cs="Times New Roman"/>
          <w:lang w:val="en-GB"/>
        </w:rPr>
        <w:t xml:space="preserve">, </w:t>
      </w:r>
      <w:r w:rsidR="00A45927" w:rsidRPr="00DA2F21">
        <w:rPr>
          <w:rFonts w:ascii="Times New Roman" w:hAnsi="Times New Roman" w:cs="Times New Roman"/>
          <w:lang w:val="en-GB"/>
        </w:rPr>
        <w:t>economic</w:t>
      </w:r>
      <w:r>
        <w:rPr>
          <w:rFonts w:ascii="Times New Roman" w:hAnsi="Times New Roman" w:cs="Times New Roman"/>
          <w:lang w:val="en-GB"/>
        </w:rPr>
        <w:t>,</w:t>
      </w:r>
      <w:r w:rsidR="00A45927" w:rsidRPr="00DA2F21">
        <w:rPr>
          <w:rFonts w:ascii="Times New Roman" w:hAnsi="Times New Roman" w:cs="Times New Roman"/>
          <w:lang w:val="en-GB"/>
        </w:rPr>
        <w:t xml:space="preserve"> and ecological dynamics</w:t>
      </w:r>
      <w:r w:rsidR="00A45927">
        <w:rPr>
          <w:rFonts w:ascii="Times New Roman" w:hAnsi="Times New Roman" w:cs="Times New Roman"/>
          <w:lang w:val="en-GB"/>
        </w:rPr>
        <w:t xml:space="preserve"> that characterize marine fisheries</w:t>
      </w:r>
      <w:r>
        <w:rPr>
          <w:rFonts w:ascii="Times New Roman" w:hAnsi="Times New Roman" w:cs="Times New Roman"/>
          <w:lang w:val="en-GB"/>
        </w:rPr>
        <w:t>. This can be facilitated by</w:t>
      </w:r>
      <w:r w:rsidR="00A45927">
        <w:rPr>
          <w:rFonts w:ascii="Times New Roman" w:hAnsi="Times New Roman" w:cs="Times New Roman"/>
          <w:lang w:val="en-GB"/>
        </w:rPr>
        <w:t xml:space="preserve"> </w:t>
      </w:r>
      <w:r w:rsidR="002C6CD3">
        <w:rPr>
          <w:rFonts w:ascii="Times New Roman" w:hAnsi="Times New Roman" w:cs="Times New Roman"/>
          <w:lang w:val="en-GB"/>
        </w:rPr>
        <w:t>dissecting</w:t>
      </w:r>
      <w:r w:rsidR="00A45927" w:rsidRPr="00DA2F21">
        <w:rPr>
          <w:rFonts w:ascii="Times New Roman" w:hAnsi="Times New Roman" w:cs="Times New Roman"/>
          <w:lang w:val="en-US"/>
        </w:rPr>
        <w:t xml:space="preserve"> complex</w:t>
      </w:r>
      <w:r w:rsidR="00A45927">
        <w:rPr>
          <w:rFonts w:ascii="Times New Roman" w:hAnsi="Times New Roman" w:cs="Times New Roman"/>
          <w:lang w:val="en-US"/>
        </w:rPr>
        <w:t xml:space="preserve">ity </w:t>
      </w:r>
      <w:r w:rsidR="00A45927" w:rsidRPr="00DA2F21">
        <w:rPr>
          <w:rFonts w:ascii="Times New Roman" w:hAnsi="Times New Roman" w:cs="Times New Roman"/>
          <w:lang w:val="en-US"/>
        </w:rPr>
        <w:t xml:space="preserve">into a series of </w:t>
      </w:r>
      <w:proofErr w:type="spellStart"/>
      <w:r w:rsidR="002C6CD3">
        <w:rPr>
          <w:rFonts w:ascii="Times New Roman" w:hAnsi="Times New Roman" w:cs="Times New Roman"/>
          <w:lang w:val="en-US"/>
        </w:rPr>
        <w:t>samller</w:t>
      </w:r>
      <w:proofErr w:type="spellEnd"/>
      <w:r w:rsidR="00A45927">
        <w:rPr>
          <w:rFonts w:ascii="Times New Roman" w:hAnsi="Times New Roman" w:cs="Times New Roman"/>
          <w:lang w:val="en-US"/>
        </w:rPr>
        <w:t xml:space="preserve"> </w:t>
      </w:r>
      <w:r w:rsidR="00A45927" w:rsidRPr="00DA2F21">
        <w:rPr>
          <w:rFonts w:ascii="Times New Roman" w:hAnsi="Times New Roman" w:cs="Times New Roman"/>
          <w:lang w:val="en-US"/>
        </w:rPr>
        <w:t>components</w:t>
      </w:r>
      <w:r w:rsidR="00A45927" w:rsidRPr="00DA2F21">
        <w:rPr>
          <w:rFonts w:ascii="Times New Roman" w:hAnsi="Times New Roman" w:cs="Times New Roman"/>
          <w:lang w:val="en-GB"/>
        </w:rPr>
        <w:t xml:space="preserve"> </w:t>
      </w:r>
      <w:r w:rsidR="00A45927" w:rsidRPr="00DA2F21">
        <w:rPr>
          <w:rFonts w:ascii="Times New Roman" w:hAnsi="Times New Roman" w:cs="Times New Roman"/>
          <w:lang w:val="en-GB"/>
        </w:rPr>
        <w:fldChar w:fldCharType="begin"/>
      </w:r>
      <w:r w:rsidR="00A45927" w:rsidRPr="00DA2F21">
        <w:rPr>
          <w:rFonts w:ascii="Times New Roman" w:hAnsi="Times New Roman" w:cs="Times New Roman"/>
          <w:lang w:val="en-GB"/>
        </w:rPr>
        <w:instrText xml:space="preserve"> ADDIN ZOTERO_ITEM CSL_CITATION {"citationID":"QKC9jd8U","properties":{"formattedCitation":"(Collins et al., 2011; Schl\\uc0\\u252{}ter et al., 2025)","plainCitation":"(Collins et al., 2011; Schlüter et al., 2025)","noteIndex":0},"citationItems":[{"id":1751,"uris":["http://zotero.org/users/6838574/items/FLBQ4DL2"],"itemData":{"id":1751,"type":"article-journal","abstract":"The global reach of human activities affects all natural ecosystems, so that the environment is best viewed as a social–ecological system. Consequently, a more integrative approach to environmental science, one that bridges the biophysical and social domains, is sorely needed. Although models and frameworks for social–ecological systems exist, few are explicitly designed to guide a long-term interdisciplinary research program. Here, we present an iterative framework, “Press–Pulse Dynamics” (PPD), that integrates the biophysical and social sciences through an understanding of how human behaviors affect “press” and “pulse” dynamics and ecosystem processes. Such dynamics and processes, in turn, influence ecosystem services –thereby altering human behaviors and initiating feedbacks that impact the original dynamics and processes. We believe that research guided by the PPD framework will lead to a more thorough understanding of social–ecological systems and generate the knowledge needed to address pervasive environmental problems.","container-title":"Frontiers in Ecology and the Environment","DOI":"10.1890/100068","ISSN":"1540-9309","issue":"6","language":"en","license":"© The Ecological Society of America","note":"_eprint: https://onlinelibrary.wiley.com/doi/pdf/10.1890/100068","page":"351-357","source":"Wiley Online Library","title":"An integrated conceptual framework for long-term social–ecological research","volume":"9","author":[{"family":"Collins","given":"Scott L"},{"family":"Carpenter","given":"Stephen R"},{"family":"Swinton","given":"Scott M"},{"family":"Orenstein","given":"Daniel E"},{"family":"Childers","given":"Daniel L"},{"family":"Gragson","given":"Ted L"},{"family":"Grimm","given":"Nancy B"},{"family":"Grove","given":"J Morgan"},{"family":"Harlan","given":"Sharon L"},{"family":"Kaye","given":"Jason P"},{"family":"Knapp","given":"Alan K"},{"family":"Kofinas","given":"Gary P"},{"family":"Magnuson","given":"John J"},{"family":"McDowell","given":"William H"},{"family":"Melack","given":"John M"},{"family":"Ogden","given":"Laura A"},{"family":"Robertson","given":"G Philip"},{"family":"Smith","given":"Melinda D"},{"family":"Whitmer","given":"Ali C"}],"issued":{"date-parts":[["2011"]]}}},{"id":2162,"uris":["http://zotero.org/users/6838574/items/CV6RPFY2"],"itemData":{"id":2162,"type":"article-journal","abstract":"The potential of agent-based modelling (ABM) for developing theory has been recognized, yet methodologies are lacking. Building theories of social-ecological systems is challenging because of complex causality, context-dependence, and social-ecological interdependencies. We propose an approach that addresses these challenges through combining case-based empirical research with ABM in a collaborative modelling process. In-depth empirical research is essential for identifying a puzzle and potential explanations thereof, and for recognizing context and social-ecological interdependencies. Collaborative model building and analysis enables careful abstraction and reflection, and allows further exploring and testing the emerging theory in dynamic contexts, leading to better-grounded and transparent assumptions and theories. We call this approach BIM (Being In the Middle) and articulate it through three features: contextually embedded, collaboratively abductive and empirically stylized. We highlight how BIM facilitates new interdisciplinary avenues for discovering social-ecological interdependencies, discuss how it can be applied and what challenges and frontiers lie ahead.","container-title":"Environmental Modelling &amp; Software","DOI":"10.1016/j.envsoft.2025.106444","ISSN":"1364-8152","journalAbbreviation":"Environmental Modelling &amp; Software","page":"106444","source":"ScienceDirect","title":"Navigating the space between empirics and theory – Empirically stylized modelling for theorising social-ecological phenomena","volume":"189","author":[{"family":"Schlüter","given":"Maja"},{"family":"Wijermans","given":"Nanda"},{"family":"González-Mon","given":"Blanca"},{"family":"Lindkvist","given":"Emilie"},{"family":"Orach","given":"Kirill"},{"family":"Prawitz","given":"Hannah"},{"family":"Martin","given":"Romina"},{"family":"Martínez-Peña","given":"Rodrigo"},{"family":"Pellowe","given":"Kara E."},{"family":"Sanga","given":"Udita"}],"issued":{"date-parts":[["2025",5,1]]}}}],"schema":"https://github.com/citation-style-language/schema/raw/master/csl-citation.json"} </w:instrText>
      </w:r>
      <w:r w:rsidR="00A45927" w:rsidRPr="00DA2F21">
        <w:rPr>
          <w:rFonts w:ascii="Times New Roman" w:hAnsi="Times New Roman" w:cs="Times New Roman"/>
          <w:lang w:val="en-GB"/>
        </w:rPr>
        <w:fldChar w:fldCharType="separate"/>
      </w:r>
      <w:r w:rsidR="00A45927" w:rsidRPr="00DA2F21">
        <w:rPr>
          <w:rFonts w:ascii="Times New Roman" w:hAnsi="Times New Roman" w:cs="Times New Roman"/>
          <w:kern w:val="0"/>
          <w:lang w:val="en-GB"/>
        </w:rPr>
        <w:t>(Collins et al., 2011; Schlüter et al., 2025)</w:t>
      </w:r>
      <w:r w:rsidR="00A45927" w:rsidRPr="00DA2F21">
        <w:rPr>
          <w:rFonts w:ascii="Times New Roman" w:hAnsi="Times New Roman" w:cs="Times New Roman"/>
          <w:lang w:val="en-GB"/>
        </w:rPr>
        <w:fldChar w:fldCharType="end"/>
      </w:r>
      <w:r w:rsidR="00A45927" w:rsidRPr="00DA2F21">
        <w:rPr>
          <w:rFonts w:ascii="Times New Roman" w:hAnsi="Times New Roman" w:cs="Times New Roman"/>
          <w:lang w:val="en-GB"/>
        </w:rPr>
        <w:t>.</w:t>
      </w:r>
      <w:r w:rsidR="00A45927">
        <w:rPr>
          <w:rFonts w:ascii="Times New Roman" w:hAnsi="Times New Roman" w:cs="Times New Roman"/>
          <w:lang w:val="en-GB"/>
        </w:rPr>
        <w:t xml:space="preserve"> </w:t>
      </w:r>
      <w:r w:rsidR="00EE7ED5">
        <w:rPr>
          <w:rFonts w:ascii="Times New Roman" w:hAnsi="Times New Roman" w:cs="Times New Roman"/>
          <w:lang w:val="en-US"/>
        </w:rPr>
        <w:t xml:space="preserve">A </w:t>
      </w:r>
      <w:r w:rsidR="00EE3019">
        <w:rPr>
          <w:rFonts w:ascii="Times New Roman" w:hAnsi="Times New Roman" w:cs="Times New Roman"/>
          <w:lang w:val="en-US"/>
        </w:rPr>
        <w:t xml:space="preserve">logic </w:t>
      </w:r>
      <w:r w:rsidR="002C6CD3">
        <w:rPr>
          <w:rFonts w:ascii="Times New Roman" w:hAnsi="Times New Roman" w:cs="Times New Roman"/>
          <w:lang w:val="en-US"/>
        </w:rPr>
        <w:t xml:space="preserve">way to translate fisheries into risk identification </w:t>
      </w:r>
      <w:r w:rsidR="00EE3019">
        <w:rPr>
          <w:rFonts w:ascii="Times New Roman" w:hAnsi="Times New Roman" w:cs="Times New Roman"/>
          <w:lang w:val="en-US"/>
        </w:rPr>
        <w:t xml:space="preserve">is to describe fisheries as social ecological systems </w:t>
      </w:r>
      <w:r w:rsidR="00EE3019">
        <w:rPr>
          <w:rFonts w:ascii="Times New Roman" w:hAnsi="Times New Roman" w:cs="Times New Roman"/>
          <w:lang w:val="en-GB"/>
        </w:rPr>
        <w:fldChar w:fldCharType="begin"/>
      </w:r>
      <w:r w:rsidR="00EE3019">
        <w:rPr>
          <w:rFonts w:ascii="Times New Roman" w:hAnsi="Times New Roman" w:cs="Times New Roman"/>
          <w:lang w:val="en-GB"/>
        </w:rPr>
        <w:instrText xml:space="preserve"> ADDIN ZOTERO_ITEM CSL_CITATION {"citationID":"MroDgGCO","properties":{"formattedCitation":"(Li et al., 2024; Restrepo-G\\uc0\\u243{}mez et al., 2022)","plainCitation":"(Li et al., 2024; Restrepo-Gómez et al., 2022)","noteIndex":0},"citationItems":[{"id":1887,"uris":["http://zotero.org/users/6838574/items/48UH4Z4B"],"itemData":{"id":1887,"type":"article-journal","abstract":"Climate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GB"/>
        </w:rPr>
        <w:fldChar w:fldCharType="separate"/>
      </w:r>
      <w:r w:rsidR="00EE3019" w:rsidRPr="00EE3019">
        <w:rPr>
          <w:rFonts w:ascii="Times New Roman" w:hAnsi="Times New Roman" w:cs="Times New Roman"/>
          <w:kern w:val="0"/>
          <w:lang w:val="en-GB"/>
        </w:rPr>
        <w:t>(Li et al., 2024; Restrepo-Gómez et al., 2022)</w:t>
      </w:r>
      <w:r w:rsidR="00EE3019">
        <w:rPr>
          <w:rFonts w:ascii="Times New Roman" w:hAnsi="Times New Roman" w:cs="Times New Roman"/>
          <w:lang w:val="en-GB"/>
        </w:rPr>
        <w:fldChar w:fldCharType="end"/>
      </w:r>
      <w:r w:rsidR="00EE3019">
        <w:rPr>
          <w:rFonts w:ascii="Times New Roman" w:hAnsi="Times New Roman" w:cs="Times New Roman"/>
          <w:lang w:val="en-GB"/>
        </w:rPr>
        <w:t xml:space="preserve">. </w:t>
      </w:r>
      <w:r w:rsidR="00D405CA">
        <w:rPr>
          <w:rFonts w:ascii="Times New Roman" w:hAnsi="Times New Roman" w:cs="Times New Roman"/>
          <w:lang w:val="en-GB"/>
        </w:rPr>
        <w:t>S</w:t>
      </w:r>
      <w:proofErr w:type="spellStart"/>
      <w:r w:rsidR="00D405CA" w:rsidRPr="00DA2F21">
        <w:rPr>
          <w:rFonts w:ascii="Times New Roman" w:hAnsi="Times New Roman" w:cs="Times New Roman"/>
          <w:lang w:val="en-US"/>
        </w:rPr>
        <w:t>ocial</w:t>
      </w:r>
      <w:proofErr w:type="spellEnd"/>
      <w:r w:rsidR="00D405CA" w:rsidRPr="00DA2F21">
        <w:rPr>
          <w:rFonts w:ascii="Times New Roman" w:hAnsi="Times New Roman" w:cs="Times New Roman"/>
          <w:lang w:val="en-US"/>
        </w:rPr>
        <w:t>-</w:t>
      </w:r>
      <w:r w:rsidR="00D405CA">
        <w:rPr>
          <w:rFonts w:ascii="Times New Roman" w:hAnsi="Times New Roman" w:cs="Times New Roman"/>
          <w:lang w:val="en-US"/>
        </w:rPr>
        <w:t>E</w:t>
      </w:r>
      <w:r w:rsidR="00D405CA" w:rsidRPr="00DA2F21">
        <w:rPr>
          <w:rFonts w:ascii="Times New Roman" w:hAnsi="Times New Roman" w:cs="Times New Roman"/>
          <w:lang w:val="en-US"/>
        </w:rPr>
        <w:t xml:space="preserve">cological </w:t>
      </w:r>
      <w:r w:rsidR="00D405CA">
        <w:rPr>
          <w:rFonts w:ascii="Times New Roman" w:hAnsi="Times New Roman" w:cs="Times New Roman"/>
          <w:lang w:val="en-US"/>
        </w:rPr>
        <w:t>S</w:t>
      </w:r>
      <w:r w:rsidR="00D405CA" w:rsidRPr="00DA2F21">
        <w:rPr>
          <w:rFonts w:ascii="Times New Roman" w:hAnsi="Times New Roman" w:cs="Times New Roman"/>
          <w:lang w:val="en-US"/>
        </w:rPr>
        <w:t>ystem theory</w:t>
      </w:r>
      <w:r w:rsidR="00EE3019">
        <w:rPr>
          <w:rFonts w:ascii="Times New Roman" w:hAnsi="Times New Roman" w:cs="Times New Roman"/>
          <w:lang w:val="en-US"/>
        </w:rPr>
        <w:t xml:space="preserve"> </w:t>
      </w:r>
      <w:r w:rsidR="002C6CD3">
        <w:rPr>
          <w:rFonts w:ascii="Times New Roman" w:hAnsi="Times New Roman" w:cs="Times New Roman"/>
          <w:lang w:val="en-US"/>
        </w:rPr>
        <w:t>(</w:t>
      </w:r>
      <w:r w:rsidR="00EE3019" w:rsidRPr="00DA2F21">
        <w:rPr>
          <w:rFonts w:ascii="Times New Roman" w:hAnsi="Times New Roman" w:cs="Times New Roman"/>
          <w:lang w:val="en-US"/>
        </w:rPr>
        <w:t>Ostrom, 2009)</w:t>
      </w:r>
      <w:r w:rsidR="00EE3019">
        <w:rPr>
          <w:rFonts w:ascii="Times New Roman" w:hAnsi="Times New Roman" w:cs="Times New Roman"/>
          <w:lang w:val="en-US"/>
        </w:rPr>
        <w:t xml:space="preserve"> </w:t>
      </w:r>
      <w:r w:rsidR="002C6CD3">
        <w:rPr>
          <w:rFonts w:ascii="Times New Roman" w:hAnsi="Times New Roman" w:cs="Times New Roman"/>
          <w:lang w:val="en-US"/>
        </w:rPr>
        <w:t>identifies fisheries as</w:t>
      </w:r>
      <w:r w:rsidR="00EE3019">
        <w:rPr>
          <w:rFonts w:ascii="Times New Roman" w:hAnsi="Times New Roman" w:cs="Times New Roman"/>
          <w:lang w:val="en-US"/>
        </w:rPr>
        <w:t xml:space="preserve"> subsystems, </w:t>
      </w:r>
      <w:proofErr w:type="spellStart"/>
      <w:r w:rsidR="00EE3019">
        <w:rPr>
          <w:rFonts w:ascii="Times New Roman" w:hAnsi="Times New Roman" w:cs="Times New Roman"/>
          <w:lang w:val="en-US"/>
        </w:rPr>
        <w:t>tipically</w:t>
      </w:r>
      <w:proofErr w:type="spellEnd"/>
      <w:r w:rsidR="00EE3019" w:rsidRPr="00DA2F21">
        <w:rPr>
          <w:rFonts w:ascii="Times New Roman" w:hAnsi="Times New Roman" w:cs="Times New Roman"/>
          <w:lang w:val="en-US"/>
        </w:rPr>
        <w:t xml:space="preserve"> (</w:t>
      </w:r>
      <w:proofErr w:type="spellStart"/>
      <w:r w:rsidR="00EE3019" w:rsidRPr="00DA2F21">
        <w:rPr>
          <w:rFonts w:ascii="Times New Roman" w:hAnsi="Times New Roman" w:cs="Times New Roman"/>
          <w:i/>
          <w:iCs/>
          <w:lang w:val="en-US"/>
        </w:rPr>
        <w:t>i</w:t>
      </w:r>
      <w:proofErr w:type="spellEnd"/>
      <w:r w:rsidR="00EE3019" w:rsidRPr="00DA2F21">
        <w:rPr>
          <w:rFonts w:ascii="Times New Roman" w:hAnsi="Times New Roman" w:cs="Times New Roman"/>
          <w:lang w:val="en-US"/>
        </w:rPr>
        <w:t xml:space="preserve">) </w:t>
      </w:r>
      <w:commentRangeStart w:id="18"/>
      <w:commentRangeStart w:id="19"/>
      <w:r w:rsidR="00EE3019" w:rsidRPr="00DA2F21">
        <w:rPr>
          <w:rFonts w:ascii="Times New Roman" w:hAnsi="Times New Roman" w:cs="Times New Roman"/>
          <w:lang w:val="en-US"/>
        </w:rPr>
        <w:t>the ecological aspects of the exploited marine ecosystem,</w:t>
      </w:r>
      <w:commentRangeEnd w:id="18"/>
      <w:r w:rsidR="00EE3019">
        <w:rPr>
          <w:rStyle w:val="CommentReference"/>
        </w:rPr>
        <w:commentReference w:id="18"/>
      </w:r>
      <w:commentRangeEnd w:id="19"/>
      <w:r w:rsidR="00EE3019">
        <w:rPr>
          <w:rStyle w:val="CommentReference"/>
        </w:rPr>
        <w:commentReference w:id="19"/>
      </w:r>
      <w:r w:rsidR="00EE3019" w:rsidRPr="00DA2F21">
        <w:rPr>
          <w:rFonts w:ascii="Times New Roman" w:hAnsi="Times New Roman" w:cs="Times New Roman"/>
          <w:lang w:val="en-US"/>
        </w:rPr>
        <w:t xml:space="preserve"> (</w:t>
      </w:r>
      <w:r w:rsidR="00EE3019" w:rsidRPr="00DA2F21">
        <w:rPr>
          <w:rFonts w:ascii="Times New Roman" w:hAnsi="Times New Roman" w:cs="Times New Roman"/>
          <w:i/>
          <w:iCs/>
          <w:lang w:val="en-US"/>
        </w:rPr>
        <w:t>ii</w:t>
      </w:r>
      <w:r w:rsidR="00EE3019" w:rsidRPr="00DA2F21">
        <w:rPr>
          <w:rFonts w:ascii="Times New Roman" w:hAnsi="Times New Roman" w:cs="Times New Roman"/>
          <w:lang w:val="en-US"/>
        </w:rPr>
        <w:t>) the behavioral and economic aspects of the fisherman, and (</w:t>
      </w:r>
      <w:r w:rsidR="00EE3019" w:rsidRPr="00DA2F21">
        <w:rPr>
          <w:rFonts w:ascii="Times New Roman" w:hAnsi="Times New Roman" w:cs="Times New Roman"/>
          <w:i/>
          <w:iCs/>
          <w:lang w:val="en-US"/>
        </w:rPr>
        <w:t>iii</w:t>
      </w:r>
      <w:r w:rsidR="00EE3019" w:rsidRPr="00DA2F21">
        <w:rPr>
          <w:rFonts w:ascii="Times New Roman" w:hAnsi="Times New Roman" w:cs="Times New Roman"/>
          <w:lang w:val="en-US"/>
        </w:rPr>
        <w:t>) the societal and governance priorities of the human community in which the fisherman is included</w:t>
      </w:r>
      <w:r w:rsidR="00EE3019">
        <w:rPr>
          <w:rFonts w:ascii="Times New Roman" w:hAnsi="Times New Roman" w:cs="Times New Roman"/>
          <w:lang w:val="en-US"/>
        </w:rPr>
        <w:t xml:space="preserve"> </w:t>
      </w:r>
      <w:r w:rsidR="00EE3019">
        <w:rPr>
          <w:rFonts w:ascii="Times New Roman" w:hAnsi="Times New Roman" w:cs="Times New Roman"/>
          <w:lang w:val="en-US"/>
        </w:rPr>
        <w:fldChar w:fldCharType="begin"/>
      </w:r>
      <w:r w:rsidR="00EE3019">
        <w:rPr>
          <w:rFonts w:ascii="Times New Roman" w:hAnsi="Times New Roman" w:cs="Times New Roman"/>
          <w:lang w:val="en-US"/>
        </w:rPr>
        <w:instrText xml:space="preserve"> ADDIN ZOTERO_ITEM CSL_CITATION {"citationID":"H7ZaGmoF","properties":{"formattedCitation":"(Harvey et al., 2025; Restrepo-G\\uc0\\u243{}mez et al., 2022)","plainCitation":"(Harvey et al., 2025; Restrepo-Gómez et al., 2022)","noteIndex":0},"citationItems":[{"id":2699,"uris":["http://zotero.org/users/6838574/items/YBTGQA3A"],"itemData":{"id":2699,"type":"article-journal","abstract":"Climate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US"/>
        </w:rPr>
        <w:fldChar w:fldCharType="separate"/>
      </w:r>
      <w:r w:rsidR="00EE3019" w:rsidRPr="00EE3019">
        <w:rPr>
          <w:rFonts w:ascii="Times New Roman" w:hAnsi="Times New Roman" w:cs="Times New Roman"/>
          <w:kern w:val="0"/>
          <w:lang w:val="en-GB"/>
        </w:rPr>
        <w:t>(Harvey et al., 2025; Restrepo-Gómez et al., 2022)</w:t>
      </w:r>
      <w:r w:rsidR="00EE3019">
        <w:rPr>
          <w:rFonts w:ascii="Times New Roman" w:hAnsi="Times New Roman" w:cs="Times New Roman"/>
          <w:lang w:val="en-US"/>
        </w:rPr>
        <w:fldChar w:fldCharType="end"/>
      </w:r>
      <w:r w:rsidR="00EE3019" w:rsidRPr="00EE3019">
        <w:rPr>
          <w:rFonts w:ascii="Times New Roman" w:hAnsi="Times New Roman" w:cs="Times New Roman"/>
          <w:lang w:val="en-GB"/>
        </w:rPr>
        <w:t>. SE</w:t>
      </w:r>
      <w:r w:rsidR="00EE3019">
        <w:rPr>
          <w:rFonts w:ascii="Times New Roman" w:hAnsi="Times New Roman" w:cs="Times New Roman"/>
          <w:lang w:val="en-GB"/>
        </w:rPr>
        <w:t xml:space="preserve">S theory </w:t>
      </w:r>
      <w:r w:rsidR="002C6CD3">
        <w:rPr>
          <w:rFonts w:ascii="Times New Roman" w:hAnsi="Times New Roman" w:cs="Times New Roman"/>
          <w:lang w:val="en-GB"/>
        </w:rPr>
        <w:t>strength is in it flexibility, and possibility to adhere to diverse</w:t>
      </w:r>
      <w:r w:rsidR="00E5487D">
        <w:rPr>
          <w:rFonts w:ascii="Times New Roman" w:hAnsi="Times New Roman" w:cs="Times New Roman"/>
          <w:lang w:val="en-GB"/>
        </w:rPr>
        <w:t xml:space="preserve"> case studies with emphasis on different</w:t>
      </w:r>
      <w:r w:rsidR="00EE3019">
        <w:rPr>
          <w:rFonts w:ascii="Times New Roman" w:hAnsi="Times New Roman" w:cs="Times New Roman"/>
          <w:lang w:val="en-GB"/>
        </w:rPr>
        <w:t xml:space="preserve"> </w:t>
      </w:r>
      <w:r w:rsidR="00E5487D">
        <w:rPr>
          <w:rFonts w:ascii="Times New Roman" w:hAnsi="Times New Roman" w:cs="Times New Roman"/>
          <w:lang w:val="en-GB"/>
        </w:rPr>
        <w:t xml:space="preserve">subsystems </w:t>
      </w:r>
      <w:r w:rsidR="00EE3019" w:rsidRPr="00DA2F21">
        <w:rPr>
          <w:rFonts w:ascii="Times New Roman" w:hAnsi="Times New Roman" w:cs="Times New Roman"/>
          <w:lang w:val="en-US"/>
        </w:rPr>
        <w:fldChar w:fldCharType="begin"/>
      </w:r>
      <w:r w:rsidR="00EE3019" w:rsidRPr="00DA2F21">
        <w:rPr>
          <w:rFonts w:ascii="Times New Roman" w:hAnsi="Times New Roman" w:cs="Times New Roman"/>
          <w:lang w:val="en-US"/>
        </w:rPr>
        <w:instrText xml:space="preserve"> ADDIN ZOTERO_ITEM CSL_CITATION {"citationID":"wbCLF3SL","properties":{"formattedCitation":"(Crosman et al., 2019; Dudley et al., 2021; Kruse et al., 2024; Pihlajam\\uc0\\u228{}ki et al., 2020; Stelzenm\\uc0\\u252{}ller et al., 2024)","plainCitation":"(Crosman et al., 2019; Dudley et al., 2021; Kruse et al., 2024; Pihlajamäki et al., 2020;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1560,"uris":["http://zotero.org/users/6838574/items/5BCRWWHU"],"itemData":{"id":1560,"type":"article-journal","abstract":"Understanding and anticipating the effects of climate change on fisheries social-ecological systems (FSESs) is central to proactive fisheries management in a changing global climate. With fisheries management increasingly striving to consider interactions and feedbacks among people, targeted species, and the broader ecological and human communities, fisheries managers and participants need tools to help them assess these complex systems. We developed a new climate vulnerability assessment framework for analyzing the impacts of a climate-induced trend or event on a FSES. The framework divides the FSES into four interrelated and interacting domains: Ecological Community, Fished Species, Fishery, and Human Community. The framework provides a systematic approach to account for indirect as well as direct effects, links among subsystems, and multiple climate change-induced stressors. We demonstrate the framework’s utility by applying it to three case studies: the effects of a marine heatwave on the Dungeness crab FSES, the effects of a marine heatwave on the red sea urchin FSES, and the effects of long-term climate trends on North Pacific albacore. We found that the effects of a climatic trend or event on a FSES are often indirect and can trigger diverse and important feedbacks. These examples also showed that the climatic trend or event may cause changes in the temporal and spatial distribution of fishing effort and fished species that have a more significant impact on the FSES than changes to species abundance per se. Unlike other climate vulnerability assessment frameworks and applications, ours is designed to enable consideration of the range of feedbacks within and among both the ecological and human communities. As such, it is a valuable tool to guide the holistic examination and assessment of potential impacts to FSESs.","container-title":"Frontiers in Marine Science","DOI":"10.3389/fmars.2021.678099","ISSN":"2296-7745","journalAbbreviation":"Front. Mar. Sci.","language":"English","note":"publisher: Frontiers","source":"Frontiers","title":"A More Comprehensive Climate Vulnerability Assessment Framework for Fisheries Social-Ecological Systems","URL":"https://www.frontiersin.org/journals/marine-science/articles/10.3389/fmars.2021.678099/full","volume":"8","author":[{"family":"Dudley","given":"Peter N."},{"family":"Rogers","given":"Tanya L."},{"family":"Morales","given":"Mark M."},{"family":"Stoltz","given":"Amanda D."},{"family":"Sheridan","given":"Casey J."},{"family":"Beulke","given":"Anne K."},{"family":"Pomeroy","given":"Carrie"},{"family":"Carr","given":"Mark H."}],"accessed":{"date-parts":[["2025",5,15]]},"issued":{"date-parts":[["2021",6,14]]}}},{"id":1863,"uris":["http://zotero.org/users/6838574/items/MXUKZ8IT"],"itemData":{"id":1863,"type":"article-journal","abstract":"Fisheries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w:instrText>
      </w:r>
      <w:r w:rsidR="00EE3019" w:rsidRPr="002C6CD3">
        <w:rPr>
          <w:rFonts w:ascii="Times New Roman" w:hAnsi="Times New Roman" w:cs="Times New Roman"/>
        </w:rPr>
        <w:instrText>s and increasing conflicts over the use of marine space. An in-depth understanding of the linkages between the identifi</w:instrText>
      </w:r>
      <w:r w:rsidR="00EE3019" w:rsidRPr="00EE3019">
        <w:rPr>
          <w:rFonts w:ascii="Times New Roman" w:hAnsi="Times New Roman" w:cs="Times New Roman"/>
        </w:rPr>
        <w:instrText xml:space="preserve">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00EE3019" w:rsidRPr="00DA2F21">
        <w:rPr>
          <w:rFonts w:ascii="Times New Roman" w:hAnsi="Times New Roman" w:cs="Times New Roman"/>
          <w:lang w:val="en-US"/>
        </w:rPr>
        <w:fldChar w:fldCharType="separate"/>
      </w:r>
      <w:r w:rsidR="00EE3019" w:rsidRPr="00EE3019">
        <w:rPr>
          <w:rFonts w:ascii="Times New Roman" w:hAnsi="Times New Roman" w:cs="Times New Roman"/>
          <w:kern w:val="0"/>
        </w:rPr>
        <w:t>(Crosman et al., 2019; Dudley et al., 2021; Kruse et al., 2024; Pihlajamäki et al., 2020; Stelzenmüller et al., 2024)</w:t>
      </w:r>
      <w:r w:rsidR="00EE3019" w:rsidRPr="00DA2F21">
        <w:rPr>
          <w:rFonts w:ascii="Times New Roman" w:hAnsi="Times New Roman" w:cs="Times New Roman"/>
          <w:lang w:val="en-US"/>
        </w:rPr>
        <w:fldChar w:fldCharType="end"/>
      </w:r>
      <w:r w:rsidR="00EE3019" w:rsidRPr="00EE3019">
        <w:rPr>
          <w:rFonts w:ascii="Times New Roman" w:hAnsi="Times New Roman" w:cs="Times New Roman"/>
        </w:rPr>
        <w:t xml:space="preserve">. </w:t>
      </w:r>
      <w:r w:rsidR="00EE3019" w:rsidRPr="00EE3019">
        <w:rPr>
          <w:rFonts w:ascii="Times New Roman" w:hAnsi="Times New Roman" w:cs="Times New Roman"/>
          <w:lang w:val="en-GB"/>
        </w:rPr>
        <w:t xml:space="preserve">Nevertheless, </w:t>
      </w:r>
      <w:r w:rsidR="00E5487D">
        <w:rPr>
          <w:rFonts w:ascii="Times New Roman" w:hAnsi="Times New Roman" w:cs="Times New Roman"/>
          <w:lang w:val="en-GB"/>
        </w:rPr>
        <w:t xml:space="preserve">it </w:t>
      </w:r>
      <w:r w:rsidR="00EE3019">
        <w:rPr>
          <w:rFonts w:ascii="Times New Roman" w:hAnsi="Times New Roman" w:cs="Times New Roman"/>
          <w:lang w:val="en-GB"/>
        </w:rPr>
        <w:t>is a handy logic scheme to anchor descriptions.</w:t>
      </w:r>
    </w:p>
    <w:p w14:paraId="7516518A" w14:textId="77777777" w:rsidR="002C6CD3" w:rsidRDefault="002C6CD3" w:rsidP="00A45927">
      <w:pPr>
        <w:spacing w:after="0" w:line="276" w:lineRule="auto"/>
        <w:jc w:val="both"/>
        <w:rPr>
          <w:rFonts w:ascii="Times New Roman" w:hAnsi="Times New Roman" w:cs="Times New Roman"/>
          <w:lang w:val="en-GB"/>
        </w:rPr>
      </w:pPr>
    </w:p>
    <w:p w14:paraId="5B341F83" w14:textId="1D9ED60B" w:rsidR="00094531" w:rsidRPr="007C0A51" w:rsidRDefault="002263F7" w:rsidP="00B463C9">
      <w:pPr>
        <w:spacing w:after="0" w:line="276" w:lineRule="auto"/>
        <w:jc w:val="both"/>
        <w:rPr>
          <w:rFonts w:ascii="Times New Roman" w:hAnsi="Times New Roman" w:cs="Times New Roman"/>
          <w:lang w:val="en-GB"/>
        </w:rPr>
      </w:pPr>
      <w:r w:rsidRPr="003E5C86">
        <w:rPr>
          <w:rFonts w:ascii="Times New Roman" w:hAnsi="Times New Roman" w:cs="Times New Roman"/>
          <w:lang w:val="en-GB"/>
        </w:rPr>
        <w:t>Risk Analysis</w:t>
      </w:r>
      <w:r w:rsidR="003E5C86">
        <w:rPr>
          <w:rFonts w:ascii="Times New Roman" w:hAnsi="Times New Roman" w:cs="Times New Roman"/>
          <w:lang w:val="en-GB"/>
        </w:rPr>
        <w:t xml:space="preserve"> </w:t>
      </w:r>
      <w:r w:rsidR="004F6978">
        <w:rPr>
          <w:rFonts w:ascii="Times New Roman" w:hAnsi="Times New Roman" w:cs="Times New Roman"/>
          <w:lang w:val="en-GB"/>
        </w:rPr>
        <w:t xml:space="preserve">implies </w:t>
      </w:r>
      <w:r w:rsidRPr="00DA2F21">
        <w:rPr>
          <w:rFonts w:ascii="Times New Roman" w:hAnsi="Times New Roman" w:cs="Times New Roman"/>
          <w:lang w:val="en-GB"/>
        </w:rPr>
        <w:t xml:space="preserve">determining the probabilistic </w:t>
      </w:r>
      <w:r w:rsidR="00E5487D">
        <w:rPr>
          <w:rFonts w:ascii="Times New Roman" w:hAnsi="Times New Roman" w:cs="Times New Roman"/>
          <w:lang w:val="en-GB"/>
        </w:rPr>
        <w:t>distribution</w:t>
      </w:r>
      <w:r w:rsidRPr="00DA2F21">
        <w:rPr>
          <w:rFonts w:ascii="Times New Roman" w:hAnsi="Times New Roman" w:cs="Times New Roman"/>
          <w:lang w:val="en-GB"/>
        </w:rPr>
        <w:t xml:space="preserve"> behind the risk</w:t>
      </w:r>
      <w:r w:rsidR="00E5487D">
        <w:rPr>
          <w:rFonts w:ascii="Times New Roman" w:hAnsi="Times New Roman" w:cs="Times New Roman"/>
          <w:lang w:val="en-GB"/>
        </w:rPr>
        <w:t xml:space="preserve"> </w:t>
      </w:r>
      <w:r w:rsidR="00E5487D">
        <w:rPr>
          <w:rFonts w:ascii="Times New Roman" w:hAnsi="Times New Roman" w:cs="Times New Roman"/>
          <w:lang w:val="en-GB"/>
        </w:rPr>
        <w:fldChar w:fldCharType="begin"/>
      </w:r>
      <w:r w:rsidR="00E5487D">
        <w:rPr>
          <w:rFonts w:ascii="Times New Roman" w:hAnsi="Times New Roman" w:cs="Times New Roman"/>
          <w:lang w:val="en-GB"/>
        </w:rPr>
        <w:instrText xml:space="preserve"> ADDIN ZOTERO_ITEM CSL_CITATION {"citationID":"Dld0rZ1o","properties":{"formattedCitation":"(Stelzenm\\uc0\\u252{}ller et al., 2018)","plainCitation":"(Stelzenmüller et al., 2018)","noteIndex":0},"citationItems":[{"id":567,"uris":["http://zotero.org/users/6838574/items/A9ZQWNDY"],"itemData":{"id":567,"type":"article-journal","abstract":"Marine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E5487D">
        <w:rPr>
          <w:rFonts w:ascii="Times New Roman" w:hAnsi="Times New Roman" w:cs="Times New Roman"/>
          <w:lang w:val="en-GB"/>
        </w:rPr>
        <w:fldChar w:fldCharType="separate"/>
      </w:r>
      <w:r w:rsidR="00E5487D" w:rsidRPr="00E5487D">
        <w:rPr>
          <w:rFonts w:ascii="Times New Roman" w:hAnsi="Times New Roman" w:cs="Times New Roman"/>
          <w:kern w:val="0"/>
          <w:lang w:val="en-GB"/>
        </w:rPr>
        <w:t>(Stelzenmüller et al., 2018)</w:t>
      </w:r>
      <w:r w:rsidR="00E5487D">
        <w:rPr>
          <w:rFonts w:ascii="Times New Roman" w:hAnsi="Times New Roman" w:cs="Times New Roman"/>
          <w:lang w:val="en-GB"/>
        </w:rPr>
        <w:fldChar w:fldCharType="end"/>
      </w:r>
      <w:r w:rsidR="00E5487D">
        <w:rPr>
          <w:rFonts w:ascii="Times New Roman" w:hAnsi="Times New Roman" w:cs="Times New Roman"/>
          <w:lang w:val="en-GB"/>
        </w:rPr>
        <w:t>. It is a task that requires including a layer of quantitative information over the system described in the risk identification.</w:t>
      </w:r>
      <w:r w:rsidR="00EE3019">
        <w:rPr>
          <w:rFonts w:ascii="Times New Roman" w:hAnsi="Times New Roman" w:cs="Times New Roman"/>
          <w:lang w:val="en-GB"/>
        </w:rPr>
        <w:t xml:space="preserve"> </w:t>
      </w:r>
      <w:r w:rsidR="003E5C86">
        <w:rPr>
          <w:rFonts w:ascii="Times New Roman" w:hAnsi="Times New Roman" w:cs="Times New Roman"/>
          <w:lang w:val="en-GB"/>
        </w:rPr>
        <w:t>A common limitation is to have limited</w:t>
      </w:r>
      <w:r w:rsidR="007C0A51">
        <w:rPr>
          <w:rFonts w:ascii="Times New Roman" w:hAnsi="Times New Roman" w:cs="Times New Roman"/>
          <w:lang w:val="en-GB"/>
        </w:rPr>
        <w:t xml:space="preserve"> or no</w:t>
      </w:r>
      <w:r w:rsidR="003E5C86">
        <w:rPr>
          <w:rFonts w:ascii="Times New Roman" w:hAnsi="Times New Roman" w:cs="Times New Roman"/>
          <w:lang w:val="en-GB"/>
        </w:rPr>
        <w:t xml:space="preserve"> </w:t>
      </w:r>
      <w:r w:rsidR="00E5487D">
        <w:rPr>
          <w:rFonts w:ascii="Times New Roman" w:hAnsi="Times New Roman" w:cs="Times New Roman"/>
          <w:lang w:val="en-GB"/>
        </w:rPr>
        <w:t>empirical</w:t>
      </w:r>
      <w:r w:rsidR="003E5C86">
        <w:rPr>
          <w:rFonts w:ascii="Times New Roman" w:hAnsi="Times New Roman" w:cs="Times New Roman"/>
          <w:lang w:val="en-GB"/>
        </w:rPr>
        <w:t xml:space="preserve"> information</w:t>
      </w:r>
      <w:r w:rsidR="00E5487D">
        <w:rPr>
          <w:rFonts w:ascii="Times New Roman" w:hAnsi="Times New Roman" w:cs="Times New Roman"/>
          <w:lang w:val="en-GB"/>
        </w:rPr>
        <w:t xml:space="preserve"> </w:t>
      </w:r>
      <w:r w:rsidR="003E5C86">
        <w:rPr>
          <w:rFonts w:ascii="Times New Roman" w:hAnsi="Times New Roman" w:cs="Times New Roman"/>
          <w:lang w:val="en-GB"/>
        </w:rPr>
        <w:t xml:space="preserve">that needs to be supplemented by expert </w:t>
      </w:r>
      <w:r w:rsidR="00E5487D">
        <w:rPr>
          <w:rFonts w:ascii="Times New Roman" w:hAnsi="Times New Roman" w:cs="Times New Roman"/>
          <w:lang w:val="en-GB"/>
        </w:rPr>
        <w:t>opinion</w:t>
      </w:r>
      <w:r w:rsidR="003E5C86">
        <w:rPr>
          <w:rFonts w:ascii="Times New Roman" w:hAnsi="Times New Roman" w:cs="Times New Roman"/>
          <w:lang w:val="en-GB"/>
        </w:rPr>
        <w:t xml:space="preserve"> </w:t>
      </w:r>
      <w:r w:rsidR="003E5C86">
        <w:rPr>
          <w:rFonts w:ascii="Times New Roman" w:hAnsi="Times New Roman" w:cs="Times New Roman"/>
          <w:lang w:val="en-GB"/>
        </w:rPr>
        <w:fldChar w:fldCharType="begin"/>
      </w:r>
      <w:r w:rsidR="003E5C86">
        <w:rPr>
          <w:rFonts w:ascii="Times New Roman" w:hAnsi="Times New Roman" w:cs="Times New Roman"/>
          <w:lang w:val="en-GB"/>
        </w:rPr>
        <w:instrText xml:space="preserve"> ADDIN ZOTERO_ITEM CSL_CITATION {"citationID":"1jqwoOJZ","properties":{"formattedCitation":"(Stelzenm\\uc0\\u252{}ller et al., 2018)","plainCitation":"(Stelzenmüller et al., 2018)","noteIndex":0},"citationItems":[{"id":567,"uris":["http://zotero.org/users/6838574/items/A9ZQWNDY"],"itemData":{"id":567,"type":"article-journal","abstract":"Marine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3E5C86">
        <w:rPr>
          <w:rFonts w:ascii="Times New Roman" w:hAnsi="Times New Roman" w:cs="Times New Roman"/>
          <w:lang w:val="en-GB"/>
        </w:rPr>
        <w:fldChar w:fldCharType="separate"/>
      </w:r>
      <w:r w:rsidR="003E5C86" w:rsidRPr="003E5C86">
        <w:rPr>
          <w:rFonts w:ascii="Times New Roman" w:hAnsi="Times New Roman" w:cs="Times New Roman"/>
          <w:kern w:val="0"/>
          <w:lang w:val="en-GB"/>
        </w:rPr>
        <w:t>(Stelzenmüller et al., 2018)</w:t>
      </w:r>
      <w:r w:rsidR="003E5C86">
        <w:rPr>
          <w:rFonts w:ascii="Times New Roman" w:hAnsi="Times New Roman" w:cs="Times New Roman"/>
          <w:lang w:val="en-GB"/>
        </w:rPr>
        <w:fldChar w:fldCharType="end"/>
      </w:r>
      <w:r w:rsidR="003E5C86">
        <w:rPr>
          <w:rFonts w:ascii="Times New Roman" w:hAnsi="Times New Roman" w:cs="Times New Roman"/>
          <w:lang w:val="en-GB"/>
        </w:rPr>
        <w:t xml:space="preserve">. </w:t>
      </w:r>
      <w:r w:rsidR="00B463C9">
        <w:rPr>
          <w:rFonts w:ascii="Times New Roman" w:hAnsi="Times New Roman" w:cs="Times New Roman"/>
          <w:lang w:val="en-GB"/>
        </w:rPr>
        <w:t xml:space="preserve">Expert judgement comes with the problem of subjectivity and standardisation, </w:t>
      </w:r>
      <w:r w:rsidR="00E5487D">
        <w:rPr>
          <w:rFonts w:ascii="Times New Roman" w:hAnsi="Times New Roman" w:cs="Times New Roman"/>
          <w:lang w:val="en-GB"/>
        </w:rPr>
        <w:t>as well as issues regarding uncertainty treatment and data integration.</w:t>
      </w:r>
      <w:r w:rsidR="00B463C9">
        <w:rPr>
          <w:rFonts w:ascii="Times New Roman" w:hAnsi="Times New Roman" w:cs="Times New Roman"/>
          <w:lang w:val="en-GB"/>
        </w:rPr>
        <w:t xml:space="preserve"> </w:t>
      </w:r>
      <w:r w:rsidR="007C0A51" w:rsidRPr="009D1357">
        <w:rPr>
          <w:rFonts w:ascii="Times New Roman" w:hAnsi="Times New Roman" w:cs="Times New Roman"/>
          <w:highlight w:val="yellow"/>
          <w:lang w:val="en-GB"/>
        </w:rPr>
        <w:t>Bayesian Networks</w:t>
      </w:r>
      <w:r w:rsidR="007C0A51">
        <w:rPr>
          <w:rFonts w:ascii="Times New Roman" w:hAnsi="Times New Roman" w:cs="Times New Roman"/>
          <w:highlight w:val="yellow"/>
          <w:lang w:val="en-GB"/>
        </w:rPr>
        <w:t xml:space="preserve"> (BN)</w:t>
      </w:r>
      <w:r w:rsidR="007C0A51" w:rsidRPr="009D1357">
        <w:rPr>
          <w:rFonts w:ascii="Times New Roman" w:hAnsi="Times New Roman" w:cs="Times New Roman"/>
          <w:highlight w:val="yellow"/>
          <w:lang w:val="en-GB"/>
        </w:rPr>
        <w:t xml:space="preserve"> </w:t>
      </w:r>
      <w:r w:rsidR="007C0A51">
        <w:rPr>
          <w:rFonts w:ascii="Times New Roman" w:hAnsi="Times New Roman" w:cs="Times New Roman"/>
          <w:lang w:val="en-GB"/>
        </w:rPr>
        <w:t xml:space="preserve">are probabilistic models that can be used to integrate heterogeneous information while providing support for risk analysis </w:t>
      </w:r>
      <w:r w:rsidR="007C0A51">
        <w:rPr>
          <w:rFonts w:ascii="Times New Roman" w:hAnsi="Times New Roman" w:cs="Times New Roman"/>
          <w:lang w:val="en-GB"/>
        </w:rPr>
        <w:fldChar w:fldCharType="begin"/>
      </w:r>
      <w:r w:rsidR="007C0A51">
        <w:rPr>
          <w:rFonts w:ascii="Times New Roman" w:hAnsi="Times New Roman" w:cs="Times New Roman"/>
          <w:lang w:val="en-GB"/>
        </w:rPr>
        <w:instrText xml:space="preserve"> ADDIN ZOTERO_ITEM CSL_CITATION {"citationID":"MFCxQyMj","properties":{"formattedCitation":"(Fenton &amp; Neil, 2019)","plainCitation":"(Fenton &amp; Neil, 2019)","noteIndex":0},"citationItems":[{"id":232,"uris":["http://zotero.org/users/6838574/items/CVR834TA"],"itemData":{"id":232,"type":"book","call-number":"QA279.5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E."},{"family":"Neil","given":"Martin"}],"issued":{"date-parts":[["2019"]]}}}],"schema":"https://github.com/citation-style-language/schema/raw/master/csl-citation.json"} </w:instrText>
      </w:r>
      <w:r w:rsidR="007C0A51">
        <w:rPr>
          <w:rFonts w:ascii="Times New Roman" w:hAnsi="Times New Roman" w:cs="Times New Roman"/>
          <w:lang w:val="en-GB"/>
        </w:rPr>
        <w:fldChar w:fldCharType="separate"/>
      </w:r>
      <w:r w:rsidR="007C0A51" w:rsidRPr="007C0A51">
        <w:rPr>
          <w:rFonts w:ascii="Times New Roman" w:hAnsi="Times New Roman" w:cs="Times New Roman"/>
          <w:lang w:val="en-GB"/>
        </w:rPr>
        <w:t>(Fenton &amp; Neil, 2019)</w:t>
      </w:r>
      <w:r w:rsidR="007C0A51">
        <w:rPr>
          <w:rFonts w:ascii="Times New Roman" w:hAnsi="Times New Roman" w:cs="Times New Roman"/>
          <w:lang w:val="en-GB"/>
        </w:rPr>
        <w:fldChar w:fldCharType="end"/>
      </w:r>
      <w:r w:rsidR="007C0A51" w:rsidRPr="007C0A51">
        <w:rPr>
          <w:rFonts w:ascii="Times New Roman" w:hAnsi="Times New Roman" w:cs="Times New Roman"/>
          <w:lang w:val="en-GB"/>
        </w:rPr>
        <w:t>. BN are made of a graph, that mimic the r</w:t>
      </w:r>
      <w:r w:rsidR="007C0A51">
        <w:rPr>
          <w:rFonts w:ascii="Times New Roman" w:hAnsi="Times New Roman" w:cs="Times New Roman"/>
          <w:lang w:val="en-GB"/>
        </w:rPr>
        <w:t xml:space="preserve">isk identification, and a conditional probability table. BN can propagate uncertainty easily and provide support for scenario implementation. Its use for this has been proven in several case studies </w:t>
      </w:r>
      <w:r w:rsidR="007C0A51">
        <w:rPr>
          <w:rFonts w:ascii="Times New Roman" w:hAnsi="Times New Roman" w:cs="Times New Roman"/>
          <w:lang w:val="en-GB"/>
        </w:rPr>
        <w:fldChar w:fldCharType="begin"/>
      </w:r>
      <w:r w:rsidR="007C0A51">
        <w:rPr>
          <w:rFonts w:ascii="Times New Roman" w:hAnsi="Times New Roman" w:cs="Times New Roman"/>
          <w:lang w:val="en-GB"/>
        </w:rPr>
        <w:instrText xml:space="preserve"> ADDIN ZOTERO_ITEM CSL_CITATION {"citationID":"v2vICP9G","properties":{"formattedCitation":"(Kruse et al., 2024; Pihlajam\\uc0\\u228{}ki et al., 2020; Uusitalo et al., 2023)","plainCitation":"(Kruse et al., 2024; Pihlajamäki et al., 2020; Uusitalo et al., 2023)","noteIndex":0},"citationItems":[{"id":1863,"uris":["http://zotero.org/users/6838574/items/MXUKZ8IT"],"itemData":{"id":1863,"type":"article-journal","abstract":"Fisheries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249,"uris":["http://zotero.org/users/6838574/items/8GZAPAR8"],"itemData":{"id":249,"type":"article-journal","abstract":"The ecosystem effects of different management options can be predicted through models that simulate the ecosystem functioning under different management scenarios. Optimal management strategies are searched by simulating different management (and other, such as climate) scenarios and finding the management measures that produce desirable results. The desirability of results is often defined through the attainment of policy objectives such as good environmental/ecological status. However, this often does not account for societal consequences of the environmental status even though the consequences can be different for different stakeholder groups. In this work we introduce a method to evaluate management alternatives in the light of the experiential value of stakeholder groups, using a case study in the Baltic Sea. We use an Ecopath with Ecosim model to simulate the ecosystem responses to management and climate scenarios, and the results are judged based on objectives defined based on a stakeholder questionnaire on what aspects of the ecosystem they value or detest. The ecosystem responses and the stakeholder values are combined in a Bayesian decision support model to illustrate which management options bring the highest benefits to stakeholders, and whether different stakeholder groups benefit from different management choices. In the case study, the more moderate climate scenario and strict fisheries and nutrient loading management brought the highest benefits to all stakeholders. The method can be used to evaluate and compare the effects of different management alternatives to various stakeholder groups, if their preferences are known.","container-title":"Science of The Total Environment","DOI":"10.1016/j.scitotenv.2023.165508","ISSN":"0048-9697","journalAbbreviation":"Science of The Total Environment","page":"165508","source":"ScienceDirect","title":"Modelling framework to evaluate societal effects of ecosystem management","volume":"898","author":[{"family":"Uusitalo","given":"Laura"},{"family":"Puntila-Dodd","given":"Riikka"},{"family":"Artell","given":"Janne"},{"family":"Jernberg","given":"Susanna"}],"issued":{"date-parts":[["2023",11,10]]}}}],"schema":"https://github.com/citation-style-language/schema/raw/master/csl-citation.json"} </w:instrText>
      </w:r>
      <w:r w:rsidR="007C0A51">
        <w:rPr>
          <w:rFonts w:ascii="Times New Roman" w:hAnsi="Times New Roman" w:cs="Times New Roman"/>
          <w:lang w:val="en-GB"/>
        </w:rPr>
        <w:fldChar w:fldCharType="separate"/>
      </w:r>
      <w:r w:rsidR="007C0A51" w:rsidRPr="007C0A51">
        <w:rPr>
          <w:rFonts w:ascii="Times New Roman" w:hAnsi="Times New Roman" w:cs="Times New Roman"/>
          <w:kern w:val="0"/>
          <w:lang w:val="en-GB"/>
        </w:rPr>
        <w:t>(Kruse et al., 2024; Pihlajamäki et al., 2020; Uusitalo et al., 2023)</w:t>
      </w:r>
      <w:r w:rsidR="007C0A51">
        <w:rPr>
          <w:rFonts w:ascii="Times New Roman" w:hAnsi="Times New Roman" w:cs="Times New Roman"/>
          <w:lang w:val="en-GB"/>
        </w:rPr>
        <w:fldChar w:fldCharType="end"/>
      </w:r>
      <w:r w:rsidR="007C0A51">
        <w:rPr>
          <w:rFonts w:ascii="Times New Roman" w:hAnsi="Times New Roman" w:cs="Times New Roman"/>
          <w:lang w:val="en-GB"/>
        </w:rPr>
        <w:t>.</w:t>
      </w:r>
    </w:p>
    <w:p w14:paraId="30C407F8" w14:textId="77777777" w:rsidR="00E5487D" w:rsidRPr="007C0A51" w:rsidRDefault="00E5487D" w:rsidP="00B463C9">
      <w:pPr>
        <w:spacing w:after="0" w:line="276" w:lineRule="auto"/>
        <w:jc w:val="both"/>
        <w:rPr>
          <w:rFonts w:ascii="Times New Roman" w:hAnsi="Times New Roman" w:cs="Times New Roman"/>
          <w:lang w:val="en-GB"/>
        </w:rPr>
      </w:pPr>
    </w:p>
    <w:p w14:paraId="70B3E594" w14:textId="7261B09E" w:rsidR="00B463C9" w:rsidRDefault="007C0A51" w:rsidP="00B463C9">
      <w:pPr>
        <w:spacing w:after="0" w:line="276" w:lineRule="auto"/>
        <w:jc w:val="both"/>
        <w:rPr>
          <w:rFonts w:ascii="Times New Roman" w:hAnsi="Times New Roman" w:cs="Times New Roman"/>
          <w:lang w:val="en-US"/>
        </w:rPr>
      </w:pPr>
      <w:r>
        <w:rPr>
          <w:rFonts w:ascii="Times New Roman" w:hAnsi="Times New Roman" w:cs="Times New Roman"/>
          <w:lang w:val="en-GB"/>
        </w:rPr>
        <w:t xml:space="preserve">Implementing stakeholder perception adds up an extra layer of complexity to risk assessment. </w:t>
      </w:r>
      <w:r w:rsidR="00B463C9">
        <w:rPr>
          <w:rFonts w:ascii="Times New Roman" w:hAnsi="Times New Roman" w:cs="Times New Roman"/>
          <w:lang w:val="en-GB"/>
        </w:rPr>
        <w:t>There are strategies to facilitate expert elicitation and interviews</w:t>
      </w:r>
      <w:r>
        <w:rPr>
          <w:rFonts w:ascii="Times New Roman" w:hAnsi="Times New Roman" w:cs="Times New Roman"/>
          <w:lang w:val="en-GB"/>
        </w:rPr>
        <w:t xml:space="preserve">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{"citationID":"ymIWvcRZ","properties":{"formattedCitation":"(Duespohl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sidR="00B463C9">
        <w:rPr>
          <w:rFonts w:ascii="Times New Roman" w:hAnsi="Times New Roman" w:cs="Times New Roman"/>
          <w:lang w:val="en-GB"/>
        </w:rPr>
        <w:t xml:space="preserve">, however the </w:t>
      </w:r>
      <w:r>
        <w:rPr>
          <w:rFonts w:ascii="Times New Roman" w:hAnsi="Times New Roman" w:cs="Times New Roman"/>
          <w:lang w:val="en-GB"/>
        </w:rPr>
        <w:t>chances</w:t>
      </w:r>
      <w:r w:rsidR="00B463C9">
        <w:rPr>
          <w:rFonts w:ascii="Times New Roman" w:hAnsi="Times New Roman" w:cs="Times New Roman"/>
          <w:lang w:val="en-GB"/>
        </w:rPr>
        <w:t xml:space="preserve"> to have a response</w:t>
      </w:r>
      <w:r w:rsidR="00737AA1">
        <w:rPr>
          <w:rFonts w:ascii="Times New Roman" w:hAnsi="Times New Roman" w:cs="Times New Roman"/>
          <w:lang w:val="en-GB"/>
        </w:rPr>
        <w:t xml:space="preserve"> that exactly matches expectations</w:t>
      </w:r>
      <w:r w:rsidR="00B463C9">
        <w:rPr>
          <w:rFonts w:ascii="Times New Roman" w:hAnsi="Times New Roman" w:cs="Times New Roman"/>
          <w:lang w:val="en-GB"/>
        </w:rPr>
        <w:t xml:space="preserve"> straight away are </w:t>
      </w:r>
      <w:r w:rsidR="00B463C9">
        <w:rPr>
          <w:rFonts w:ascii="Times New Roman" w:hAnsi="Times New Roman" w:cs="Times New Roman"/>
          <w:lang w:val="en-GB"/>
        </w:rPr>
        <w:lastRenderedPageBreak/>
        <w:t>low.</w:t>
      </w:r>
      <w:r w:rsidR="00094531">
        <w:rPr>
          <w:rFonts w:ascii="Times New Roman" w:hAnsi="Times New Roman" w:cs="Times New Roman"/>
          <w:lang w:val="en-GB"/>
        </w:rPr>
        <w:t xml:space="preserve"> Instead of considering risk identification and risk analysis as two separate and sequential steps, these can be viewed as components of an incremental and iterative process</w:t>
      </w:r>
      <w:r>
        <w:rPr>
          <w:rFonts w:ascii="Times New Roman" w:hAnsi="Times New Roman" w:cs="Times New Roman"/>
          <w:lang w:val="en-GB"/>
        </w:rPr>
        <w:t xml:space="preserve"> </w:t>
      </w:r>
      <w:r w:rsidRPr="00DA2F21">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{"citationID":"eh2Iinao","properties":{"formattedCitation":"(Korb &amp; Nicholson, 2011)","plainCitation":"(Korb &amp; Nicholson, 2011)","noteIndex":0},"citationItems":[{"id":1380,"uris":["http://zotero.org/users/6838574/items/VKUDBPVD"],"itemData":{"id":1380,"type":"article-journal","language":"en","source":"Zotero","title":"Bayesian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Pr="00DA2F21">
        <w:rPr>
          <w:rFonts w:ascii="Times New Roman" w:hAnsi="Times New Roman" w:cs="Times New Roman"/>
          <w:lang w:val="en-US"/>
        </w:rPr>
        <w:fldChar w:fldCharType="separate"/>
      </w:r>
      <w:r w:rsidRPr="002B6461">
        <w:rPr>
          <w:rFonts w:ascii="Times New Roman" w:hAnsi="Times New Roman" w:cs="Times New Roman"/>
          <w:lang w:val="en-GB"/>
        </w:rPr>
        <w:t>(Korb &amp; Nicholson, 2011)</w:t>
      </w:r>
      <w:r w:rsidRPr="00DA2F21">
        <w:rPr>
          <w:rFonts w:ascii="Times New Roman" w:hAnsi="Times New Roman" w:cs="Times New Roman"/>
          <w:lang w:val="en-US"/>
        </w:rPr>
        <w:fldChar w:fldCharType="end"/>
      </w:r>
      <w:r w:rsidR="00094531">
        <w:rPr>
          <w:rFonts w:ascii="Times New Roman" w:hAnsi="Times New Roman" w:cs="Times New Roman"/>
          <w:lang w:val="en-GB"/>
        </w:rPr>
        <w:t xml:space="preserve">. </w:t>
      </w:r>
      <w:r w:rsidR="00737AA1" w:rsidRPr="002B6461">
        <w:rPr>
          <w:rFonts w:ascii="Times New Roman" w:hAnsi="Times New Roman" w:cs="Times New Roman"/>
          <w:lang w:val="en-GB"/>
        </w:rPr>
        <w:t xml:space="preserve">Korb &amp; Nicholson </w:t>
      </w:r>
      <w:r w:rsidR="00737AA1">
        <w:rPr>
          <w:rFonts w:ascii="Times New Roman" w:hAnsi="Times New Roman" w:cs="Times New Roman"/>
          <w:lang w:val="en-GB"/>
        </w:rPr>
        <w:t>(</w:t>
      </w:r>
      <w:r w:rsidR="00737AA1" w:rsidRPr="002B6461">
        <w:rPr>
          <w:rFonts w:ascii="Times New Roman" w:hAnsi="Times New Roman" w:cs="Times New Roman"/>
          <w:lang w:val="en-GB"/>
        </w:rPr>
        <w:t>2011</w:t>
      </w:r>
      <w:r w:rsidR="00737AA1">
        <w:rPr>
          <w:rFonts w:ascii="Times New Roman" w:hAnsi="Times New Roman" w:cs="Times New Roman"/>
          <w:lang w:val="en-GB"/>
        </w:rPr>
        <w:t>) describes t</w:t>
      </w:r>
      <w:r w:rsidR="00B463C9">
        <w:rPr>
          <w:rFonts w:ascii="Times New Roman" w:hAnsi="Times New Roman" w:cs="Times New Roman"/>
          <w:lang w:val="en-US"/>
        </w:rPr>
        <w:t xml:space="preserve">he process </w:t>
      </w:r>
      <w:r w:rsidR="00737AA1">
        <w:rPr>
          <w:rFonts w:ascii="Times New Roman" w:hAnsi="Times New Roman" w:cs="Times New Roman"/>
          <w:lang w:val="en-US"/>
        </w:rPr>
        <w:t>of t</w:t>
      </w:r>
      <w:r w:rsidR="00737AA1" w:rsidRPr="00737AA1">
        <w:rPr>
          <w:rFonts w:ascii="Times New Roman" w:hAnsi="Times New Roman" w:cs="Times New Roman"/>
          <w:lang w:val="en-US"/>
        </w:rPr>
        <w:t xml:space="preserve">urning the stakeholder perspective into a Bayesian network </w:t>
      </w:r>
      <w:r w:rsidR="00737AA1">
        <w:rPr>
          <w:rFonts w:ascii="Times New Roman" w:hAnsi="Times New Roman" w:cs="Times New Roman"/>
          <w:lang w:val="en-US"/>
        </w:rPr>
        <w:t>as “</w:t>
      </w:r>
      <w:r w:rsidR="00B463C9">
        <w:rPr>
          <w:rFonts w:ascii="Times New Roman" w:hAnsi="Times New Roman" w:cs="Times New Roman"/>
          <w:lang w:val="en-US"/>
        </w:rPr>
        <w:t>Knowledge Engineering</w:t>
      </w:r>
      <w:r w:rsidR="00737AA1">
        <w:rPr>
          <w:rFonts w:ascii="Times New Roman" w:hAnsi="Times New Roman" w:cs="Times New Roman"/>
          <w:lang w:val="en-US"/>
        </w:rPr>
        <w:t>” (KEBN).</w:t>
      </w:r>
      <w:r w:rsidR="00B463C9">
        <w:rPr>
          <w:rFonts w:ascii="Times New Roman" w:hAnsi="Times New Roman" w:cs="Times New Roman"/>
          <w:lang w:val="en-US"/>
        </w:rPr>
        <w:t xml:space="preserve"> </w:t>
      </w:r>
      <w:r w:rsidR="00737AA1">
        <w:rPr>
          <w:rFonts w:ascii="Times New Roman" w:hAnsi="Times New Roman" w:cs="Times New Roman"/>
          <w:lang w:val="en-US"/>
        </w:rPr>
        <w:t xml:space="preserve">KEBN guidelines </w:t>
      </w:r>
      <w:r w:rsidR="00D0429D">
        <w:rPr>
          <w:rFonts w:ascii="Times New Roman" w:hAnsi="Times New Roman" w:cs="Times New Roman"/>
          <w:lang w:val="en-US"/>
        </w:rPr>
        <w:t>include</w:t>
      </w:r>
      <w:r w:rsidR="00737AA1">
        <w:rPr>
          <w:rFonts w:ascii="Times New Roman" w:hAnsi="Times New Roman" w:cs="Times New Roman"/>
          <w:lang w:val="en-US"/>
        </w:rPr>
        <w:t xml:space="preserve"> </w:t>
      </w:r>
      <w:r w:rsidR="00B463C9">
        <w:rPr>
          <w:rFonts w:ascii="Times New Roman" w:hAnsi="Times New Roman" w:cs="Times New Roman"/>
          <w:lang w:val="en-US"/>
        </w:rPr>
        <w:t>iterations, or cycles, where phases of design, implementation and validation are subsequently re-iterated</w:t>
      </w:r>
      <w:r w:rsidR="00D0429D">
        <w:rPr>
          <w:rFonts w:ascii="Times New Roman" w:hAnsi="Times New Roman" w:cs="Times New Roman"/>
          <w:lang w:val="en-US"/>
        </w:rPr>
        <w:t xml:space="preserve"> to move from an initial prototype to a final product.</w:t>
      </w:r>
      <w:r w:rsidR="007C195E">
        <w:rPr>
          <w:rFonts w:ascii="Times New Roman" w:hAnsi="Times New Roman" w:cs="Times New Roman"/>
          <w:lang w:val="en-US"/>
        </w:rPr>
        <w:t xml:space="preserve"> </w:t>
      </w:r>
      <w:r w:rsidR="007C195E" w:rsidRPr="007C195E">
        <w:rPr>
          <w:rFonts w:ascii="Times New Roman" w:hAnsi="Times New Roman" w:cs="Times New Roman"/>
          <w:highlight w:val="yellow"/>
          <w:lang w:val="en-US"/>
        </w:rPr>
        <w:t xml:space="preserve">Add </w:t>
      </w:r>
      <w:r w:rsidR="007C195E">
        <w:rPr>
          <w:rFonts w:ascii="Times New Roman" w:hAnsi="Times New Roman" w:cs="Times New Roman"/>
          <w:highlight w:val="yellow"/>
          <w:lang w:val="en-US"/>
        </w:rPr>
        <w:t xml:space="preserve">theoretical frameworks for </w:t>
      </w:r>
      <w:r w:rsidR="007C195E" w:rsidRPr="007C195E">
        <w:rPr>
          <w:rFonts w:ascii="Times New Roman" w:hAnsi="Times New Roman" w:cs="Times New Roman"/>
          <w:highlight w:val="yellow"/>
          <w:lang w:val="en-US"/>
        </w:rPr>
        <w:t>interviews here</w:t>
      </w:r>
      <w:r w:rsidR="007C195E">
        <w:rPr>
          <w:rFonts w:ascii="Times New Roman" w:hAnsi="Times New Roman" w:cs="Times New Roman"/>
          <w:lang w:val="en-US"/>
        </w:rPr>
        <w:t>.</w:t>
      </w:r>
    </w:p>
    <w:p w14:paraId="2D14E250" w14:textId="77777777" w:rsidR="00D0429D" w:rsidRDefault="00D0429D" w:rsidP="00B463C9">
      <w:pPr>
        <w:spacing w:after="0" w:line="276" w:lineRule="auto"/>
        <w:jc w:val="both"/>
        <w:rPr>
          <w:rFonts w:ascii="Times New Roman" w:hAnsi="Times New Roman" w:cs="Times New Roman"/>
          <w:lang w:val="en-US"/>
        </w:rPr>
      </w:pPr>
    </w:p>
    <w:p w14:paraId="7B9164C6" w14:textId="10A10757" w:rsidR="00DF4132" w:rsidRDefault="00D0429D" w:rsidP="00DA2F21">
      <w:pPr>
        <w:spacing w:after="0" w:line="276" w:lineRule="auto"/>
        <w:jc w:val="both"/>
        <w:rPr>
          <w:rFonts w:ascii="Times New Roman" w:hAnsi="Times New Roman" w:cs="Times New Roman"/>
          <w:lang w:val="en-GB"/>
        </w:rPr>
      </w:pPr>
      <w:r>
        <w:rPr>
          <w:rFonts w:ascii="Times New Roman" w:hAnsi="Times New Roman" w:cs="Times New Roman"/>
          <w:lang w:val="en-GB"/>
        </w:rPr>
        <w:t>I MISS A CLOSING REMARK</w:t>
      </w:r>
    </w:p>
    <w:p w14:paraId="6FD1B6A2" w14:textId="77777777" w:rsidR="00D0429D" w:rsidRPr="00DA2F21" w:rsidRDefault="00D0429D" w:rsidP="00DA2F21">
      <w:pPr>
        <w:spacing w:after="0" w:line="276" w:lineRule="auto"/>
        <w:jc w:val="both"/>
        <w:rPr>
          <w:rFonts w:ascii="Times New Roman" w:hAnsi="Times New Roman" w:cs="Times New Roman"/>
          <w:lang w:val="en-GB"/>
        </w:rPr>
      </w:pPr>
    </w:p>
    <w:p w14:paraId="7C73D6AA" w14:textId="2E7FF622" w:rsidR="00BE30B9" w:rsidRPr="00DA2F21" w:rsidRDefault="004641CF" w:rsidP="00DA2F21">
      <w:pPr>
        <w:spacing w:after="0" w:line="276" w:lineRule="auto"/>
        <w:ind w:left="360"/>
        <w:jc w:val="both"/>
        <w:rPr>
          <w:rFonts w:ascii="Times New Roman" w:hAnsi="Times New Roman" w:cs="Times New Roman"/>
          <w:sz w:val="28"/>
          <w:szCs w:val="28"/>
          <w:lang w:val="en-US"/>
        </w:rPr>
      </w:pPr>
      <w:r w:rsidRPr="00DA2F21">
        <w:rPr>
          <w:rFonts w:ascii="Times New Roman" w:hAnsi="Times New Roman" w:cs="Times New Roman"/>
          <w:sz w:val="28"/>
          <w:szCs w:val="28"/>
          <w:lang w:val="en-US"/>
        </w:rPr>
        <w:t xml:space="preserve">2.2 </w:t>
      </w:r>
      <w:commentRangeStart w:id="20"/>
      <w:r w:rsidR="002263F7">
        <w:rPr>
          <w:rFonts w:ascii="Times New Roman" w:hAnsi="Times New Roman" w:cs="Times New Roman"/>
          <w:sz w:val="28"/>
          <w:szCs w:val="28"/>
          <w:lang w:val="en-US"/>
        </w:rPr>
        <w:t xml:space="preserve">Fishing styles in the </w:t>
      </w:r>
      <w:r w:rsidR="00664AAB">
        <w:rPr>
          <w:rFonts w:ascii="Times New Roman" w:hAnsi="Times New Roman" w:cs="Times New Roman"/>
          <w:sz w:val="28"/>
          <w:szCs w:val="28"/>
          <w:lang w:val="en-US"/>
        </w:rPr>
        <w:t>central and northern Baltic Sea</w:t>
      </w:r>
      <w:r w:rsidR="002263F7">
        <w:rPr>
          <w:rFonts w:ascii="Times New Roman" w:hAnsi="Times New Roman" w:cs="Times New Roman"/>
          <w:sz w:val="28"/>
          <w:szCs w:val="28"/>
          <w:lang w:val="en-US"/>
        </w:rPr>
        <w:t xml:space="preserve"> </w:t>
      </w:r>
      <w:commentRangeEnd w:id="20"/>
      <w:r w:rsidR="002C26BA">
        <w:rPr>
          <w:rStyle w:val="CommentReference"/>
        </w:rPr>
        <w:commentReference w:id="20"/>
      </w:r>
    </w:p>
    <w:p w14:paraId="266C4D69" w14:textId="77777777" w:rsidR="002263F7" w:rsidRPr="00664AAB" w:rsidRDefault="002263F7" w:rsidP="00DA2F21">
      <w:pPr>
        <w:spacing w:after="0" w:line="276" w:lineRule="auto"/>
        <w:jc w:val="both"/>
        <w:rPr>
          <w:rFonts w:ascii="Times New Roman" w:hAnsi="Times New Roman" w:cs="Times New Roman"/>
          <w:lang w:val="en-US"/>
        </w:rPr>
      </w:pPr>
    </w:p>
    <w:p w14:paraId="1AC50024" w14:textId="02991380" w:rsidR="00215116" w:rsidRDefault="00215116" w:rsidP="002263F7">
      <w:pPr>
        <w:spacing w:after="0" w:line="276" w:lineRule="auto"/>
        <w:jc w:val="both"/>
        <w:rPr>
          <w:rFonts w:ascii="Times New Roman" w:hAnsi="Times New Roman" w:cs="Times New Roman"/>
          <w:lang w:val="en-GB"/>
        </w:rPr>
      </w:pPr>
      <w:r>
        <w:rPr>
          <w:rFonts w:ascii="Times New Roman" w:hAnsi="Times New Roman" w:cs="Times New Roman"/>
          <w:lang w:val="en-GB"/>
        </w:rPr>
        <w:t xml:space="preserve">Fishing in </w:t>
      </w:r>
      <w:r w:rsidR="00664AAB">
        <w:rPr>
          <w:rFonts w:ascii="Times New Roman" w:hAnsi="Times New Roman" w:cs="Times New Roman"/>
          <w:lang w:val="en-GB"/>
        </w:rPr>
        <w:t xml:space="preserve">central and northern Baltic Sea </w:t>
      </w:r>
      <w:r>
        <w:rPr>
          <w:rFonts w:ascii="Times New Roman" w:hAnsi="Times New Roman" w:cs="Times New Roman"/>
          <w:lang w:val="en-GB"/>
        </w:rPr>
        <w:t xml:space="preserve">implies adaptation to the unique conditions of the area, such as brackish water and ice coverage (REF). The implications are a mix of freshwater and marine species and strong seasonality in fishing methods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{"citationID":"wH5NR3tb","properties":{"formattedCitation":"(Salmi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 xml:space="preserve">. </w:t>
      </w:r>
      <w:r w:rsidR="00D0429D">
        <w:rPr>
          <w:rFonts w:ascii="Times New Roman" w:hAnsi="Times New Roman" w:cs="Times New Roman"/>
          <w:lang w:val="en-GB"/>
        </w:rPr>
        <w:t>In addition to t</w:t>
      </w:r>
      <w:r w:rsidR="00875100">
        <w:rPr>
          <w:rFonts w:ascii="Times New Roman" w:hAnsi="Times New Roman" w:cs="Times New Roman"/>
          <w:lang w:val="en-GB"/>
        </w:rPr>
        <w:t>he</w:t>
      </w:r>
      <w:r>
        <w:rPr>
          <w:rFonts w:ascii="Times New Roman" w:hAnsi="Times New Roman" w:cs="Times New Roman"/>
          <w:lang w:val="en-GB"/>
        </w:rPr>
        <w:t xml:space="preserve"> diversity</w:t>
      </w:r>
      <w:r w:rsidR="00875100">
        <w:rPr>
          <w:rFonts w:ascii="Times New Roman" w:hAnsi="Times New Roman" w:cs="Times New Roman"/>
          <w:lang w:val="en-GB"/>
        </w:rPr>
        <w:t xml:space="preserve"> of conditions</w:t>
      </w:r>
      <w:r>
        <w:rPr>
          <w:rFonts w:ascii="Times New Roman" w:hAnsi="Times New Roman" w:cs="Times New Roman"/>
          <w:lang w:val="en-GB"/>
        </w:rPr>
        <w:t>, the productivity</w:t>
      </w:r>
      <w:r w:rsidR="00875100">
        <w:rPr>
          <w:rFonts w:ascii="Times New Roman" w:hAnsi="Times New Roman" w:cs="Times New Roman"/>
          <w:lang w:val="en-GB"/>
        </w:rPr>
        <w:t xml:space="preserve"> of the Sea</w:t>
      </w:r>
      <w:r>
        <w:rPr>
          <w:rFonts w:ascii="Times New Roman" w:hAnsi="Times New Roman" w:cs="Times New Roman"/>
          <w:lang w:val="en-GB"/>
        </w:rPr>
        <w:t xml:space="preserve"> and the attachment of Sweds to outdoor, </w:t>
      </w:r>
      <w:r w:rsidR="00875100">
        <w:rPr>
          <w:rFonts w:ascii="Times New Roman" w:hAnsi="Times New Roman" w:cs="Times New Roman"/>
          <w:lang w:val="en-GB"/>
        </w:rPr>
        <w:t>set the ground for making fishing an important part of the culture that is performed with a</w:t>
      </w:r>
      <w:r>
        <w:rPr>
          <w:rFonts w:ascii="Times New Roman" w:hAnsi="Times New Roman" w:cs="Times New Roman"/>
          <w:lang w:val="en-GB"/>
        </w:rPr>
        <w:t xml:space="preserve"> diversity of fishing methodologies, or “fishing styles”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{"citationID":"7y9VE0C0","properties":{"formattedCitation":"(Boonstra &amp; Hentati-Sundberg, 2016)","plainCitation":"(Boonstra &amp; Hentati-Sundberg, 2016)","noteIndex":0},"citationItems":[{"id":1865,"uris":["http://zotero.org/users/6838574/items/CKBQTTLQ"],"itemData":{"id":1865,"type":"article-journal","abstract":"Abstract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(Boonstra &amp; Hentati-Sundberg, 2016)</w:t>
      </w:r>
      <w:r>
        <w:rPr>
          <w:rFonts w:ascii="Times New Roman" w:hAnsi="Times New Roman" w:cs="Times New Roman"/>
          <w:lang w:val="en-GB"/>
        </w:rPr>
        <w:fldChar w:fldCharType="end"/>
      </w:r>
      <w:r>
        <w:rPr>
          <w:rFonts w:ascii="Times New Roman" w:hAnsi="Times New Roman" w:cs="Times New Roman"/>
          <w:lang w:val="en-GB"/>
        </w:rPr>
        <w:t xml:space="preserve">. The existing fishing styles </w:t>
      </w:r>
      <w:r w:rsidR="00875100">
        <w:rPr>
          <w:rFonts w:ascii="Times New Roman" w:hAnsi="Times New Roman" w:cs="Times New Roman"/>
          <w:lang w:val="en-GB"/>
        </w:rPr>
        <w:t>are very different in terms of individual scopes, economic implication, regulatory system.</w:t>
      </w:r>
      <w:r w:rsidR="00D0429D">
        <w:rPr>
          <w:rFonts w:ascii="Times New Roman" w:hAnsi="Times New Roman" w:cs="Times New Roman"/>
          <w:lang w:val="en-GB"/>
        </w:rPr>
        <w:t xml:space="preserve"> This implies a diversity of risk pathways. </w:t>
      </w:r>
      <w:r>
        <w:rPr>
          <w:rFonts w:ascii="Times New Roman" w:hAnsi="Times New Roman" w:cs="Times New Roman"/>
          <w:lang w:val="en-GB"/>
        </w:rPr>
        <w:t xml:space="preserve">In this paper we model </w:t>
      </w:r>
      <w:r w:rsidR="00D0429D">
        <w:rPr>
          <w:rFonts w:ascii="Times New Roman" w:hAnsi="Times New Roman" w:cs="Times New Roman"/>
          <w:lang w:val="en-GB"/>
        </w:rPr>
        <w:t>five</w:t>
      </w:r>
      <w:r>
        <w:rPr>
          <w:rFonts w:ascii="Times New Roman" w:hAnsi="Times New Roman" w:cs="Times New Roman"/>
          <w:lang w:val="en-GB"/>
        </w:rPr>
        <w:t xml:space="preserve"> fishing </w:t>
      </w:r>
      <w:r w:rsidR="00D0429D">
        <w:rPr>
          <w:rFonts w:ascii="Times New Roman" w:hAnsi="Times New Roman" w:cs="Times New Roman"/>
          <w:lang w:val="en-GB"/>
        </w:rPr>
        <w:t>styles</w:t>
      </w:r>
      <w:r>
        <w:rPr>
          <w:rFonts w:ascii="Times New Roman" w:hAnsi="Times New Roman" w:cs="Times New Roman"/>
          <w:lang w:val="en-GB"/>
        </w:rPr>
        <w:t>, representing the large majority of fisher operating in the area:</w:t>
      </w:r>
    </w:p>
    <w:p w14:paraId="17C37C4F" w14:textId="77777777" w:rsidR="00215116" w:rsidRDefault="00215116" w:rsidP="002263F7">
      <w:pPr>
        <w:spacing w:after="0" w:line="276" w:lineRule="auto"/>
        <w:jc w:val="both"/>
        <w:rPr>
          <w:rFonts w:ascii="Times New Roman" w:hAnsi="Times New Roman" w:cs="Times New Roman"/>
          <w:lang w:val="en-GB"/>
        </w:rPr>
      </w:pPr>
    </w:p>
    <w:p w14:paraId="7D23177E" w14:textId="592C7170" w:rsidR="009A635A" w:rsidRPr="009A635A" w:rsidRDefault="009A635A" w:rsidP="009A635A">
      <w:pPr>
        <w:spacing w:after="0" w:line="276" w:lineRule="auto"/>
        <w:jc w:val="both"/>
        <w:rPr>
          <w:rFonts w:ascii="Times New Roman" w:hAnsi="Times New Roman" w:cs="Times New Roman"/>
          <w:lang w:val="en-GB"/>
        </w:rPr>
      </w:pPr>
      <w:r w:rsidRPr="00D0429D">
        <w:rPr>
          <w:rFonts w:ascii="Times New Roman" w:hAnsi="Times New Roman" w:cs="Times New Roman"/>
          <w:b/>
          <w:bCs/>
          <w:lang w:val="en-GB"/>
        </w:rPr>
        <w:t xml:space="preserve">Coastal </w:t>
      </w:r>
      <w:r w:rsidR="00D07D41" w:rsidRPr="00D0429D">
        <w:rPr>
          <w:rFonts w:ascii="Times New Roman" w:hAnsi="Times New Roman" w:cs="Times New Roman"/>
          <w:b/>
          <w:bCs/>
          <w:lang w:val="en-GB"/>
        </w:rPr>
        <w:t>fishing</w:t>
      </w:r>
      <w:r w:rsidR="00D0429D">
        <w:rPr>
          <w:rFonts w:ascii="Times New Roman" w:hAnsi="Times New Roman" w:cs="Times New Roman"/>
          <w:lang w:val="en-GB"/>
        </w:rPr>
        <w:t>:</w:t>
      </w:r>
      <w:r w:rsidR="00D07D41">
        <w:rPr>
          <w:rFonts w:ascii="Times New Roman" w:hAnsi="Times New Roman" w:cs="Times New Roman"/>
          <w:lang w:val="en-GB"/>
        </w:rPr>
        <w:t xml:space="preserve"> fishers that</w:t>
      </w:r>
      <w:r>
        <w:rPr>
          <w:rFonts w:ascii="Times New Roman" w:hAnsi="Times New Roman" w:cs="Times New Roman"/>
          <w:lang w:val="en-GB"/>
        </w:rPr>
        <w:t xml:space="preserve"> operates passive gears from small boats (&lt;12 m) associated with specific targets: herring gillnets, small-mesh gillnets targeting a mix of freshwater species, salmon traps. More specialised fisheries </w:t>
      </w:r>
      <w:r w:rsidR="00D0429D">
        <w:rPr>
          <w:rFonts w:ascii="Times New Roman" w:hAnsi="Times New Roman" w:cs="Times New Roman"/>
          <w:lang w:val="en-GB"/>
        </w:rPr>
        <w:t>exist or existed</w:t>
      </w:r>
      <w:r>
        <w:rPr>
          <w:rFonts w:ascii="Times New Roman" w:hAnsi="Times New Roman" w:cs="Times New Roman"/>
          <w:lang w:val="en-GB"/>
        </w:rPr>
        <w:t xml:space="preserve"> for vendace</w:t>
      </w:r>
      <w:r w:rsidR="00D0429D">
        <w:rPr>
          <w:rFonts w:ascii="Times New Roman" w:hAnsi="Times New Roman" w:cs="Times New Roman"/>
          <w:lang w:val="en-GB"/>
        </w:rPr>
        <w:t xml:space="preserve"> roe</w:t>
      </w:r>
      <w:r>
        <w:rPr>
          <w:rFonts w:ascii="Times New Roman" w:hAnsi="Times New Roman" w:cs="Times New Roman"/>
          <w:lang w:val="en-GB"/>
        </w:rPr>
        <w:t xml:space="preserve"> and Eel fyke nets. Coastal fishers</w:t>
      </w:r>
      <w:r w:rsidRPr="00A44DE0">
        <w:rPr>
          <w:rFonts w:ascii="Times New Roman" w:hAnsi="Times New Roman" w:cs="Times New Roman"/>
          <w:lang w:val="en-GB"/>
        </w:rPr>
        <w:t xml:space="preserve"> have a limited spatial mobility due to vessel size, and sometimes because of bond to specific places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{"citationID":"PGYGhTVH","properties":{"formattedCitation":"(Bj\\uc0\\u246{}rkvik, Boonstra, &amp; Hentati-Sundberg, 2020)","plainCitation":"(Björkvik, Boonstra, &amp; Hentati-Sundberg, 2020)","noteIndex":0},"citationItems":[{"id":1868,"uris":["http://zotero.org/users/6838574/items/DCCKQJ3T"],"itemData":{"id":1868,"type":"article-journal","abstract":"Björkvik, E., W. J. Boonstra, and J. Hentati-Sundberg. 2020. Why fishers end up in social-ecological traps: a case study of Swedish eel fisheries in the Baltic Sea. Ecology and Society 25(1):21. https://doi.org/10.5751/ES-11405-250121","container-title":"Ecology and Society","DOI":"10.5751/ES-11405-250121","ISSN":"1708-3087","issue":"1","language":"en","license":"© 2020 by the author(s)","note":"publisher: The Resilience Alliance","source":"www.ecologyandsociety.org","title":"Why fishers end up in social-ecological traps: a case study of Swedish eel fisheries in the Baltic Sea","title-short":"Why fishers end up in social-ecological traps","URL":"https://www.ecologyandsociety.org/vol25/iss1/art21/","volume":"25","author":[{"family":"Björkvik","given":"Emma"},{"family":"Boonstra","given":"Wiebren"},{"family":"Hentati-Sundberg","given":"Jonas"}],"accessed":{"date-parts":[["2025",5,22]]},"issued":{"date-parts":[["2020",3,4]]}}}],"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&amp; Hentati-Sundberg, 2020)</w:t>
      </w:r>
      <w:r w:rsidRPr="00A44DE0">
        <w:rPr>
          <w:rFonts w:ascii="Times New Roman" w:hAnsi="Times New Roman" w:cs="Times New Roman"/>
          <w:lang w:val="en-GB"/>
        </w:rPr>
        <w:fldChar w:fldCharType="end"/>
      </w:r>
      <w:r w:rsidRPr="00A44DE0">
        <w:rPr>
          <w:rFonts w:ascii="Times New Roman" w:hAnsi="Times New Roman" w:cs="Times New Roman"/>
          <w:lang w:val="en-GB"/>
        </w:rPr>
        <w:t>.</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proofErr w:type="gramEnd"/>
      <w:r>
        <w:rPr>
          <w:rFonts w:ascii="Times New Roman" w:hAnsi="Times New Roman" w:cs="Times New Roman"/>
          <w:lang w:val="en-GB"/>
        </w:rPr>
        <w:t xml:space="preserve"> It is estimated that 500 people are actively included in this fishing style in the area</w:t>
      </w:r>
      <w:r w:rsidR="00D0429D">
        <w:rPr>
          <w:rFonts w:ascii="Times New Roman" w:hAnsi="Times New Roman" w:cs="Times New Roman"/>
          <w:lang w:val="en-GB"/>
        </w:rPr>
        <w:t>, with a declining trend</w:t>
      </w:r>
      <w:r>
        <w:rPr>
          <w:rFonts w:ascii="Times New Roman" w:hAnsi="Times New Roman" w:cs="Times New Roman"/>
          <w:lang w:val="en-GB"/>
        </w:rPr>
        <w:t xml:space="preserve">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{"citationID":"NKkDqI9m","properties":{"formattedCitation":"(Bj\\uc0\\u246{}rkvik,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xml:space="preserve">. The coastal fishing style has a relatively small economic impact on Sweden economy (5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{"citationID":"PKB9w4gM","properties":{"formattedCitation":"(Bj\\uc0\\u246{}rkvik,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xml:space="preserve">, however it has a much larger cultural value. Coastal fishing is a traditional activity and one of the main sources of income supporting permanent population living along the Swedish coast, including some remote areas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{"citationID":"dqrplkuC","properties":{"formattedCitation":"(Salmi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DC636D">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w:t>
      </w:r>
      <w:r w:rsidRPr="009A635A">
        <w:rPr>
          <w:rFonts w:ascii="Times New Roman" w:hAnsi="Times New Roman" w:cs="Times New Roman"/>
          <w:sz w:val="20"/>
          <w:szCs w:val="20"/>
          <w:lang w:val="en-GB"/>
        </w:rPr>
        <w:t xml:space="preserve"> </w:t>
      </w:r>
      <w:r w:rsidRPr="009A635A">
        <w:rPr>
          <w:rFonts w:ascii="Times New Roman" w:hAnsi="Times New Roman" w:cs="Times New Roman"/>
          <w:lang w:val="en-GB"/>
        </w:rPr>
        <w:t xml:space="preserve">Coastal fishermen are highly motivated by identity and traditional value, such as to maintain fisherman lifestyle and to transmit their critical ecological knowledge to future generations </w:t>
      </w:r>
      <w:r w:rsidRPr="009A635A">
        <w:rPr>
          <w:rFonts w:ascii="Times New Roman" w:hAnsi="Times New Roman" w:cs="Times New Roman"/>
          <w:lang w:val="en-GB"/>
        </w:rPr>
        <w:fldChar w:fldCharType="begin"/>
      </w:r>
      <w:r w:rsidRPr="009A635A">
        <w:rPr>
          <w:rFonts w:ascii="Times New Roman" w:hAnsi="Times New Roman" w:cs="Times New Roman"/>
          <w:lang w:val="en-GB"/>
        </w:rPr>
        <w:instrText xml:space="preserve"> ADDIN ZOTERO_ITEM CSL_CITATION {"citationID":"fzPxsEh8","properties":{"formattedCitation":"(Boonstra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Pr="009A635A">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Pr="009A635A">
        <w:rPr>
          <w:rFonts w:ascii="Times New Roman" w:hAnsi="Times New Roman" w:cs="Times New Roman"/>
          <w:lang w:val="en-GB"/>
        </w:rPr>
        <w:fldChar w:fldCharType="separate"/>
      </w:r>
      <w:r w:rsidRPr="009A635A">
        <w:rPr>
          <w:rFonts w:ascii="Times New Roman" w:hAnsi="Times New Roman" w:cs="Times New Roman"/>
        </w:rPr>
        <w:t>(Boonstra &amp; Hentati-Sundberg, 2016; Norr et al., 2018; Rådberg et al., 2018; Wijermans et al., 2020)</w:t>
      </w:r>
      <w:r w:rsidRPr="009A635A">
        <w:rPr>
          <w:rFonts w:ascii="Times New Roman" w:hAnsi="Times New Roman" w:cs="Times New Roman"/>
          <w:lang w:val="en-GB"/>
        </w:rPr>
        <w:fldChar w:fldCharType="end"/>
      </w:r>
      <w:r w:rsidRPr="009A635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lang w:val="en-GB"/>
        </w:rPr>
        <w:t>The major challenges that coastal fisher faces are low profit due to low fishing opportunities</w:t>
      </w:r>
      <w:r w:rsidR="00D0429D">
        <w:rPr>
          <w:rFonts w:ascii="Times New Roman" w:hAnsi="Times New Roman" w:cs="Times New Roman"/>
          <w:lang w:val="en-GB"/>
        </w:rPr>
        <w:t xml:space="preserve">, exacerbated to a difficulty in making investment due to, also, limited access to </w:t>
      </w:r>
      <w:r w:rsidR="00D0429D" w:rsidRPr="009A635A">
        <w:rPr>
          <w:rFonts w:ascii="Times New Roman" w:hAnsi="Times New Roman" w:cs="Times New Roman"/>
          <w:lang w:val="en-GB"/>
        </w:rPr>
        <w:t xml:space="preserve">public funding and loans </w:t>
      </w:r>
      <w:r w:rsidR="00D0429D" w:rsidRPr="009A635A">
        <w:rPr>
          <w:rFonts w:ascii="Times New Roman" w:hAnsi="Times New Roman" w:cs="Times New Roman"/>
          <w:lang w:val="en-GB"/>
        </w:rPr>
        <w:fldChar w:fldCharType="begin"/>
      </w:r>
      <w:r w:rsidR="00D0429D" w:rsidRPr="009A635A">
        <w:rPr>
          <w:rFonts w:ascii="Times New Roman" w:hAnsi="Times New Roman" w:cs="Times New Roman"/>
          <w:lang w:val="en-GB"/>
        </w:rPr>
        <w:instrText xml:space="preserve"> ADDIN ZOTERO_ITEM CSL_CITATION {"citationID":"cFDGz97W","properties":{"formattedCitation":"(Garavito-Berm\\uc0\\u250{}dez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D0429D" w:rsidRPr="009A635A">
        <w:rPr>
          <w:rFonts w:ascii="Times New Roman" w:hAnsi="Times New Roman" w:cs="Times New Roman"/>
          <w:lang w:val="en-GB"/>
        </w:rPr>
        <w:fldChar w:fldCharType="separate"/>
      </w:r>
      <w:r w:rsidR="00D0429D" w:rsidRPr="009A635A">
        <w:rPr>
          <w:rFonts w:ascii="Times New Roman" w:hAnsi="Times New Roman" w:cs="Times New Roman"/>
          <w:lang w:val="en-GB"/>
        </w:rPr>
        <w:t>(Garavito-Bermúdez &amp; and Boonstra, 2023; Rådberg et al., 2018)</w:t>
      </w:r>
      <w:r w:rsidR="00D0429D" w:rsidRPr="009A635A">
        <w:rPr>
          <w:rFonts w:ascii="Times New Roman" w:hAnsi="Times New Roman" w:cs="Times New Roman"/>
          <w:lang w:val="en-GB"/>
        </w:rPr>
        <w:fldChar w:fldCharType="end"/>
      </w:r>
      <w:r w:rsidR="00D0429D" w:rsidRPr="009A635A">
        <w:rPr>
          <w:rFonts w:ascii="Times New Roman" w:hAnsi="Times New Roman" w:cs="Times New Roman"/>
          <w:lang w:val="en-GB"/>
        </w:rPr>
        <w:t>.</w:t>
      </w:r>
      <w:r w:rsidR="00D0429D">
        <w:rPr>
          <w:rFonts w:ascii="Times New Roman" w:hAnsi="Times New Roman" w:cs="Times New Roman"/>
          <w:lang w:val="en-GB"/>
        </w:rPr>
        <w:t xml:space="preserve"> </w:t>
      </w:r>
      <w:r>
        <w:rPr>
          <w:rFonts w:ascii="Times New Roman" w:hAnsi="Times New Roman" w:cs="Times New Roman"/>
          <w:lang w:val="en-GB"/>
        </w:rPr>
        <w:t xml:space="preserve">Fisher nowadays </w:t>
      </w:r>
      <w:proofErr w:type="gramStart"/>
      <w:r>
        <w:rPr>
          <w:rFonts w:ascii="Times New Roman" w:hAnsi="Times New Roman" w:cs="Times New Roman"/>
          <w:lang w:val="en-GB"/>
        </w:rPr>
        <w:t>tend</w:t>
      </w:r>
      <w:proofErr w:type="gramEnd"/>
      <w:r>
        <w:rPr>
          <w:rFonts w:ascii="Times New Roman" w:hAnsi="Times New Roman" w:cs="Times New Roman"/>
          <w:lang w:val="en-GB"/>
        </w:rPr>
        <w:t xml:space="preserve"> to diversify their activity (</w:t>
      </w:r>
      <w:r w:rsidRPr="009A635A">
        <w:rPr>
          <w:rFonts w:ascii="Times New Roman" w:hAnsi="Times New Roman" w:cs="Times New Roman"/>
          <w:lang w:val="en-GB"/>
        </w:rPr>
        <w:t>fish processing, tourism related activities</w:t>
      </w:r>
      <w:r>
        <w:rPr>
          <w:rFonts w:ascii="Times New Roman" w:hAnsi="Times New Roman" w:cs="Times New Roman"/>
          <w:lang w:val="en-GB"/>
        </w:rPr>
        <w:t>), or to quit.</w:t>
      </w:r>
    </w:p>
    <w:p w14:paraId="19E06739" w14:textId="77777777" w:rsidR="00215116" w:rsidRDefault="00215116" w:rsidP="002263F7">
      <w:pPr>
        <w:spacing w:after="0" w:line="276" w:lineRule="auto"/>
        <w:jc w:val="both"/>
        <w:rPr>
          <w:rFonts w:ascii="Times New Roman" w:hAnsi="Times New Roman" w:cs="Times New Roman"/>
          <w:lang w:val="en-GB"/>
        </w:rPr>
      </w:pPr>
    </w:p>
    <w:p w14:paraId="368F35D0" w14:textId="2AC844FE" w:rsidR="009A635A" w:rsidRDefault="00D07D41" w:rsidP="009A635A">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Pelagic trawling</w:t>
      </w:r>
      <w:r w:rsidR="00D0429D">
        <w:rPr>
          <w:rFonts w:ascii="Times New Roman" w:hAnsi="Times New Roman" w:cs="Times New Roman"/>
          <w:lang w:val="en-GB"/>
        </w:rPr>
        <w:t>:</w:t>
      </w:r>
      <w:r w:rsidR="009A635A">
        <w:rPr>
          <w:rFonts w:ascii="Times New Roman" w:hAnsi="Times New Roman" w:cs="Times New Roman"/>
          <w:lang w:val="en-GB"/>
        </w:rPr>
        <w:t xml:space="preserve"> </w:t>
      </w:r>
      <w:r>
        <w:rPr>
          <w:rFonts w:ascii="Times New Roman" w:hAnsi="Times New Roman" w:cs="Times New Roman"/>
          <w:lang w:val="en-GB"/>
        </w:rPr>
        <w:t>fishers that</w:t>
      </w:r>
      <w:r w:rsidR="009A635A">
        <w:rPr>
          <w:rFonts w:ascii="Times New Roman" w:hAnsi="Times New Roman" w:cs="Times New Roman"/>
          <w:lang w:val="en-GB"/>
        </w:rPr>
        <w:t xml:space="preserve"> operates </w:t>
      </w:r>
      <w:r>
        <w:rPr>
          <w:rFonts w:ascii="Times New Roman" w:hAnsi="Times New Roman" w:cs="Times New Roman"/>
          <w:lang w:val="en-GB"/>
        </w:rPr>
        <w:t>pelagic trawl nets from medium to large size vessels (24-40 m)</w:t>
      </w:r>
      <w:r w:rsidR="009A635A">
        <w:rPr>
          <w:rFonts w:ascii="Times New Roman" w:hAnsi="Times New Roman" w:cs="Times New Roman"/>
          <w:lang w:val="en-GB"/>
        </w:rPr>
        <w:t xml:space="preserve"> </w:t>
      </w:r>
      <w:r>
        <w:rPr>
          <w:rFonts w:ascii="Times New Roman" w:hAnsi="Times New Roman" w:cs="Times New Roman"/>
          <w:lang w:val="en-GB"/>
        </w:rPr>
        <w:t xml:space="preserve">targeting herring and sprat. Pelagic trawlers have </w:t>
      </w:r>
      <w:proofErr w:type="gramStart"/>
      <w:r>
        <w:rPr>
          <w:rFonts w:ascii="Times New Roman" w:hAnsi="Times New Roman" w:cs="Times New Roman"/>
          <w:lang w:val="en-GB"/>
        </w:rPr>
        <w:t>an</w:t>
      </w:r>
      <w:proofErr w:type="gramEnd"/>
      <w:r>
        <w:rPr>
          <w:rFonts w:ascii="Times New Roman" w:hAnsi="Times New Roman" w:cs="Times New Roman"/>
          <w:lang w:val="en-GB"/>
        </w:rPr>
        <w:t xml:space="preserve"> high spatial mobility and operate </w:t>
      </w:r>
      <w:r>
        <w:rPr>
          <w:rFonts w:ascii="Times New Roman" w:hAnsi="Times New Roman" w:cs="Times New Roman"/>
          <w:lang w:val="en-GB"/>
        </w:rPr>
        <w:lastRenderedPageBreak/>
        <w:t xml:space="preserve">from the North Sea, where they fish for human consumption, to the Baltic Sea, where they fish for fishmeal. </w:t>
      </w:r>
      <w:r w:rsidR="009A635A" w:rsidRPr="009A635A">
        <w:rPr>
          <w:rFonts w:ascii="Times New Roman" w:hAnsi="Times New Roman" w:cs="Times New Roman"/>
          <w:highlight w:val="yellow"/>
          <w:lang w:val="en-GB"/>
        </w:rPr>
        <w:t xml:space="preserve">They are regulated </w:t>
      </w:r>
      <w:proofErr w:type="gramStart"/>
      <w:r w:rsidR="009A635A" w:rsidRPr="009A635A">
        <w:rPr>
          <w:rFonts w:ascii="Times New Roman" w:hAnsi="Times New Roman" w:cs="Times New Roman"/>
          <w:highlight w:val="yellow"/>
          <w:lang w:val="en-GB"/>
        </w:rPr>
        <w:t>as</w:t>
      </w:r>
      <w:r w:rsidR="009A635A">
        <w:rPr>
          <w:rFonts w:ascii="Times New Roman" w:hAnsi="Times New Roman" w:cs="Times New Roman"/>
          <w:lang w:val="en-GB"/>
        </w:rPr>
        <w:t xml:space="preserve"> .</w:t>
      </w:r>
      <w:proofErr w:type="gramEnd"/>
      <w:r w:rsidR="009A635A">
        <w:rPr>
          <w:rFonts w:ascii="Times New Roman" w:hAnsi="Times New Roman" w:cs="Times New Roman"/>
          <w:lang w:val="en-GB"/>
        </w:rPr>
        <w:t xml:space="preserve"> </w:t>
      </w:r>
    </w:p>
    <w:p w14:paraId="2F103060" w14:textId="29F11027" w:rsidR="009A635A" w:rsidRPr="009A635A" w:rsidRDefault="00D07D41" w:rsidP="009A635A">
      <w:pPr>
        <w:spacing w:after="0" w:line="276" w:lineRule="auto"/>
        <w:jc w:val="both"/>
        <w:rPr>
          <w:rFonts w:ascii="Times New Roman" w:hAnsi="Times New Roman" w:cs="Times New Roman"/>
          <w:lang w:val="en-GB"/>
        </w:rPr>
      </w:pPr>
      <w:r>
        <w:rPr>
          <w:rFonts w:ascii="Times New Roman" w:hAnsi="Times New Roman" w:cs="Times New Roman"/>
          <w:lang w:val="en-GB"/>
        </w:rPr>
        <w:t>Pelagic trawling</w:t>
      </w:r>
      <w:r w:rsidR="009A635A">
        <w:rPr>
          <w:rFonts w:ascii="Times New Roman" w:hAnsi="Times New Roman" w:cs="Times New Roman"/>
          <w:lang w:val="en-GB"/>
        </w:rPr>
        <w:t xml:space="preserve"> </w:t>
      </w:r>
      <w:r>
        <w:rPr>
          <w:rFonts w:ascii="Times New Roman" w:hAnsi="Times New Roman" w:cs="Times New Roman"/>
          <w:lang w:val="en-GB"/>
        </w:rPr>
        <w:t>fishing capacity has been reduced over the last decades to meet sustainability target, and it is</w:t>
      </w:r>
      <w:r w:rsidR="009A635A">
        <w:rPr>
          <w:rFonts w:ascii="Times New Roman" w:hAnsi="Times New Roman" w:cs="Times New Roman"/>
          <w:lang w:val="en-GB"/>
        </w:rPr>
        <w:t xml:space="preserve"> practiced by </w:t>
      </w:r>
      <w:r>
        <w:rPr>
          <w:rFonts w:ascii="Times New Roman" w:hAnsi="Times New Roman" w:cs="Times New Roman"/>
          <w:lang w:val="en-GB"/>
        </w:rPr>
        <w:t>a handful of vessels</w:t>
      </w:r>
      <w:r w:rsidR="009A635A">
        <w:rPr>
          <w:rFonts w:ascii="Times New Roman" w:hAnsi="Times New Roman" w:cs="Times New Roman"/>
          <w:lang w:val="en-GB"/>
        </w:rPr>
        <w:t xml:space="preserve"> </w:t>
      </w:r>
      <w:r>
        <w:rPr>
          <w:rFonts w:ascii="Times New Roman" w:hAnsi="Times New Roman" w:cs="Times New Roman"/>
          <w:lang w:val="en-GB"/>
        </w:rPr>
        <w:t xml:space="preserve">that generates a significant individual revenue. </w:t>
      </w:r>
      <w:proofErr w:type="gramStart"/>
      <w:r>
        <w:rPr>
          <w:rFonts w:ascii="Times New Roman" w:hAnsi="Times New Roman" w:cs="Times New Roman"/>
          <w:lang w:val="en-GB"/>
        </w:rPr>
        <w:t>The an</w:t>
      </w:r>
      <w:proofErr w:type="gramEnd"/>
      <w:r>
        <w:rPr>
          <w:rFonts w:ascii="Times New Roman" w:hAnsi="Times New Roman" w:cs="Times New Roman"/>
          <w:lang w:val="en-GB"/>
        </w:rPr>
        <w:t xml:space="preserve"> overall worth value of XXX </w:t>
      </w:r>
      <w:r w:rsidR="009A635A">
        <w:rPr>
          <w:rFonts w:ascii="Times New Roman" w:hAnsi="Times New Roman" w:cs="Times New Roman"/>
          <w:lang w:val="en-GB"/>
        </w:rPr>
        <w:t>million</w:t>
      </w:r>
      <w:r>
        <w:rPr>
          <w:rFonts w:ascii="Times New Roman" w:hAnsi="Times New Roman" w:cs="Times New Roman"/>
          <w:lang w:val="en-GB"/>
        </w:rPr>
        <w:t>. Pelagic trawling is a full-scale business</w:t>
      </w:r>
      <w:r w:rsidR="009A635A">
        <w:rPr>
          <w:rFonts w:ascii="Times New Roman" w:hAnsi="Times New Roman" w:cs="Times New Roman"/>
          <w:lang w:val="en-GB"/>
        </w:rPr>
        <w:t xml:space="preserve"> </w:t>
      </w:r>
      <w:r>
        <w:rPr>
          <w:rFonts w:ascii="Times New Roman" w:hAnsi="Times New Roman" w:cs="Times New Roman"/>
          <w:lang w:val="en-GB"/>
        </w:rPr>
        <w:t>with a non-negligible</w:t>
      </w:r>
      <w:r w:rsidR="009A635A">
        <w:rPr>
          <w:rFonts w:ascii="Times New Roman" w:hAnsi="Times New Roman" w:cs="Times New Roman"/>
          <w:lang w:val="en-GB"/>
        </w:rPr>
        <w:t xml:space="preserve"> cultural value. </w:t>
      </w:r>
      <w:r>
        <w:rPr>
          <w:rFonts w:ascii="Times New Roman" w:hAnsi="Times New Roman" w:cs="Times New Roman"/>
          <w:lang w:val="en-GB"/>
        </w:rPr>
        <w:t>They are family business and provide source of traditional food (Herring).</w:t>
      </w:r>
      <w:r w:rsidR="009A635A" w:rsidRPr="009A635A">
        <w:rPr>
          <w:rFonts w:ascii="Times New Roman" w:hAnsi="Times New Roman" w:cs="Times New Roman"/>
          <w:sz w:val="20"/>
          <w:szCs w:val="20"/>
          <w:lang w:val="en-GB"/>
        </w:rPr>
        <w:t xml:space="preserve"> </w:t>
      </w:r>
      <w:r>
        <w:rPr>
          <w:rFonts w:ascii="Times New Roman" w:hAnsi="Times New Roman" w:cs="Times New Roman"/>
          <w:sz w:val="20"/>
          <w:szCs w:val="20"/>
          <w:lang w:val="en-GB"/>
        </w:rPr>
        <w:t>While p</w:t>
      </w:r>
      <w:r>
        <w:rPr>
          <w:rFonts w:ascii="Times New Roman" w:hAnsi="Times New Roman" w:cs="Times New Roman"/>
          <w:lang w:val="en-GB"/>
        </w:rPr>
        <w:t>elagic trawlers</w:t>
      </w:r>
      <w:r w:rsidR="009A635A" w:rsidRPr="009A635A">
        <w:rPr>
          <w:rFonts w:ascii="Times New Roman" w:hAnsi="Times New Roman" w:cs="Times New Roman"/>
          <w:lang w:val="en-GB"/>
        </w:rPr>
        <w:t xml:space="preserve"> </w:t>
      </w:r>
      <w:r w:rsidR="00DE031C">
        <w:rPr>
          <w:rFonts w:ascii="Times New Roman" w:hAnsi="Times New Roman" w:cs="Times New Roman"/>
          <w:lang w:val="en-GB"/>
        </w:rPr>
        <w:t>priority is</w:t>
      </w:r>
      <w:r w:rsidR="009A635A" w:rsidRPr="009A635A">
        <w:rPr>
          <w:rFonts w:ascii="Times New Roman" w:hAnsi="Times New Roman" w:cs="Times New Roman"/>
          <w:lang w:val="en-GB"/>
        </w:rPr>
        <w:t xml:space="preserve"> </w:t>
      </w:r>
      <w:r>
        <w:rPr>
          <w:rFonts w:ascii="Times New Roman" w:hAnsi="Times New Roman" w:cs="Times New Roman"/>
          <w:lang w:val="en-GB"/>
        </w:rPr>
        <w:t xml:space="preserve">profit, </w:t>
      </w:r>
      <w:r w:rsidR="009A635A" w:rsidRPr="009A635A">
        <w:rPr>
          <w:rFonts w:ascii="Times New Roman" w:hAnsi="Times New Roman" w:cs="Times New Roman"/>
          <w:lang w:val="en-GB"/>
        </w:rPr>
        <w:t xml:space="preserve">maintain fisherman lifestyle and to transmit their </w:t>
      </w:r>
      <w:r w:rsidR="00DE031C">
        <w:rPr>
          <w:rFonts w:ascii="Times New Roman" w:hAnsi="Times New Roman" w:cs="Times New Roman"/>
          <w:lang w:val="en-GB"/>
        </w:rPr>
        <w:t>business</w:t>
      </w:r>
      <w:r w:rsidR="009A635A" w:rsidRPr="009A635A">
        <w:rPr>
          <w:rFonts w:ascii="Times New Roman" w:hAnsi="Times New Roman" w:cs="Times New Roman"/>
          <w:lang w:val="en-GB"/>
        </w:rPr>
        <w:t xml:space="preserve"> ecological </w:t>
      </w:r>
      <w:r w:rsidR="00DE031C">
        <w:rPr>
          <w:rFonts w:ascii="Times New Roman" w:hAnsi="Times New Roman" w:cs="Times New Roman"/>
          <w:lang w:val="en-GB"/>
        </w:rPr>
        <w:t>t</w:t>
      </w:r>
      <w:r w:rsidR="009A635A" w:rsidRPr="009A635A">
        <w:rPr>
          <w:rFonts w:ascii="Times New Roman" w:hAnsi="Times New Roman" w:cs="Times New Roman"/>
          <w:lang w:val="en-GB"/>
        </w:rPr>
        <w:t xml:space="preserve">o future generations </w:t>
      </w:r>
      <w:r w:rsidR="00DE031C">
        <w:rPr>
          <w:rFonts w:ascii="Times New Roman" w:hAnsi="Times New Roman" w:cs="Times New Roman"/>
          <w:lang w:val="en-GB"/>
        </w:rPr>
        <w:t xml:space="preserve">is important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{"citationID":"HkSW9ZMf","properties":{"formattedCitation":"(Boonstra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00210011" w:rsidRPr="00210011">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009A635A" w:rsidRPr="009A635A">
        <w:rPr>
          <w:rFonts w:ascii="Times New Roman" w:hAnsi="Times New Roman" w:cs="Times New Roman"/>
          <w:lang w:val="en-GB"/>
        </w:rPr>
        <w:fldChar w:fldCharType="separate"/>
      </w:r>
      <w:r w:rsidR="009A635A" w:rsidRPr="009A635A">
        <w:rPr>
          <w:rFonts w:ascii="Times New Roman" w:hAnsi="Times New Roman" w:cs="Times New Roman"/>
        </w:rPr>
        <w:t>(Boonstra &amp; Hentati-Sundberg, 2016; Norr et al., 2018; Rådberg et al., 2018; Wijermans et al., 2020)</w:t>
      </w:r>
      <w:r w:rsidR="009A635A" w:rsidRPr="009A635A">
        <w:rPr>
          <w:rFonts w:ascii="Times New Roman" w:hAnsi="Times New Roman" w:cs="Times New Roman"/>
          <w:lang w:val="en-GB"/>
        </w:rPr>
        <w:fldChar w:fldCharType="end"/>
      </w:r>
      <w:r w:rsidR="009A635A" w:rsidRPr="009A635A">
        <w:rPr>
          <w:rFonts w:ascii="Times New Roman" w:hAnsi="Times New Roman" w:cs="Times New Roman"/>
        </w:rPr>
        <w:t>.</w:t>
      </w:r>
      <w:r w:rsidR="009A635A">
        <w:rPr>
          <w:rFonts w:ascii="Times New Roman" w:hAnsi="Times New Roman" w:cs="Times New Roman"/>
        </w:rPr>
        <w:t xml:space="preserve"> </w:t>
      </w:r>
      <w:r w:rsidR="009A635A">
        <w:rPr>
          <w:rFonts w:ascii="Times New Roman" w:hAnsi="Times New Roman" w:cs="Times New Roman"/>
          <w:lang w:val="en-GB"/>
        </w:rPr>
        <w:t xml:space="preserve">The major challenges that coastal fisher faces are low profit due to low fishing opportunities. </w:t>
      </w:r>
      <w:r w:rsidR="00DE031C">
        <w:rPr>
          <w:rFonts w:ascii="Times New Roman" w:hAnsi="Times New Roman" w:cs="Times New Roman"/>
          <w:lang w:val="en-GB"/>
        </w:rPr>
        <w:t>Large scale vessels are large business supported by banks and have easy access to credits</w:t>
      </w:r>
      <w:r w:rsidR="009A635A" w:rsidRPr="009A635A">
        <w:rPr>
          <w:rFonts w:ascii="Times New Roman" w:hAnsi="Times New Roman" w:cs="Times New Roman"/>
          <w:lang w:val="en-GB"/>
        </w:rPr>
        <w:t xml:space="preserve">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{"citationID":"nsAZCzUF","properties":{"formattedCitation":"(Garavito-Berm\\uc0\\u250{}dez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9A635A" w:rsidRPr="009A635A">
        <w:rPr>
          <w:rFonts w:ascii="Times New Roman" w:hAnsi="Times New Roman" w:cs="Times New Roman"/>
          <w:lang w:val="en-GB"/>
        </w:rPr>
        <w:fldChar w:fldCharType="separate"/>
      </w:r>
      <w:r w:rsidR="009A635A" w:rsidRPr="009A635A">
        <w:rPr>
          <w:rFonts w:ascii="Times New Roman" w:hAnsi="Times New Roman" w:cs="Times New Roman"/>
          <w:lang w:val="en-GB"/>
        </w:rPr>
        <w:t>(Garavito-Bermúdez &amp; and Boonstra, 2023; Rådberg et al., 2018)</w:t>
      </w:r>
      <w:r w:rsidR="009A635A" w:rsidRPr="009A635A">
        <w:rPr>
          <w:rFonts w:ascii="Times New Roman" w:hAnsi="Times New Roman" w:cs="Times New Roman"/>
          <w:lang w:val="en-GB"/>
        </w:rPr>
        <w:fldChar w:fldCharType="end"/>
      </w:r>
      <w:r w:rsidR="009A635A" w:rsidRPr="009A635A">
        <w:rPr>
          <w:rFonts w:ascii="Times New Roman" w:hAnsi="Times New Roman" w:cs="Times New Roman"/>
          <w:lang w:val="en-GB"/>
        </w:rPr>
        <w:t>.</w:t>
      </w:r>
    </w:p>
    <w:p w14:paraId="04B1DD9B" w14:textId="77777777" w:rsidR="009A635A" w:rsidRDefault="009A635A" w:rsidP="002263F7">
      <w:pPr>
        <w:spacing w:after="0" w:line="276" w:lineRule="auto"/>
        <w:jc w:val="both"/>
        <w:rPr>
          <w:rFonts w:ascii="Times New Roman" w:hAnsi="Times New Roman" w:cs="Times New Roman"/>
          <w:lang w:val="en-GB"/>
        </w:rPr>
      </w:pPr>
    </w:p>
    <w:p w14:paraId="329142E4" w14:textId="77777777" w:rsidR="009A635A" w:rsidRDefault="009A635A" w:rsidP="002263F7">
      <w:pPr>
        <w:spacing w:after="0" w:line="276" w:lineRule="auto"/>
        <w:jc w:val="both"/>
        <w:rPr>
          <w:rFonts w:ascii="Times New Roman" w:hAnsi="Times New Roman" w:cs="Times New Roman"/>
          <w:lang w:val="en-GB"/>
        </w:rPr>
      </w:pPr>
    </w:p>
    <w:p w14:paraId="6F76D028" w14:textId="226B4639" w:rsidR="00AF04FD" w:rsidRDefault="00AF04FD" w:rsidP="002263F7">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Archipelago</w:t>
      </w:r>
      <w:r>
        <w:rPr>
          <w:rFonts w:ascii="Times New Roman" w:hAnsi="Times New Roman" w:cs="Times New Roman"/>
          <w:lang w:val="en-GB"/>
        </w:rPr>
        <w:t xml:space="preserve"> </w:t>
      </w:r>
      <w:r w:rsidR="00041FEA" w:rsidRPr="008261AC">
        <w:rPr>
          <w:rFonts w:ascii="Times New Roman" w:hAnsi="Times New Roman" w:cs="Times New Roman"/>
          <w:b/>
          <w:bCs/>
          <w:lang w:val="en-GB"/>
        </w:rPr>
        <w:t xml:space="preserve">fishing </w:t>
      </w:r>
      <w:proofErr w:type="gramStart"/>
      <w:r w:rsidR="008261AC" w:rsidRPr="008261AC">
        <w:rPr>
          <w:rFonts w:ascii="Times New Roman" w:hAnsi="Times New Roman" w:cs="Times New Roman"/>
          <w:b/>
          <w:bCs/>
          <w:lang w:val="en-GB"/>
        </w:rPr>
        <w:t>style</w:t>
      </w:r>
      <w:r w:rsidR="008261AC">
        <w:rPr>
          <w:rFonts w:ascii="Times New Roman" w:hAnsi="Times New Roman" w:cs="Times New Roman"/>
          <w:b/>
          <w:bCs/>
          <w:lang w:val="en-GB"/>
        </w:rPr>
        <w:t>:</w:t>
      </w:r>
      <w:proofErr w:type="gramEnd"/>
      <w:r w:rsidR="00041FEA">
        <w:rPr>
          <w:rFonts w:ascii="Times New Roman" w:hAnsi="Times New Roman" w:cs="Times New Roman"/>
          <w:lang w:val="en-GB"/>
        </w:rPr>
        <w:t xml:space="preserve"> identifies people living in close connection with land and water in the outer Swedish archipelago. This peculiar fishing style is operated by people that usually owns land and the surrounding stretch of water and that used to operate the same fishing gears that coastal fisherman does. For this paper, we include in the archipelago only people that are not allowed to sell their catches and that do not have access to commercial fishing licenses, such as that for salmon and eel. Therefore, the gear employed is mostly gillnets. </w:t>
      </w:r>
    </w:p>
    <w:p w14:paraId="22CC55F8" w14:textId="77777777" w:rsidR="00AF04FD" w:rsidRDefault="00AF04FD" w:rsidP="002263F7">
      <w:pPr>
        <w:spacing w:after="0" w:line="276" w:lineRule="auto"/>
        <w:jc w:val="both"/>
        <w:rPr>
          <w:rFonts w:ascii="Times New Roman" w:hAnsi="Times New Roman" w:cs="Times New Roman"/>
          <w:lang w:val="en-GB"/>
        </w:rPr>
      </w:pPr>
    </w:p>
    <w:p w14:paraId="79C76774" w14:textId="7FAABB2F" w:rsidR="00BD6220" w:rsidRPr="009A635A" w:rsidRDefault="00BD6220" w:rsidP="00BD6220">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Recreational fishing</w:t>
      </w:r>
      <w:r w:rsidR="008261AC">
        <w:rPr>
          <w:rFonts w:ascii="Times New Roman" w:hAnsi="Times New Roman" w:cs="Times New Roman"/>
          <w:lang w:val="en-GB"/>
        </w:rPr>
        <w:t>:</w:t>
      </w:r>
      <w:r>
        <w:rPr>
          <w:rFonts w:ascii="Times New Roman" w:hAnsi="Times New Roman" w:cs="Times New Roman"/>
          <w:lang w:val="en-GB"/>
        </w:rPr>
        <w:t xml:space="preserve"> includes fishers </w:t>
      </w:r>
      <w:r w:rsidRPr="00BD6220">
        <w:rPr>
          <w:rFonts w:ascii="Times New Roman" w:hAnsi="Times New Roman" w:cs="Times New Roman"/>
          <w:lang w:val="en-GB"/>
        </w:rPr>
        <w:t>without a commercial fishing license</w:t>
      </w:r>
      <w:r w:rsidR="00813BF2">
        <w:rPr>
          <w:rFonts w:ascii="Times New Roman" w:hAnsi="Times New Roman" w:cs="Times New Roman"/>
          <w:lang w:val="en-GB"/>
        </w:rPr>
        <w:t xml:space="preserve">, which deploys hand-held gears such as angling and trolling. Recreational fishing in Sweden comes with large mobility opportunity considering the variety of coastline, archipelago, as well as lakes and rivers. In coastal areas and lakes, angling is practiced from the shore or from boats. The main targets of coastal fishers are </w:t>
      </w:r>
      <w:r w:rsidR="00813BF2" w:rsidRPr="00BD6220">
        <w:rPr>
          <w:rFonts w:ascii="Times New Roman" w:hAnsi="Times New Roman" w:cs="Times New Roman"/>
          <w:lang w:val="en-GB"/>
        </w:rPr>
        <w:t>pike, perch and zander,</w:t>
      </w:r>
      <w:r w:rsidR="00813BF2">
        <w:rPr>
          <w:rFonts w:ascii="Times New Roman" w:hAnsi="Times New Roman" w:cs="Times New Roman"/>
          <w:lang w:val="en-GB"/>
        </w:rPr>
        <w:t xml:space="preserve"> while</w:t>
      </w:r>
      <w:r w:rsidR="00813BF2" w:rsidRPr="00BD6220">
        <w:rPr>
          <w:rFonts w:ascii="Times New Roman" w:hAnsi="Times New Roman" w:cs="Times New Roman"/>
          <w:lang w:val="en-GB"/>
        </w:rPr>
        <w:t xml:space="preserve"> fishing for sea trout and trolling for salmon is</w:t>
      </w:r>
      <w:r w:rsidR="00813BF2">
        <w:rPr>
          <w:rFonts w:ascii="Times New Roman" w:hAnsi="Times New Roman" w:cs="Times New Roman"/>
          <w:lang w:val="en-GB"/>
        </w:rPr>
        <w:t xml:space="preserve"> also popular. Most of the recreational fisher do catch and release. In the winter season, a popular activity is ice fishing.</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proofErr w:type="gramEnd"/>
      <w:r>
        <w:rPr>
          <w:rFonts w:ascii="Times New Roman" w:hAnsi="Times New Roman" w:cs="Times New Roman"/>
          <w:lang w:val="en-GB"/>
        </w:rPr>
        <w:t xml:space="preserve"> </w:t>
      </w:r>
      <w:r w:rsidR="00813BF2">
        <w:rPr>
          <w:rFonts w:ascii="Times New Roman" w:hAnsi="Times New Roman" w:cs="Times New Roman"/>
          <w:lang w:val="en-GB"/>
        </w:rPr>
        <w:t>Recreational fishing is a growing sector worldwide, and Sweden is no exception. It is estimated that XXX</w:t>
      </w:r>
      <w:r>
        <w:rPr>
          <w:rFonts w:ascii="Times New Roman" w:hAnsi="Times New Roman" w:cs="Times New Roman"/>
          <w:lang w:val="en-GB"/>
        </w:rPr>
        <w:t xml:space="preserve"> people are actively included in this fishing style in the area. </w:t>
      </w:r>
      <w:r w:rsidR="00813BF2">
        <w:rPr>
          <w:rFonts w:ascii="Times New Roman" w:hAnsi="Times New Roman" w:cs="Times New Roman"/>
          <w:lang w:val="en-GB"/>
        </w:rPr>
        <w:t xml:space="preserve">Recreational fishing is not generating income for the fisher, but is </w:t>
      </w:r>
      <w:proofErr w:type="spellStart"/>
      <w:r w:rsidR="00813BF2">
        <w:rPr>
          <w:rFonts w:ascii="Times New Roman" w:hAnsi="Times New Roman" w:cs="Times New Roman"/>
          <w:lang w:val="en-GB"/>
        </w:rPr>
        <w:t>is</w:t>
      </w:r>
      <w:proofErr w:type="spellEnd"/>
      <w:r w:rsidR="00813BF2">
        <w:rPr>
          <w:rFonts w:ascii="Times New Roman" w:hAnsi="Times New Roman" w:cs="Times New Roman"/>
          <w:lang w:val="en-GB"/>
        </w:rPr>
        <w:t xml:space="preserve"> generates income for local communities </w:t>
      </w:r>
      <w:r>
        <w:rPr>
          <w:rFonts w:ascii="Times New Roman" w:hAnsi="Times New Roman" w:cs="Times New Roman"/>
          <w:lang w:val="en-GB"/>
        </w:rPr>
        <w:t xml:space="preserve">(5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{"citationID":"81kSfB0u","properties":{"formattedCitation":"(Bj\\uc0\\u246{}rkvik,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sidR="00813BF2">
        <w:rPr>
          <w:rFonts w:ascii="Times New Roman" w:hAnsi="Times New Roman" w:cs="Times New Roman"/>
          <w:lang w:val="en-GB"/>
        </w:rPr>
        <w:t xml:space="preserve">. Recreational fishing is a leisure activity that is more linked to personal </w:t>
      </w:r>
      <w:r w:rsidR="00041FEA">
        <w:rPr>
          <w:rFonts w:ascii="Times New Roman" w:hAnsi="Times New Roman" w:cs="Times New Roman"/>
          <w:lang w:val="en-GB"/>
        </w:rPr>
        <w:t>well-being</w:t>
      </w:r>
      <w:r w:rsidR="00813BF2">
        <w:rPr>
          <w:rFonts w:ascii="Times New Roman" w:hAnsi="Times New Roman" w:cs="Times New Roman"/>
          <w:lang w:val="en-GB"/>
        </w:rPr>
        <w:t xml:space="preserve"> </w:t>
      </w:r>
      <w:proofErr w:type="spellStart"/>
      <w:r w:rsidR="00813BF2">
        <w:rPr>
          <w:rFonts w:ascii="Times New Roman" w:hAnsi="Times New Roman" w:cs="Times New Roman"/>
          <w:lang w:val="en-GB"/>
        </w:rPr>
        <w:t>thatn</w:t>
      </w:r>
      <w:proofErr w:type="spellEnd"/>
      <w:r w:rsidR="00813BF2">
        <w:rPr>
          <w:rFonts w:ascii="Times New Roman" w:hAnsi="Times New Roman" w:cs="Times New Roman"/>
          <w:lang w:val="en-GB"/>
        </w:rPr>
        <w:t xml:space="preserve"> tradition</w:t>
      </w:r>
      <w:r w:rsidRPr="009A635A">
        <w:rPr>
          <w:rFonts w:ascii="Times New Roman" w:hAnsi="Times New Roman" w:cs="Times New Roman"/>
          <w:lang w:val="en-GB"/>
        </w:rPr>
        <w:t>.</w:t>
      </w:r>
      <w:r w:rsidR="00210011" w:rsidRPr="00210011">
        <w:rPr>
          <w:rFonts w:ascii="Times New Roman" w:hAnsi="Times New Roman" w:cs="Times New Roman"/>
          <w:lang w:val="en-GB"/>
        </w:rPr>
        <w:t xml:space="preserve"> </w:t>
      </w:r>
      <w:r w:rsidR="00210011" w:rsidRPr="00BD6220">
        <w:rPr>
          <w:rFonts w:ascii="Times New Roman" w:hAnsi="Times New Roman" w:cs="Times New Roman"/>
          <w:lang w:val="en-GB"/>
        </w:rPr>
        <w:t>fish exclusively for fun. they tend to fish only when it is a pleasant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experience. they can cope to some extent with extreme events by adapting their location if they want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to fish on the coast</w:t>
      </w:r>
    </w:p>
    <w:p w14:paraId="3149FBCE" w14:textId="77777777" w:rsidR="00AF04FD" w:rsidRDefault="00AF04FD" w:rsidP="002263F7">
      <w:pPr>
        <w:spacing w:after="0" w:line="276" w:lineRule="auto"/>
        <w:jc w:val="both"/>
        <w:rPr>
          <w:rFonts w:ascii="Times New Roman" w:hAnsi="Times New Roman" w:cs="Times New Roman"/>
          <w:lang w:val="en-GB"/>
        </w:rPr>
      </w:pPr>
    </w:p>
    <w:p w14:paraId="39E07E0A" w14:textId="04458E53" w:rsidR="00AF04FD" w:rsidRDefault="00AF04FD" w:rsidP="002263F7">
      <w:pPr>
        <w:spacing w:after="0" w:line="276" w:lineRule="auto"/>
        <w:jc w:val="both"/>
        <w:rPr>
          <w:rFonts w:ascii="Times New Roman" w:hAnsi="Times New Roman" w:cs="Times New Roman"/>
          <w:lang w:val="en-GB"/>
        </w:rPr>
      </w:pPr>
      <w:r w:rsidRPr="002C26BA">
        <w:rPr>
          <w:rFonts w:ascii="Times New Roman" w:hAnsi="Times New Roman" w:cs="Times New Roman"/>
          <w:b/>
          <w:bCs/>
          <w:lang w:val="en-GB"/>
        </w:rPr>
        <w:t>Fishing guide</w:t>
      </w:r>
      <w:r w:rsidR="00210011" w:rsidRPr="002C26BA">
        <w:rPr>
          <w:rFonts w:ascii="Times New Roman" w:hAnsi="Times New Roman" w:cs="Times New Roman"/>
          <w:b/>
          <w:bCs/>
          <w:lang w:val="en-GB"/>
        </w:rPr>
        <w:t>s</w:t>
      </w:r>
      <w:r w:rsidR="002C26BA">
        <w:rPr>
          <w:rFonts w:ascii="Times New Roman" w:hAnsi="Times New Roman" w:cs="Times New Roman"/>
          <w:lang w:val="en-GB"/>
        </w:rPr>
        <w:t>:</w:t>
      </w:r>
      <w:r w:rsidR="00210011">
        <w:rPr>
          <w:rFonts w:ascii="Times New Roman" w:hAnsi="Times New Roman" w:cs="Times New Roman"/>
          <w:lang w:val="en-GB"/>
        </w:rPr>
        <w:t xml:space="preserve"> professionals that aids recreational anglers at the scope of improving fishing experience </w:t>
      </w:r>
      <w:r w:rsidR="00210011">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{"citationID":"K9ZWhD0K","properties":{"formattedCitation":"(Farthing et al., 2022)","plainCitation":"(Farthing et al., 2022)","noteIndex":0},"citationItems":[{"id":2736,"uris":["http://zotero.org/users/6838574/items/SXB63FJS"],"itemData":{"id":2736,"type":"article-journal","abstract":"Fishing guides are held in high esteem by recreational fishing clients whom they likely influence (for better or worse) through role-modelling. This, coupled with consensus that angler behaviour is a key determinant of ecological outcomes in the catch-and-release (C&amp;R) process suggests exploring the state of fishing guide knowledge, attitudes and behaviour on trips is critical for effective intervention in the global fish crisis. Fishing guides were recruited for an online survey using collaborator networks and social media (n = 342; 47 countries). The survey assessed the guides’ knowledge of C&amp;R best practices, attitudes towards environmental behaviours, attitudes towards environmental responsibility and their current practices on guided-angling trips. While most fishing guides were deemed “knowledgeable” (69.0 %) having answered most (≥ 4/7) of the best practice questions correctly, many had poor knowledge of key C&amp;R processes such as oesophageal unhooking. Most fishing guides were untrained (64.0 %), and only 8.8 % had accredited training. Fishing guides generally had positive environmental attitudes towards C&amp;R behaviour (50.9–96.2 %), suggesting pro-environmental behavioural intentions. Fishing guides deemed “knowledgeable” had significantly more pro-environmental attitudes towards angling behaviours (p = 0.003), which suggests that best practice training may improve their C&amp;R behaviours. Most fishing guides had pro-environmental attitudes towards their environmental responsibilities (87.1–89.5 %), but these broad attitudes may have little bearing on actual behaviours when faced with a significant trade-off between client satisfaction and ecological integrity. Despite some fishing guides’ good knowledge of appropriate behaviours, positive attitudes towards the environment and towards C&amp;R practices, there is room for improvement to meet sustainability goals for C&amp;R fisheries, which may be facilitated through opportunities for best practice training.","container-title":"Fisheries Research","DOI":"10.1016/j.fishres.2022.106453","ISSN":"0165-7836","journalAbbreviation":"Fisheries Research","page":"106453","source":"ScienceDirect","title":"Assessment of fishing guide knowledge, attitudes, and behaviours in global recreational fisheries","volume":"255","author":[{"family":"Farthing","given":"M. W."},{"family":"Mann-Lang","given":"J."},{"family":"Childs","given":"A. R."},{"family":"Bova","given":"C. S."},{"family":"Bower","given":"S. D."},{"family":"Pinder","given":"A. C."},{"family":"Ferter","given":"K."},{"family":"Winkler","given":"A. C."},{"family":"Butler","given":"E. C."},{"family":"Brownscombe","given":"J. W."},{"family":"Danylchuk","given":"A. J."},{"family":"Potts","given":"W. M."}],"issued":{"date-parts":[["2022",11,1]]}}}],"schema":"https://github.com/citation-style-language/schema/raw/master/csl-citation.json"} </w:instrText>
      </w:r>
      <w:r w:rsidR="00210011">
        <w:rPr>
          <w:rFonts w:ascii="Times New Roman" w:hAnsi="Times New Roman" w:cs="Times New Roman"/>
          <w:lang w:val="en-GB"/>
        </w:rPr>
        <w:fldChar w:fldCharType="separate"/>
      </w:r>
      <w:r w:rsidR="00210011" w:rsidRPr="00210011">
        <w:rPr>
          <w:rFonts w:ascii="Times New Roman" w:hAnsi="Times New Roman" w:cs="Times New Roman"/>
          <w:lang w:val="en-GB"/>
        </w:rPr>
        <w:t>(Farthing et al., 2022)</w:t>
      </w:r>
      <w:r w:rsidR="00210011">
        <w:rPr>
          <w:rFonts w:ascii="Times New Roman" w:hAnsi="Times New Roman" w:cs="Times New Roman"/>
          <w:lang w:val="en-GB"/>
        </w:rPr>
        <w:fldChar w:fldCharType="end"/>
      </w:r>
      <w:r w:rsidR="00210011">
        <w:rPr>
          <w:rFonts w:ascii="Times New Roman" w:hAnsi="Times New Roman" w:cs="Times New Roman"/>
          <w:lang w:val="en-GB"/>
        </w:rPr>
        <w:t>. The main contribution of fishing guides is to sharing local knowledge, giving access to angling concession and boat chartering. In Sweden fishing guides clients includes locals, national and international tourists. Fishing guides adopts the same fishing techniques and targets adopted by recreational fisher, and can also diversify between coastal, river and lakes.</w:t>
      </w:r>
      <w:r w:rsidR="00C10E49">
        <w:rPr>
          <w:rFonts w:ascii="Times New Roman" w:hAnsi="Times New Roman" w:cs="Times New Roman"/>
          <w:lang w:val="en-GB"/>
        </w:rPr>
        <w:t xml:space="preserve"> Although the flexibility is virtually high, it is always subordinated to client. </w:t>
      </w:r>
      <w:r w:rsidR="00C10E49" w:rsidRPr="009A635A">
        <w:rPr>
          <w:rFonts w:ascii="Times New Roman" w:hAnsi="Times New Roman" w:cs="Times New Roman"/>
          <w:highlight w:val="yellow"/>
          <w:lang w:val="en-GB"/>
        </w:rPr>
        <w:t>They are regulated as</w:t>
      </w:r>
      <w:r w:rsidR="00C10E49">
        <w:rPr>
          <w:rFonts w:ascii="Times New Roman" w:hAnsi="Times New Roman" w:cs="Times New Roman"/>
          <w:lang w:val="en-GB"/>
        </w:rPr>
        <w:t>.</w:t>
      </w:r>
      <w:r w:rsidR="00210011">
        <w:rPr>
          <w:rFonts w:ascii="Times New Roman" w:hAnsi="Times New Roman" w:cs="Times New Roman"/>
          <w:lang w:val="en-GB"/>
        </w:rPr>
        <w:t xml:space="preserve"> </w:t>
      </w:r>
      <w:r w:rsidR="00C10E49">
        <w:rPr>
          <w:rFonts w:ascii="Times New Roman" w:hAnsi="Times New Roman" w:cs="Times New Roman"/>
          <w:lang w:val="en-GB"/>
        </w:rPr>
        <w:t xml:space="preserve">Fishing guides are </w:t>
      </w:r>
      <w:r w:rsidR="00041FEA">
        <w:rPr>
          <w:rFonts w:ascii="Times New Roman" w:hAnsi="Times New Roman" w:cs="Times New Roman"/>
          <w:lang w:val="en-GB"/>
        </w:rPr>
        <w:t>freelancers</w:t>
      </w:r>
      <w:r w:rsidR="00C10E49">
        <w:rPr>
          <w:rFonts w:ascii="Times New Roman" w:hAnsi="Times New Roman" w:cs="Times New Roman"/>
          <w:lang w:val="en-GB"/>
        </w:rPr>
        <w:t xml:space="preserve"> or occasionally small companies</w:t>
      </w:r>
      <w:r w:rsidR="00041FEA">
        <w:rPr>
          <w:rFonts w:ascii="Times New Roman" w:hAnsi="Times New Roman" w:cs="Times New Roman"/>
          <w:lang w:val="en-GB"/>
        </w:rPr>
        <w:t xml:space="preserve">, and no official public register is available. </w:t>
      </w:r>
      <w:r w:rsidR="00C10E49">
        <w:rPr>
          <w:rFonts w:ascii="Times New Roman" w:hAnsi="Times New Roman" w:cs="Times New Roman"/>
          <w:lang w:val="en-GB"/>
        </w:rPr>
        <w:t xml:space="preserve">Based on a web scraping procedure we estimate that </w:t>
      </w:r>
      <w:r w:rsidR="00C10E49">
        <w:rPr>
          <w:rFonts w:ascii="Times New Roman" w:hAnsi="Times New Roman" w:cs="Times New Roman"/>
          <w:lang w:val="en-GB"/>
        </w:rPr>
        <w:lastRenderedPageBreak/>
        <w:t xml:space="preserve">in late 2025 </w:t>
      </w:r>
      <w:r w:rsidR="00041FEA">
        <w:rPr>
          <w:rFonts w:ascii="Times New Roman" w:hAnsi="Times New Roman" w:cs="Times New Roman"/>
          <w:lang w:val="en-GB"/>
        </w:rPr>
        <w:t>the number of fishing guide companies is in the order of few hundreds to a thousand</w:t>
      </w:r>
      <w:r w:rsidR="00210011">
        <w:rPr>
          <w:rFonts w:ascii="Times New Roman" w:hAnsi="Times New Roman" w:cs="Times New Roman"/>
          <w:lang w:val="en-GB"/>
        </w:rPr>
        <w:t xml:space="preserve">. </w:t>
      </w:r>
      <w:r w:rsidR="00041FEA">
        <w:rPr>
          <w:rFonts w:ascii="Times New Roman" w:hAnsi="Times New Roman" w:cs="Times New Roman"/>
          <w:lang w:val="en-GB"/>
        </w:rPr>
        <w:t>Fishing guides</w:t>
      </w:r>
      <w:r w:rsidR="00C10E49">
        <w:rPr>
          <w:rFonts w:ascii="Times New Roman" w:hAnsi="Times New Roman" w:cs="Times New Roman"/>
          <w:lang w:val="en-GB"/>
        </w:rPr>
        <w:t xml:space="preserve"> faces volatile market and revenues and high costs. With an increasing tourist market the business is good, but it is fragile because of limited access to credits.</w:t>
      </w:r>
    </w:p>
    <w:p w14:paraId="4C758C4E" w14:textId="77777777" w:rsidR="00041FEA" w:rsidRDefault="00041FEA" w:rsidP="002263F7">
      <w:pPr>
        <w:spacing w:after="0" w:line="276" w:lineRule="auto"/>
        <w:jc w:val="both"/>
        <w:rPr>
          <w:rFonts w:ascii="Times New Roman" w:hAnsi="Times New Roman" w:cs="Times New Roman"/>
          <w:lang w:val="en-GB"/>
        </w:rPr>
      </w:pPr>
    </w:p>
    <w:p w14:paraId="2220C1FA" w14:textId="77777777" w:rsidR="00BE30B9" w:rsidRPr="00DA2F21" w:rsidRDefault="00BE30B9" w:rsidP="00DA2F21">
      <w:pPr>
        <w:spacing w:after="0" w:line="276" w:lineRule="auto"/>
        <w:rPr>
          <w:rFonts w:ascii="Times New Roman" w:hAnsi="Times New Roman" w:cs="Times New Roman"/>
          <w:lang w:val="en-US"/>
        </w:rPr>
      </w:pPr>
    </w:p>
    <w:p w14:paraId="46C9383A" w14:textId="5574A860" w:rsidR="003B170B" w:rsidRPr="00DA2F21" w:rsidRDefault="003B170B"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Material and methods</w:t>
      </w:r>
      <w:r w:rsidR="00F50962" w:rsidRPr="00DA2F21">
        <w:rPr>
          <w:rFonts w:ascii="Times New Roman" w:hAnsi="Times New Roman" w:cs="Times New Roman"/>
          <w:b/>
          <w:bCs/>
          <w:sz w:val="28"/>
          <w:szCs w:val="28"/>
          <w:u w:val="single"/>
          <w:lang w:val="en-GB"/>
        </w:rPr>
        <w:t xml:space="preserve"> – 1500 max</w:t>
      </w:r>
    </w:p>
    <w:p w14:paraId="6D0B113D" w14:textId="77777777" w:rsidR="00B647AB" w:rsidRDefault="00B647AB" w:rsidP="00DA2F21">
      <w:pPr>
        <w:spacing w:after="0" w:line="276" w:lineRule="auto"/>
        <w:rPr>
          <w:rFonts w:ascii="Times New Roman" w:hAnsi="Times New Roman" w:cs="Times New Roman"/>
          <w:sz w:val="28"/>
          <w:szCs w:val="28"/>
          <w:lang w:val="en-US"/>
        </w:rPr>
      </w:pPr>
    </w:p>
    <w:p w14:paraId="2C0C694F" w14:textId="108706CC" w:rsidR="00D0429D" w:rsidRPr="002E66A4" w:rsidRDefault="00D0429D" w:rsidP="00D0429D">
      <w:pPr>
        <w:spacing w:after="0" w:line="276" w:lineRule="auto"/>
        <w:rPr>
          <w:rFonts w:ascii="Times New Roman" w:hAnsi="Times New Roman" w:cs="Times New Roman"/>
          <w:sz w:val="28"/>
          <w:szCs w:val="28"/>
          <w:lang w:val="en-US"/>
        </w:rPr>
      </w:pPr>
      <w:commentRangeStart w:id="21"/>
      <w:commentRangeStart w:id="22"/>
      <w:r w:rsidRPr="002E66A4">
        <w:rPr>
          <w:rFonts w:ascii="Times New Roman" w:hAnsi="Times New Roman" w:cs="Times New Roman"/>
          <w:sz w:val="28"/>
          <w:szCs w:val="28"/>
          <w:lang w:val="en-US"/>
        </w:rPr>
        <w:t>3.</w:t>
      </w:r>
      <w:r>
        <w:rPr>
          <w:rFonts w:ascii="Times New Roman" w:hAnsi="Times New Roman" w:cs="Times New Roman"/>
          <w:sz w:val="28"/>
          <w:szCs w:val="28"/>
          <w:lang w:val="en-US"/>
        </w:rPr>
        <w:t>1</w:t>
      </w:r>
      <w:r w:rsidRPr="002E66A4">
        <w:rPr>
          <w:rFonts w:ascii="Times New Roman" w:hAnsi="Times New Roman" w:cs="Times New Roman"/>
          <w:sz w:val="28"/>
          <w:szCs w:val="28"/>
          <w:lang w:val="en-US"/>
        </w:rPr>
        <w:t xml:space="preserve"> </w:t>
      </w:r>
      <w:bookmarkStart w:id="23" w:name="_Hlk213338023"/>
      <w:r>
        <w:rPr>
          <w:rFonts w:ascii="Times New Roman" w:hAnsi="Times New Roman" w:cs="Times New Roman"/>
          <w:sz w:val="28"/>
          <w:szCs w:val="28"/>
          <w:lang w:val="en-US"/>
        </w:rPr>
        <w:t>Turning</w:t>
      </w:r>
      <w:r w:rsidRPr="002E66A4">
        <w:rPr>
          <w:rFonts w:ascii="Times New Roman" w:hAnsi="Times New Roman" w:cs="Times New Roman"/>
          <w:sz w:val="28"/>
          <w:szCs w:val="28"/>
          <w:lang w:val="en-US"/>
        </w:rPr>
        <w:t xml:space="preserve"> the</w:t>
      </w:r>
      <w:r>
        <w:rPr>
          <w:rFonts w:ascii="Times New Roman" w:hAnsi="Times New Roman" w:cs="Times New Roman"/>
          <w:sz w:val="28"/>
          <w:szCs w:val="28"/>
          <w:lang w:val="en-US"/>
        </w:rPr>
        <w:t xml:space="preserve"> stakeholder perspective into a</w:t>
      </w:r>
      <w:r w:rsidRPr="002E66A4">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Bayesian </w:t>
      </w:r>
      <w:r w:rsidR="0008045C">
        <w:rPr>
          <w:rFonts w:ascii="Times New Roman" w:hAnsi="Times New Roman" w:cs="Times New Roman"/>
          <w:sz w:val="28"/>
          <w:szCs w:val="28"/>
          <w:lang w:val="en-US"/>
        </w:rPr>
        <w:t>Risk Analysis</w:t>
      </w:r>
      <w:r w:rsidRPr="002E66A4">
        <w:rPr>
          <w:rFonts w:ascii="Times New Roman" w:hAnsi="Times New Roman" w:cs="Times New Roman"/>
          <w:sz w:val="28"/>
          <w:szCs w:val="28"/>
          <w:lang w:val="en-US"/>
        </w:rPr>
        <w:t xml:space="preserve"> </w:t>
      </w:r>
      <w:commentRangeEnd w:id="21"/>
      <w:r>
        <w:rPr>
          <w:rStyle w:val="CommentReference"/>
        </w:rPr>
        <w:commentReference w:id="21"/>
      </w:r>
      <w:bookmarkEnd w:id="23"/>
      <w:commentRangeEnd w:id="22"/>
      <w:r w:rsidR="00251100">
        <w:rPr>
          <w:rStyle w:val="CommentReference"/>
        </w:rPr>
        <w:commentReference w:id="22"/>
      </w:r>
    </w:p>
    <w:p w14:paraId="1D55E831" w14:textId="77777777" w:rsidR="00B647AB" w:rsidRDefault="00B647AB" w:rsidP="00B647AB">
      <w:pPr>
        <w:spacing w:after="0" w:line="276" w:lineRule="auto"/>
        <w:jc w:val="both"/>
        <w:rPr>
          <w:rFonts w:ascii="Times New Roman" w:hAnsi="Times New Roman" w:cs="Times New Roman"/>
          <w:lang w:val="en-GB"/>
        </w:rPr>
      </w:pPr>
    </w:p>
    <w:p w14:paraId="13B53861" w14:textId="77777777" w:rsidR="0008045C" w:rsidRDefault="0008045C" w:rsidP="0008045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process of transforming the conceptual model identified in 3.1 into a socio-ecological Risk analysis follows protocols for creating Bayesian Network with stakeholders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{"citationID":"J8gCIfRi","properties":{"formattedCitation":"(Duespohl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Pr>
          <w:rFonts w:ascii="Times New Roman" w:hAnsi="Times New Roman" w:cs="Times New Roman"/>
          <w:lang w:val="en-US"/>
        </w:rPr>
        <w:t xml:space="preserve"> and guidelines of Knowledge Engineering </w:t>
      </w:r>
      <w:r w:rsidRPr="00DA2F21">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{"citationID":"OxIEMUUU","properties":{"formattedCitation":"(Korb &amp; Nicholson, 2011)","plainCitation":"(Korb &amp; Nicholson, 2011)","noteIndex":0},"citationItems":[{"id":1380,"uris":["http://zotero.org/users/6838574/items/VKUDBPVD"],"itemData":{"id":1380,"type":"article-journal","language":"en","source":"Zotero","title":"Bayesian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Pr="00DA2F21">
        <w:rPr>
          <w:rFonts w:ascii="Times New Roman" w:hAnsi="Times New Roman" w:cs="Times New Roman"/>
          <w:lang w:val="en-US"/>
        </w:rPr>
        <w:fldChar w:fldCharType="separate"/>
      </w:r>
      <w:r w:rsidRPr="002B6461">
        <w:rPr>
          <w:rFonts w:ascii="Times New Roman" w:hAnsi="Times New Roman" w:cs="Times New Roman"/>
          <w:lang w:val="en-GB"/>
        </w:rPr>
        <w:t>(Korb &amp; Nicholson, 2011)</w:t>
      </w:r>
      <w:r w:rsidRPr="00DA2F21">
        <w:rPr>
          <w:rFonts w:ascii="Times New Roman" w:hAnsi="Times New Roman" w:cs="Times New Roman"/>
          <w:lang w:val="en-US"/>
        </w:rPr>
        <w:fldChar w:fldCharType="end"/>
      </w:r>
      <w:r>
        <w:rPr>
          <w:rFonts w:ascii="Times New Roman" w:hAnsi="Times New Roman" w:cs="Times New Roman"/>
          <w:lang w:val="en-US"/>
        </w:rPr>
        <w:t>. Knowledge Engineering expects to have several iterations, or cycles, where phases of design, implementation and validation are subsequently re-iterated.</w:t>
      </w:r>
    </w:p>
    <w:p w14:paraId="3ED1DA6C" w14:textId="77777777" w:rsidR="0008045C" w:rsidRDefault="0008045C" w:rsidP="00D0429D">
      <w:pPr>
        <w:spacing w:after="0" w:line="276" w:lineRule="auto"/>
        <w:jc w:val="both"/>
        <w:rPr>
          <w:rFonts w:ascii="Times New Roman" w:hAnsi="Times New Roman" w:cs="Times New Roman"/>
          <w:b/>
          <w:bCs/>
          <w:lang w:val="en-US"/>
        </w:rPr>
      </w:pPr>
    </w:p>
    <w:p w14:paraId="57CF86BF" w14:textId="25F4E3BF" w:rsidR="00D0429D" w:rsidRPr="0008045C" w:rsidRDefault="00D0429D" w:rsidP="00D0429D">
      <w:pPr>
        <w:spacing w:after="0" w:line="276" w:lineRule="auto"/>
        <w:jc w:val="both"/>
        <w:rPr>
          <w:rFonts w:ascii="Times New Roman" w:hAnsi="Times New Roman" w:cs="Times New Roman"/>
          <w:b/>
          <w:bCs/>
          <w:lang w:val="en-GB"/>
        </w:rPr>
      </w:pPr>
      <w:r w:rsidRPr="00511EAE">
        <w:rPr>
          <w:rFonts w:ascii="Times New Roman" w:hAnsi="Times New Roman" w:cs="Times New Roman"/>
          <w:b/>
          <w:bCs/>
          <w:lang w:val="en-US"/>
        </w:rPr>
        <w:t>3.</w:t>
      </w:r>
      <w:r w:rsidR="0008045C">
        <w:rPr>
          <w:rFonts w:ascii="Times New Roman" w:hAnsi="Times New Roman" w:cs="Times New Roman"/>
          <w:b/>
          <w:bCs/>
          <w:lang w:val="en-US"/>
        </w:rPr>
        <w:t>1</w:t>
      </w:r>
      <w:r w:rsidRPr="00511EAE">
        <w:rPr>
          <w:rFonts w:ascii="Times New Roman" w:hAnsi="Times New Roman" w:cs="Times New Roman"/>
          <w:b/>
          <w:bCs/>
          <w:lang w:val="en-US"/>
        </w:rPr>
        <w:t>.1 Cycle 1</w:t>
      </w:r>
      <w:r w:rsidR="0008045C">
        <w:rPr>
          <w:rFonts w:ascii="Times New Roman" w:hAnsi="Times New Roman" w:cs="Times New Roman"/>
          <w:b/>
          <w:bCs/>
          <w:lang w:val="en-US"/>
        </w:rPr>
        <w:t xml:space="preserve">: </w:t>
      </w:r>
      <w:r w:rsidR="0008045C" w:rsidRPr="0008045C">
        <w:rPr>
          <w:rFonts w:ascii="Times New Roman" w:hAnsi="Times New Roman" w:cs="Times New Roman"/>
          <w:b/>
          <w:bCs/>
          <w:lang w:val="en-US"/>
        </w:rPr>
        <w:t xml:space="preserve">stakeholder </w:t>
      </w:r>
      <w:commentRangeStart w:id="24"/>
      <w:commentRangeEnd w:id="24"/>
      <w:r w:rsidR="0008045C" w:rsidRPr="0008045C">
        <w:rPr>
          <w:rFonts w:ascii="Times New Roman" w:hAnsi="Times New Roman" w:cs="Times New Roman"/>
          <w:b/>
          <w:bCs/>
          <w:lang w:val="en-US"/>
        </w:rPr>
        <w:commentReference w:id="24"/>
      </w:r>
      <w:commentRangeStart w:id="25"/>
      <w:commentRangeEnd w:id="25"/>
      <w:r w:rsidR="0008045C" w:rsidRPr="0008045C">
        <w:rPr>
          <w:rFonts w:ascii="Times New Roman" w:hAnsi="Times New Roman" w:cs="Times New Roman"/>
          <w:b/>
          <w:bCs/>
          <w:lang w:val="en-US"/>
        </w:rPr>
        <w:commentReference w:id="25"/>
      </w:r>
      <w:commentRangeStart w:id="26"/>
      <w:commentRangeStart w:id="27"/>
      <w:commentRangeEnd w:id="26"/>
      <w:r w:rsidR="0008045C" w:rsidRPr="0008045C">
        <w:rPr>
          <w:rFonts w:ascii="Times New Roman" w:hAnsi="Times New Roman" w:cs="Times New Roman"/>
          <w:b/>
          <w:bCs/>
          <w:lang w:val="en-US"/>
        </w:rPr>
        <w:commentReference w:id="26"/>
      </w:r>
      <w:commentRangeEnd w:id="27"/>
      <w:r w:rsidR="008261AC">
        <w:rPr>
          <w:rStyle w:val="CommentReference"/>
        </w:rPr>
        <w:commentReference w:id="27"/>
      </w:r>
      <w:r w:rsidR="0008045C" w:rsidRPr="0008045C">
        <w:rPr>
          <w:rFonts w:ascii="Times New Roman" w:hAnsi="Times New Roman" w:cs="Times New Roman"/>
          <w:b/>
          <w:bCs/>
          <w:lang w:val="en-US"/>
        </w:rPr>
        <w:t>engagement and identification of the network structure</w:t>
      </w:r>
    </w:p>
    <w:p w14:paraId="4A90C74B" w14:textId="77777777" w:rsidR="0008045C" w:rsidRDefault="0008045C" w:rsidP="00D0429D">
      <w:pPr>
        <w:rPr>
          <w:rFonts w:ascii="Times New Roman" w:hAnsi="Times New Roman" w:cs="Times New Roman"/>
          <w:i/>
          <w:iCs/>
          <w:u w:val="single"/>
          <w:lang w:val="en-US"/>
        </w:rPr>
      </w:pPr>
    </w:p>
    <w:p w14:paraId="4F712C52" w14:textId="46C3ED8D" w:rsidR="00D0429D" w:rsidRPr="00D56033" w:rsidRDefault="00D0429D" w:rsidP="00D0429D">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r w:rsidR="008261AC">
        <w:rPr>
          <w:rFonts w:ascii="Times New Roman" w:hAnsi="Times New Roman" w:cs="Times New Roman"/>
          <w:i/>
          <w:iCs/>
          <w:u w:val="single"/>
          <w:lang w:val="en-US"/>
        </w:rPr>
        <w:t xml:space="preserve"> &amp; Implementation</w:t>
      </w:r>
    </w:p>
    <w:p w14:paraId="51530768" w14:textId="65B21197" w:rsidR="0008045C" w:rsidRDefault="00B647AB" w:rsidP="005440C0">
      <w:pPr>
        <w:spacing w:after="0" w:line="276" w:lineRule="auto"/>
        <w:jc w:val="both"/>
        <w:rPr>
          <w:rFonts w:ascii="Times New Roman" w:hAnsi="Times New Roman" w:cs="Times New Roman"/>
          <w:lang w:val="en-GB"/>
        </w:rPr>
      </w:pPr>
      <w:r>
        <w:rPr>
          <w:rFonts w:ascii="Times New Roman" w:hAnsi="Times New Roman" w:cs="Times New Roman"/>
          <w:lang w:val="en-GB"/>
        </w:rPr>
        <w:t>S</w:t>
      </w:r>
      <w:r w:rsidRPr="00B647AB">
        <w:rPr>
          <w:rFonts w:ascii="Times New Roman" w:hAnsi="Times New Roman" w:cs="Times New Roman"/>
          <w:lang w:val="en-GB"/>
        </w:rPr>
        <w:t xml:space="preserve">tructured dialogues with </w:t>
      </w:r>
      <w:r w:rsidR="0008045C">
        <w:rPr>
          <w:rFonts w:ascii="Times New Roman" w:hAnsi="Times New Roman" w:cs="Times New Roman"/>
          <w:lang w:val="en-GB"/>
        </w:rPr>
        <w:t xml:space="preserve">representative of all the target fishing styles </w:t>
      </w:r>
      <w:r w:rsidRPr="00B647AB">
        <w:rPr>
          <w:rFonts w:ascii="Times New Roman" w:hAnsi="Times New Roman" w:cs="Times New Roman"/>
          <w:lang w:val="en-GB"/>
        </w:rPr>
        <w:t>took place during a joint workshop with fishermen and county administrative boards, and through subsequent individual dialogues with individual segments.</w:t>
      </w:r>
      <w:r>
        <w:rPr>
          <w:rFonts w:ascii="Times New Roman" w:hAnsi="Times New Roman" w:cs="Times New Roman"/>
          <w:lang w:val="en-GB"/>
        </w:rPr>
        <w:t xml:space="preserve"> The dialogues were based on six open-ended questions: (1)</w:t>
      </w:r>
      <w:r w:rsidRPr="00B647AB">
        <w:rPr>
          <w:rFonts w:ascii="Times New Roman" w:hAnsi="Times New Roman" w:cs="Times New Roman"/>
          <w:lang w:val="en-GB"/>
        </w:rPr>
        <w:t xml:space="preserve"> </w:t>
      </w:r>
      <w:r w:rsidRPr="005440C0">
        <w:rPr>
          <w:rFonts w:ascii="Times New Roman" w:hAnsi="Times New Roman" w:cs="Times New Roman"/>
          <w:i/>
          <w:iCs/>
          <w:lang w:val="en-GB"/>
        </w:rPr>
        <w:t>What is extreme weather for you</w:t>
      </w:r>
      <w:r w:rsidR="005440C0">
        <w:rPr>
          <w:rFonts w:ascii="Times New Roman" w:hAnsi="Times New Roman" w:cs="Times New Roman"/>
          <w:i/>
          <w:iCs/>
          <w:lang w:val="en-GB"/>
        </w:rPr>
        <w:t>;</w:t>
      </w:r>
      <w:r>
        <w:rPr>
          <w:rFonts w:ascii="Times New Roman" w:hAnsi="Times New Roman" w:cs="Times New Roman"/>
          <w:lang w:val="en-GB"/>
        </w:rPr>
        <w:t xml:space="preserve"> (</w:t>
      </w:r>
      <w:r w:rsidRPr="00B647AB">
        <w:rPr>
          <w:rFonts w:ascii="Times New Roman" w:hAnsi="Times New Roman" w:cs="Times New Roman"/>
          <w:lang w:val="en-GB"/>
        </w:rPr>
        <w:t>2</w:t>
      </w:r>
      <w:r>
        <w:rPr>
          <w:rFonts w:ascii="Times New Roman" w:hAnsi="Times New Roman" w:cs="Times New Roman"/>
          <w:lang w:val="en-GB"/>
        </w:rPr>
        <w:t>)</w:t>
      </w:r>
      <w:r w:rsidRPr="00B647AB">
        <w:rPr>
          <w:rFonts w:ascii="Times New Roman" w:hAnsi="Times New Roman" w:cs="Times New Roman"/>
          <w:lang w:val="en-GB"/>
        </w:rPr>
        <w:t xml:space="preserve"> </w:t>
      </w:r>
      <w:r w:rsidRPr="005440C0">
        <w:rPr>
          <w:rFonts w:ascii="Times New Roman" w:hAnsi="Times New Roman" w:cs="Times New Roman"/>
          <w:i/>
          <w:iCs/>
          <w:lang w:val="en-GB"/>
        </w:rPr>
        <w:t>How is your business affected by different types of extreme weather</w:t>
      </w:r>
      <w:r w:rsidR="005440C0">
        <w:rPr>
          <w:rFonts w:ascii="Times New Roman" w:hAnsi="Times New Roman" w:cs="Times New Roman"/>
          <w:lang w:val="en-GB"/>
        </w:rPr>
        <w:t>;</w:t>
      </w:r>
      <w:r>
        <w:rPr>
          <w:rFonts w:ascii="Times New Roman" w:hAnsi="Times New Roman" w:cs="Times New Roman"/>
          <w:lang w:val="en-GB"/>
        </w:rPr>
        <w:t xml:space="preserve"> (3) </w:t>
      </w:r>
      <w:r w:rsidRPr="005440C0">
        <w:rPr>
          <w:rFonts w:ascii="Times New Roman" w:hAnsi="Times New Roman" w:cs="Times New Roman"/>
          <w:i/>
          <w:iCs/>
          <w:lang w:val="en-GB"/>
        </w:rPr>
        <w:t>Are there other possible consequences of extreme weather that you consider important</w:t>
      </w:r>
      <w:r w:rsidR="002E66A4">
        <w:rPr>
          <w:rFonts w:ascii="Times New Roman" w:hAnsi="Times New Roman" w:cs="Times New Roman"/>
          <w:i/>
          <w:iCs/>
          <w:lang w:val="en-GB"/>
        </w:rPr>
        <w:t xml:space="preserve"> </w:t>
      </w:r>
      <w:r w:rsidRPr="005440C0">
        <w:rPr>
          <w:rFonts w:ascii="Times New Roman" w:hAnsi="Times New Roman" w:cs="Times New Roman"/>
          <w:i/>
          <w:iCs/>
          <w:lang w:val="en-GB"/>
        </w:rPr>
        <w:t>to monitor/understand better</w:t>
      </w:r>
      <w:r>
        <w:rPr>
          <w:rFonts w:ascii="Times New Roman" w:hAnsi="Times New Roman" w:cs="Times New Roman"/>
          <w:lang w:val="en-GB"/>
        </w:rPr>
        <w:t xml:space="preserve">; (4) </w:t>
      </w:r>
      <w:r w:rsidRPr="005440C0">
        <w:rPr>
          <w:rFonts w:ascii="Times New Roman" w:hAnsi="Times New Roman" w:cs="Times New Roman"/>
          <w:i/>
          <w:iCs/>
          <w:lang w:val="en-GB"/>
        </w:rPr>
        <w:t>How vulnerable/sensitive is your business to the effects of extreme weather</w:t>
      </w:r>
      <w:r>
        <w:rPr>
          <w:rFonts w:ascii="Times New Roman" w:hAnsi="Times New Roman" w:cs="Times New Roman"/>
          <w:lang w:val="en-GB"/>
        </w:rPr>
        <w:t xml:space="preserve">; (5) </w:t>
      </w:r>
      <w:r w:rsidRPr="005440C0">
        <w:rPr>
          <w:rFonts w:ascii="Times New Roman" w:hAnsi="Times New Roman" w:cs="Times New Roman"/>
          <w:i/>
          <w:iCs/>
          <w:lang w:val="en-GB"/>
        </w:rPr>
        <w:t>What consequences does extreme weather have for your business in general</w:t>
      </w:r>
      <w:r w:rsidR="005440C0">
        <w:rPr>
          <w:rFonts w:ascii="Times New Roman" w:hAnsi="Times New Roman" w:cs="Times New Roman"/>
          <w:i/>
          <w:iCs/>
          <w:lang w:val="en-GB"/>
        </w:rPr>
        <w:t>;</w:t>
      </w:r>
      <w:r>
        <w:rPr>
          <w:rFonts w:ascii="Times New Roman" w:hAnsi="Times New Roman" w:cs="Times New Roman"/>
          <w:lang w:val="en-GB"/>
        </w:rPr>
        <w:t xml:space="preserve"> (6) </w:t>
      </w:r>
      <w:r w:rsidRPr="00B647AB">
        <w:rPr>
          <w:rFonts w:ascii="Times New Roman" w:hAnsi="Times New Roman" w:cs="Times New Roman"/>
          <w:lang w:val="en-GB"/>
        </w:rPr>
        <w:t xml:space="preserve"> </w:t>
      </w:r>
      <w:r w:rsidRPr="005440C0">
        <w:rPr>
          <w:rFonts w:ascii="Times New Roman" w:hAnsi="Times New Roman" w:cs="Times New Roman"/>
          <w:i/>
          <w:iCs/>
          <w:lang w:val="en-GB"/>
        </w:rPr>
        <w:t>What values do you consider most important/value most highly and which are affected by extreme weather</w:t>
      </w:r>
      <w:r w:rsidR="005440C0">
        <w:rPr>
          <w:rFonts w:ascii="Times New Roman" w:hAnsi="Times New Roman" w:cs="Times New Roman"/>
          <w:lang w:val="en-GB"/>
        </w:rPr>
        <w:t>.</w:t>
      </w:r>
      <w:r w:rsidR="00405934">
        <w:rPr>
          <w:rFonts w:ascii="Times New Roman" w:hAnsi="Times New Roman" w:cs="Times New Roman"/>
          <w:lang w:val="en-GB"/>
        </w:rPr>
        <w:t xml:space="preserve"> </w:t>
      </w:r>
    </w:p>
    <w:p w14:paraId="0D4E4BED" w14:textId="77777777" w:rsidR="0008045C" w:rsidRDefault="0008045C" w:rsidP="005440C0">
      <w:pPr>
        <w:spacing w:after="0" w:line="276" w:lineRule="auto"/>
        <w:jc w:val="both"/>
        <w:rPr>
          <w:rFonts w:ascii="Times New Roman" w:hAnsi="Times New Roman" w:cs="Times New Roman"/>
          <w:lang w:val="en-GB"/>
        </w:rPr>
      </w:pPr>
    </w:p>
    <w:p w14:paraId="5B211A9F" w14:textId="63BD9165" w:rsidR="0008045C" w:rsidRPr="0008045C" w:rsidRDefault="0008045C" w:rsidP="005440C0">
      <w:pPr>
        <w:spacing w:after="0" w:line="276" w:lineRule="auto"/>
        <w:jc w:val="both"/>
        <w:rPr>
          <w:rFonts w:ascii="Times New Roman" w:hAnsi="Times New Roman" w:cs="Times New Roman"/>
          <w:i/>
          <w:iCs/>
          <w:u w:val="single"/>
          <w:lang w:val="en-GB"/>
        </w:rPr>
      </w:pPr>
      <w:r w:rsidRPr="0008045C">
        <w:rPr>
          <w:rFonts w:ascii="Times New Roman" w:hAnsi="Times New Roman" w:cs="Times New Roman"/>
          <w:i/>
          <w:iCs/>
          <w:u w:val="single"/>
          <w:lang w:val="en-GB"/>
        </w:rPr>
        <w:t>Evaluation</w:t>
      </w:r>
    </w:p>
    <w:p w14:paraId="1233BE8A" w14:textId="77777777" w:rsidR="0008045C" w:rsidRDefault="0008045C" w:rsidP="005440C0">
      <w:pPr>
        <w:spacing w:after="0" w:line="276" w:lineRule="auto"/>
        <w:jc w:val="both"/>
        <w:rPr>
          <w:rFonts w:ascii="Times New Roman" w:hAnsi="Times New Roman" w:cs="Times New Roman"/>
          <w:lang w:val="en-GB"/>
        </w:rPr>
      </w:pPr>
    </w:p>
    <w:p w14:paraId="7D3335C6" w14:textId="0FC38710" w:rsidR="00A86F90" w:rsidRPr="00B653B2" w:rsidRDefault="00A86F90" w:rsidP="005440C0">
      <w:pPr>
        <w:spacing w:after="0" w:line="276" w:lineRule="auto"/>
        <w:jc w:val="both"/>
        <w:rPr>
          <w:rFonts w:ascii="Times New Roman" w:hAnsi="Times New Roman" w:cs="Times New Roman"/>
          <w:lang w:val="en-GB"/>
        </w:rPr>
      </w:pPr>
      <w:r>
        <w:rPr>
          <w:rFonts w:ascii="Times New Roman" w:hAnsi="Times New Roman" w:cs="Times New Roman"/>
          <w:lang w:val="en-GB"/>
        </w:rPr>
        <w:t xml:space="preserve">Researchers drafted an extended preliminary list of variables </w:t>
      </w:r>
      <w:r w:rsidR="005440C0">
        <w:rPr>
          <w:rFonts w:ascii="Times New Roman" w:hAnsi="Times New Roman" w:cs="Times New Roman"/>
          <w:lang w:val="en-GB"/>
        </w:rPr>
        <w:t xml:space="preserve">exclusively </w:t>
      </w:r>
      <w:r w:rsidRPr="00DA2F21">
        <w:rPr>
          <w:rFonts w:ascii="Times New Roman" w:hAnsi="Times New Roman" w:cs="Times New Roman"/>
          <w:lang w:val="en-US"/>
        </w:rPr>
        <w:t xml:space="preserve">based on the narrative emerging from </w:t>
      </w:r>
      <w:r>
        <w:rPr>
          <w:rFonts w:ascii="Times New Roman" w:hAnsi="Times New Roman" w:cs="Times New Roman"/>
          <w:lang w:val="en-US"/>
        </w:rPr>
        <w:t xml:space="preserve">the interviews. </w:t>
      </w:r>
      <w:r w:rsidR="005440C0">
        <w:rPr>
          <w:rFonts w:ascii="Times New Roman" w:hAnsi="Times New Roman" w:cs="Times New Roman"/>
          <w:lang w:val="en-US"/>
        </w:rPr>
        <w:t xml:space="preserve">The variables were assembled into a structured network </w:t>
      </w:r>
      <w:r w:rsidR="00405934">
        <w:rPr>
          <w:rFonts w:ascii="Times New Roman" w:hAnsi="Times New Roman" w:cs="Times New Roman"/>
          <w:lang w:val="en-US"/>
        </w:rPr>
        <w:t>that</w:t>
      </w:r>
      <w:r w:rsidR="005440C0">
        <w:rPr>
          <w:rFonts w:ascii="Times New Roman" w:hAnsi="Times New Roman" w:cs="Times New Roman"/>
          <w:lang w:val="en-US"/>
        </w:rPr>
        <w:t xml:space="preserve"> was shared with stakeholders to </w:t>
      </w:r>
      <w:r>
        <w:rPr>
          <w:rFonts w:ascii="Times New Roman" w:hAnsi="Times New Roman" w:cs="Times New Roman"/>
          <w:lang w:val="en-US"/>
        </w:rPr>
        <w:t xml:space="preserve">ask for agreement </w:t>
      </w:r>
      <w:r w:rsidR="005440C0">
        <w:rPr>
          <w:rFonts w:ascii="Times New Roman" w:hAnsi="Times New Roman" w:cs="Times New Roman"/>
          <w:lang w:val="en-US"/>
        </w:rPr>
        <w:t xml:space="preserve">and </w:t>
      </w:r>
      <w:r w:rsidR="002E66A4">
        <w:rPr>
          <w:rFonts w:ascii="Times New Roman" w:hAnsi="Times New Roman" w:cs="Times New Roman"/>
          <w:lang w:val="en-US"/>
        </w:rPr>
        <w:t xml:space="preserve">to </w:t>
      </w:r>
      <w:r w:rsidR="005440C0">
        <w:rPr>
          <w:rFonts w:ascii="Times New Roman" w:hAnsi="Times New Roman" w:cs="Times New Roman"/>
          <w:lang w:val="en-US"/>
        </w:rPr>
        <w:t>allow</w:t>
      </w:r>
      <w:r>
        <w:rPr>
          <w:rFonts w:ascii="Times New Roman" w:hAnsi="Times New Roman" w:cs="Times New Roman"/>
          <w:lang w:val="en-US"/>
        </w:rPr>
        <w:t xml:space="preserve"> further suggestions</w:t>
      </w:r>
      <w:r w:rsidR="00405934">
        <w:rPr>
          <w:rFonts w:ascii="Times New Roman" w:hAnsi="Times New Roman" w:cs="Times New Roman"/>
          <w:lang w:val="en-US"/>
        </w:rPr>
        <w:t>.</w:t>
      </w:r>
    </w:p>
    <w:p w14:paraId="1B7D9D25" w14:textId="77777777" w:rsidR="00D0429D" w:rsidRDefault="00D0429D" w:rsidP="00DA2F21">
      <w:pPr>
        <w:spacing w:after="0" w:line="276" w:lineRule="auto"/>
        <w:rPr>
          <w:rFonts w:ascii="Times New Roman" w:hAnsi="Times New Roman" w:cs="Times New Roman"/>
          <w:lang w:val="en-US"/>
        </w:rPr>
      </w:pPr>
    </w:p>
    <w:p w14:paraId="3AF69207" w14:textId="41F3CA51" w:rsidR="00310E6E" w:rsidRPr="00511EAE" w:rsidRDefault="00310E6E" w:rsidP="00310E6E">
      <w:pPr>
        <w:spacing w:after="0" w:line="276" w:lineRule="auto"/>
        <w:jc w:val="both"/>
        <w:rPr>
          <w:rFonts w:ascii="Times New Roman" w:hAnsi="Times New Roman" w:cs="Times New Roman"/>
          <w:b/>
          <w:bCs/>
          <w:lang w:val="en-US"/>
        </w:rPr>
      </w:pPr>
      <w:r w:rsidRPr="00511EAE">
        <w:rPr>
          <w:rFonts w:ascii="Times New Roman" w:hAnsi="Times New Roman" w:cs="Times New Roman"/>
          <w:b/>
          <w:bCs/>
          <w:lang w:val="en-US"/>
        </w:rPr>
        <w:t>3.</w:t>
      </w:r>
      <w:r w:rsidR="008261AC">
        <w:rPr>
          <w:rFonts w:ascii="Times New Roman" w:hAnsi="Times New Roman" w:cs="Times New Roman"/>
          <w:b/>
          <w:bCs/>
          <w:lang w:val="en-US"/>
        </w:rPr>
        <w:t>1</w:t>
      </w:r>
      <w:r w:rsidRPr="00511EAE">
        <w:rPr>
          <w:rFonts w:ascii="Times New Roman" w:hAnsi="Times New Roman" w:cs="Times New Roman"/>
          <w:b/>
          <w:bCs/>
          <w:lang w:val="en-US"/>
        </w:rPr>
        <w:t>.</w:t>
      </w:r>
      <w:r w:rsidR="008261AC">
        <w:rPr>
          <w:rFonts w:ascii="Times New Roman" w:hAnsi="Times New Roman" w:cs="Times New Roman"/>
          <w:b/>
          <w:bCs/>
          <w:lang w:val="en-US"/>
        </w:rPr>
        <w:t>2</w:t>
      </w:r>
      <w:r w:rsidRPr="00511EAE">
        <w:rPr>
          <w:rFonts w:ascii="Times New Roman" w:hAnsi="Times New Roman" w:cs="Times New Roman"/>
          <w:b/>
          <w:bCs/>
          <w:lang w:val="en-US"/>
        </w:rPr>
        <w:t xml:space="preserve"> Cycle </w:t>
      </w:r>
      <w:r w:rsidR="0008045C">
        <w:rPr>
          <w:rFonts w:ascii="Times New Roman" w:hAnsi="Times New Roman" w:cs="Times New Roman"/>
          <w:b/>
          <w:bCs/>
          <w:lang w:val="en-US"/>
        </w:rPr>
        <w:t>2</w:t>
      </w:r>
      <w:r w:rsidR="008261AC">
        <w:rPr>
          <w:rFonts w:ascii="Times New Roman" w:hAnsi="Times New Roman" w:cs="Times New Roman"/>
          <w:b/>
          <w:bCs/>
          <w:lang w:val="en-US"/>
        </w:rPr>
        <w:t>: stakeholder follow up and estimation of the parameters</w:t>
      </w:r>
    </w:p>
    <w:p w14:paraId="20C941F5" w14:textId="77777777" w:rsidR="008261AC" w:rsidRDefault="008261AC" w:rsidP="00D56033">
      <w:pPr>
        <w:rPr>
          <w:rFonts w:ascii="Times New Roman" w:hAnsi="Times New Roman" w:cs="Times New Roman"/>
          <w:i/>
          <w:iCs/>
          <w:u w:val="single"/>
          <w:lang w:val="en-US"/>
        </w:rPr>
      </w:pPr>
    </w:p>
    <w:p w14:paraId="568EE643" w14:textId="40A54EB5" w:rsidR="002B6461" w:rsidRPr="00D56033" w:rsidRDefault="00310E6E" w:rsidP="00D56033">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p>
    <w:p w14:paraId="0BC3E259" w14:textId="74CF1CC3" w:rsidR="004769EA" w:rsidRDefault="002E66A4" w:rsidP="004769EA">
      <w:pPr>
        <w:spacing w:after="100" w:line="276" w:lineRule="auto"/>
        <w:jc w:val="both"/>
        <w:rPr>
          <w:rFonts w:ascii="Times New Roman" w:hAnsi="Times New Roman" w:cs="Times New Roman"/>
          <w:lang w:val="en-US"/>
        </w:rPr>
      </w:pPr>
      <w:r>
        <w:rPr>
          <w:rFonts w:ascii="Times New Roman" w:hAnsi="Times New Roman" w:cs="Times New Roman"/>
          <w:lang w:val="en-US"/>
        </w:rPr>
        <w:t xml:space="preserve">The variables identified by stakeholders were labeled </w:t>
      </w:r>
      <w:r w:rsidR="008E1B89">
        <w:rPr>
          <w:rFonts w:ascii="Times New Roman" w:hAnsi="Times New Roman" w:cs="Times New Roman"/>
          <w:lang w:val="en-US"/>
        </w:rPr>
        <w:t xml:space="preserve">and regrouped </w:t>
      </w:r>
      <w:r>
        <w:rPr>
          <w:rFonts w:ascii="Times New Roman" w:hAnsi="Times New Roman" w:cs="Times New Roman"/>
          <w:lang w:val="en-US"/>
        </w:rPr>
        <w:t>according to their relevance for each of the four social ecological subsystems</w:t>
      </w:r>
      <w:r w:rsidR="00575B2E">
        <w:rPr>
          <w:rFonts w:ascii="Times New Roman" w:hAnsi="Times New Roman" w:cs="Times New Roman"/>
          <w:lang w:val="en-US"/>
        </w:rPr>
        <w:t xml:space="preserve"> represented in </w:t>
      </w:r>
      <w:r>
        <w:rPr>
          <w:rFonts w:ascii="Times New Roman" w:hAnsi="Times New Roman" w:cs="Times New Roman"/>
          <w:lang w:val="en-US"/>
        </w:rPr>
        <w:t>Figure 1</w:t>
      </w:r>
      <w:r w:rsidR="00575B2E">
        <w:rPr>
          <w:rFonts w:ascii="Times New Roman" w:hAnsi="Times New Roman" w:cs="Times New Roman"/>
          <w:lang w:val="en-US"/>
        </w:rPr>
        <w:t>: operational subsystem, user, ecological, human</w:t>
      </w:r>
      <w:r>
        <w:rPr>
          <w:rFonts w:ascii="Times New Roman" w:hAnsi="Times New Roman" w:cs="Times New Roman"/>
          <w:lang w:val="en-US"/>
        </w:rPr>
        <w:t>.</w:t>
      </w:r>
      <w:r w:rsidR="00575B2E">
        <w:rPr>
          <w:rFonts w:ascii="Times New Roman" w:hAnsi="Times New Roman" w:cs="Times New Roman"/>
          <w:lang w:val="en-US"/>
        </w:rPr>
        <w:t xml:space="preserve"> The list of variables </w:t>
      </w:r>
      <w:r w:rsidR="008E1B89">
        <w:rPr>
          <w:rFonts w:ascii="Times New Roman" w:hAnsi="Times New Roman" w:cs="Times New Roman"/>
          <w:lang w:val="en-US"/>
        </w:rPr>
        <w:t xml:space="preserve">in each subsystem </w:t>
      </w:r>
      <w:r w:rsidR="00575B2E">
        <w:rPr>
          <w:rFonts w:ascii="Times New Roman" w:hAnsi="Times New Roman" w:cs="Times New Roman"/>
          <w:lang w:val="en-US"/>
        </w:rPr>
        <w:t>was revised to</w:t>
      </w:r>
      <w:r>
        <w:rPr>
          <w:rFonts w:ascii="Times New Roman" w:hAnsi="Times New Roman" w:cs="Times New Roman"/>
          <w:lang w:val="en-US"/>
        </w:rPr>
        <w:t xml:space="preserve"> </w:t>
      </w:r>
      <w:r w:rsidR="00575B2E" w:rsidRPr="00DA2F21">
        <w:rPr>
          <w:rFonts w:ascii="Times New Roman" w:hAnsi="Times New Roman" w:cs="Times New Roman"/>
          <w:lang w:val="en-US"/>
        </w:rPr>
        <w:t xml:space="preserve">tailor </w:t>
      </w:r>
      <w:r w:rsidR="00575B2E" w:rsidRPr="00DA2F21">
        <w:rPr>
          <w:rFonts w:ascii="Times New Roman" w:hAnsi="Times New Roman" w:cs="Times New Roman"/>
          <w:lang w:val="en-US"/>
        </w:rPr>
        <w:lastRenderedPageBreak/>
        <w:t xml:space="preserve">complexity to </w:t>
      </w:r>
      <w:r w:rsidR="00575B2E">
        <w:rPr>
          <w:rFonts w:ascii="Times New Roman" w:hAnsi="Times New Roman" w:cs="Times New Roman"/>
          <w:lang w:val="en-US"/>
        </w:rPr>
        <w:t>available information</w:t>
      </w:r>
      <w:r w:rsidR="00511EAE">
        <w:rPr>
          <w:rFonts w:ascii="Times New Roman" w:hAnsi="Times New Roman" w:cs="Times New Roman"/>
          <w:lang w:val="en-US"/>
        </w:rPr>
        <w:t xml:space="preserve">, to emphasize stakeholder divergence, </w:t>
      </w:r>
      <w:r w:rsidR="00575B2E">
        <w:rPr>
          <w:rFonts w:ascii="Times New Roman" w:hAnsi="Times New Roman" w:cs="Times New Roman"/>
          <w:lang w:val="en-US"/>
        </w:rPr>
        <w:t xml:space="preserve">and to the need of the research question. </w:t>
      </w:r>
    </w:p>
    <w:p w14:paraId="37FF4196" w14:textId="3D589E76" w:rsidR="008E1B89" w:rsidRDefault="008E1B89" w:rsidP="004769EA">
      <w:pPr>
        <w:spacing w:after="100" w:line="276" w:lineRule="auto"/>
        <w:jc w:val="both"/>
        <w:rPr>
          <w:rFonts w:ascii="Times New Roman" w:hAnsi="Times New Roman" w:cs="Times New Roman"/>
          <w:lang w:val="en-US"/>
        </w:rPr>
      </w:pPr>
      <w:r>
        <w:rPr>
          <w:rFonts w:ascii="Times New Roman" w:hAnsi="Times New Roman" w:cs="Times New Roman"/>
          <w:lang w:val="en-US"/>
        </w:rPr>
        <w:t>The list of variables was trimmed</w:t>
      </w:r>
      <w:r w:rsidR="00575B2E">
        <w:rPr>
          <w:rFonts w:ascii="Times New Roman" w:hAnsi="Times New Roman" w:cs="Times New Roman"/>
          <w:lang w:val="en-US"/>
        </w:rPr>
        <w:t xml:space="preserve"> to reduce the complexity on those subsystems extensively covered by the interviews</w:t>
      </w:r>
      <w:r>
        <w:rPr>
          <w:rFonts w:ascii="Times New Roman" w:hAnsi="Times New Roman" w:cs="Times New Roman"/>
          <w:lang w:val="en-US"/>
        </w:rPr>
        <w:t xml:space="preserve"> (operational, user). Simplification procedure was done by </w:t>
      </w:r>
      <w:r w:rsidRPr="00575B2E">
        <w:rPr>
          <w:rFonts w:ascii="Times New Roman" w:hAnsi="Times New Roman" w:cs="Times New Roman"/>
          <w:lang w:val="en-US"/>
        </w:rPr>
        <w:t>grouping variables with similar effects</w:t>
      </w:r>
      <w:r>
        <w:rPr>
          <w:rFonts w:ascii="Times New Roman" w:hAnsi="Times New Roman" w:cs="Times New Roman"/>
          <w:lang w:val="en-US"/>
        </w:rPr>
        <w:t xml:space="preserve"> and</w:t>
      </w:r>
      <w:r w:rsidRPr="00575B2E">
        <w:rPr>
          <w:rFonts w:ascii="Times New Roman" w:hAnsi="Times New Roman" w:cs="Times New Roman"/>
          <w:lang w:val="en-US"/>
        </w:rPr>
        <w:t xml:space="preserve"> eliminating variables that are </w:t>
      </w:r>
      <w:r>
        <w:rPr>
          <w:rFonts w:ascii="Times New Roman" w:hAnsi="Times New Roman" w:cs="Times New Roman"/>
          <w:lang w:val="en-US"/>
        </w:rPr>
        <w:t>not relevant for the research question</w:t>
      </w:r>
      <w:r w:rsidRPr="00575B2E">
        <w:rPr>
          <w:rFonts w:ascii="Times New Roman" w:hAnsi="Times New Roman" w:cs="Times New Roman"/>
          <w:lang w:val="en-US"/>
        </w:rPr>
        <w:t xml:space="preserve"> or too ambiguous</w:t>
      </w:r>
      <w:r>
        <w:rPr>
          <w:rFonts w:ascii="Times New Roman" w:hAnsi="Times New Roman" w:cs="Times New Roman"/>
          <w:lang w:val="en-US"/>
        </w:rPr>
        <w:t>.</w:t>
      </w:r>
      <w:r w:rsidR="00B91E70">
        <w:rPr>
          <w:rFonts w:ascii="Times New Roman" w:hAnsi="Times New Roman" w:cs="Times New Roman"/>
          <w:lang w:val="en-US"/>
        </w:rPr>
        <w:t xml:space="preserve"> Stakeholder divergence was emphasized by attempting to retain variables that are only relevant to a subset of fishers (REF).</w:t>
      </w:r>
    </w:p>
    <w:p w14:paraId="6A30C51B" w14:textId="142CF428" w:rsidR="00310E6E" w:rsidRDefault="008E1B89" w:rsidP="004769EA">
      <w:pPr>
        <w:spacing w:after="100" w:line="276" w:lineRule="auto"/>
        <w:jc w:val="both"/>
        <w:rPr>
          <w:rFonts w:ascii="Times New Roman" w:hAnsi="Times New Roman" w:cs="Times New Roman"/>
          <w:lang w:val="en-GB"/>
        </w:rPr>
      </w:pPr>
      <w:r>
        <w:rPr>
          <w:rFonts w:ascii="Times New Roman" w:hAnsi="Times New Roman" w:cs="Times New Roman"/>
          <w:lang w:val="en-US"/>
        </w:rPr>
        <w:t>The list of variables was extended for the subsystems under-represented in the interviews (human community)</w:t>
      </w:r>
      <w:r w:rsidR="004769EA">
        <w:rPr>
          <w:rFonts w:ascii="Times New Roman" w:hAnsi="Times New Roman" w:cs="Times New Roman"/>
          <w:lang w:val="en-US"/>
        </w:rPr>
        <w:t>. A list of relevant variables was borrowed from literature</w:t>
      </w:r>
      <w:r>
        <w:rPr>
          <w:rFonts w:ascii="Times New Roman" w:hAnsi="Times New Roman" w:cs="Times New Roman"/>
          <w:lang w:val="en-US"/>
        </w:rPr>
        <w:t xml:space="preserve">, with emphasis on </w:t>
      </w:r>
      <w:r>
        <w:rPr>
          <w:rFonts w:ascii="Times New Roman" w:hAnsi="Times New Roman" w:cs="Times New Roman"/>
          <w:lang w:val="en-GB"/>
        </w:rPr>
        <w:t xml:space="preserve">expressing </w:t>
      </w:r>
      <w:r w:rsidRPr="008E1B89">
        <w:rPr>
          <w:rFonts w:ascii="Times New Roman" w:hAnsi="Times New Roman" w:cs="Times New Roman"/>
          <w:i/>
          <w:iCs/>
          <w:lang w:val="en-GB"/>
        </w:rPr>
        <w:t>how important is fishing for the community</w:t>
      </w:r>
      <w:r w:rsidRPr="008E1B89">
        <w:rPr>
          <w:rFonts w:ascii="Times New Roman" w:hAnsi="Times New Roman" w:cs="Times New Roman"/>
          <w:lang w:val="en-GB"/>
        </w:rPr>
        <w:t xml:space="preserve">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{"citationID":"YJJxiOjv","properties":{"formattedCitation":"(Crosman et al., 2019; Ekstrom et al., 2015; Wabnitz et al., 2018)","plainCitation":"(Crosman et al., 2019; Ekstrom et al., 2015; Wabnitz et al., 2018)","noteIndex":0},"citationItems":[{"id":1613,"uris":["http://zotero.org/users/6838574/items/S6XQT9PF"],"itemData":{"id":1613,"type":"article-journal","abstract":"Understanding the vulnerability of different US coastal communities to the likely harmful effects of ocean acidification on shellfisheries should inform the development of effective adaptation measures.","container-title":"Nature Climate Change","DOI":"10.1038/nclimate2508","ISSN":"1758-6798","issue":"3","journalAbbreviation":"Nature Clim Change","language":"en","license":"2015 Springer Nature Limited","note":"publisher: Nature Publishing Group","page":"207-214","source":"www.nature.com","title":"Vulnerability and adaptation of US shellfisheries to ocean acidification","volume":"5","author":[{"family":"Ekstrom","given":"Julia A."},{"family":"Suatoni","given":"Lisa"},{"family":"Cooley","given":"Sarah R."},{"family":"Pendleton","given":"Linwood H."},{"family":"Waldbusser","given":"George G."},{"family":"Cinner","given":"Josh E."},{"family":"Ritter","given":"Jessica"},{"family":"Langdon","given":"Chris"},{"family":"Hooidonk","given":"Ruben","non-dropping-particle":"van"},{"family":"Gledhill","given":"Dwight"},{"family":"Wellman","given":"Katharine"},{"family":"Beck","given":"Michael W."},{"family":"Brander","given":"Luke M."},{"family":"Rittschof","given":"Dan"},{"family":"Doherty","given":"Carolyn"},{"family":"Edwards","given":"Peter E. T."},{"family":"Portela","given":"Rosimeiry"}],"issued":{"date-parts":[["2015",3]]}}},{"id":1615,"uris":["http://zotero.org/users/6838574/items/LM3XWGRB"],"itemData":{"id":1615,"type":"article-journal","abstract":"Climate change–reflected in significant environmental changes such as warming, sea level rise, shifts in salinity, oxygen and other ocean conditions–is expected to impact marine organisms and associated fisheries. This study provides an assessment of the potential impacts on, and the vulnerability of, marine biodiversity and fisheries catches in the Arabian Gulf under climate change. To this end, using three separate niche modelling approaches under a ‘business-as-usual’ climate change scenario, we projected the future habitat suitability of the Arabian Gulf (also known as the Persian Gulf) for 55 expert-identified priority species, including charismatic and non-fish species. Second, we conducted a vulnerability assessment of national economies to climate change impacts on fisheries. The modelling outputs suggested a high rate of local extinction (up to 35% of initial species richness) by 2090 relative to 2010. Spatially, projected local extinctions are highest in the southwestern part of the Gulf, off the coast of Saudi Arabia, Qatar and the United Arab Emirates (UAE). While the projected patterns provided useful indicators of potential climate change impacts on the region’s diversity, the magnitude of changes in habitat suitability are more uncertain. Fisheries-specific results suggested reduced future catch potential for several countries on the western side of the Gulf, with projections differing only slightly among models. Qatar and the UAE were particularly affected, with more than a 26% drop in future fish catch potential. Integrating changes in catch potential with socio-economic indicators suggested the fisheries of Bahrain and Iran may be most vulnerable to climate change. We discuss limitations of the indicators and the methods used, as well as the implications of our overall findings for conservation and fisheries management policies in the region.","container-title":"PLOS ONE","DOI":"10.1371/journal.pone.0194537","ISSN":"1932-6203","issue":"5","journalAbbreviation":"PLOS ONE","language":"en","note":"publisher: Public Library of Science","page":"e0194537","source":"PLoS Journals","title":"Climate change impacts on marine biodiversity, fisheries and society in the Arabian Gulf","volume":"13","author":[{"family":"Wabnitz","given":"Colette C. C."},{"family":"Lam","given":"Vicky W. Y."},{"family":"Reygondeau","given":"Gabriel"},{"family":"Teh","given":"Lydia C. L."},{"family":"Al-Abdulrazzak","given":"Dalal"},{"family":"Khalfallah","given":"Myriam"},{"family":"Pauly","given":"Daniel"},{"family":"Palomares","given":"Maria L. Deng"},{"family":"Zeller","given":"Dirk"},{"family":"Cheung","given":"William W. L."}],"issued":{"date-parts":[["2018",5,2]]}}},{"id":1722,"uris":["http://zotero.org/users/6838574/items/LLHNYK6F"],"itemData":{"id":1722,"type":"article-journal","abstract":"Semantic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(Crosman et al., 2019; Ekstrom et al., 2015; Wabnitz et al., 2018)</w:t>
      </w:r>
      <w:r w:rsidRPr="00DA2F21">
        <w:rPr>
          <w:rFonts w:ascii="Times New Roman" w:hAnsi="Times New Roman" w:cs="Times New Roman"/>
          <w:lang w:val="en-GB"/>
        </w:rPr>
        <w:fldChar w:fldCharType="end"/>
      </w:r>
      <w:r w:rsidRPr="00DA2F21">
        <w:rPr>
          <w:rFonts w:ascii="Times New Roman" w:hAnsi="Times New Roman" w:cs="Times New Roman"/>
          <w:lang w:val="en-GB"/>
        </w:rPr>
        <w:t xml:space="preserve">, </w:t>
      </w:r>
      <w:r w:rsidRPr="008E1B89">
        <w:rPr>
          <w:rFonts w:ascii="Times New Roman" w:hAnsi="Times New Roman" w:cs="Times New Roman"/>
          <w:i/>
          <w:iCs/>
          <w:lang w:val="en-GB"/>
        </w:rPr>
        <w:t>how the community is able to adapt</w:t>
      </w:r>
      <w:r w:rsidRPr="00DA2F21">
        <w:rPr>
          <w:rFonts w:ascii="Times New Roman" w:hAnsi="Times New Roman" w:cs="Times New Roman"/>
          <w:lang w:val="en-GB"/>
        </w:rPr>
        <w:t xml:space="preserve">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{"citationID":"1xdkqbz3","properties":{"formattedCitation":"(Cinner et al., 2012; Green et al., 2021; Kruse et al., 2024; Ritzman et al., 2018)","plainCitation":"(Cinner et al., 2012; Green et al., 2021; Kruse et al., 2024; Ritzman et al., 2018)","noteIndex":0},"citationItems":[{"id":1620,"uris":["http://zotero.org/users/6838574/items/GKT9TQMZ"],"itemData":{"id":1620,"type":"article-journal","abstract":"Coral reefs support the livelihood of millions of people especially those engaged in marine fisheries activities. Coral reefs are highly vulnerable to climate change induced stresses that have led to substantial coral mortality over large spatial scales. Such climate change impacts have the potential to lead to declines in marine fish production and compromise the livelihoods of fisheries dependent communities. Yet few studies have examined social vulnerability in the context of changes specific to coral reef ecosystems. In this paper, we examine three dimensions of vulnerability (exposure, sensitivity, and adaptive capacity) of 29 coastal communities across five western Indian Ocean countries to the impacts of coral bleaching on fishery returns. A key contribution is the development of a novel, network-based approach to examining sensitivity to changes in the fishery that incorporates linkages between fishery and non-fishery occupations. We find that key sources of vulnerability differ considerably within and between the five countries. Our approach allows the visualization of how these dimensions of vulnerability differ from site to site, providing important insights into the types of nuanced policy interventions that may help to reduce vulnerability at a specific location. To complement this, we develop framework of policy actions thought to reduce different aspects of vulnerability at varying spatial and temporal scales. Although our results are specific to reef fisheries impacts from coral bleaching, this approach provides a framework for other types of threats and different social-ecological systems more broadly.","container-title":"Global Environmental Change","DOI":"10.1016/j.gloenvcha.2011.09.018","ISSN":"0959-3780","issue":"1","journalAbbreviation":"Global Environmental Change","page":"12-20","source":"ScienceDirect","title":"Vulnerability of coastal communities to key impacts of climate change on coral reef fisheries","volume":"22","author":[{"family":"Cinner","given":"J. E."},{"family":"McClanahan","given":"T. R."},{"family":"Graham","given":"N. A. J."},{"family":"Daw","given":"T. M."},{"family":"Maina","given":"J."},{"family":"Stead","given":"S. M."},{"family":"Wamukota","given":"A."},{"family":"Brown","given":"K."},{"family":"Bodin","given":"Ö."}],"issued":{"date-parts":[["2012",2,1]]}}},{"id":1684,"uris":["http://zotero.org/users/6838574/items/SXN4TJ5H"],"itemData":{"id":1684,"type":"article-journal","abstract":"As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1725,"uris":["http://zotero.org/users/6838574/items/DE6HAX6Z"],"itemData":{"id":1725,"type":"article-journal","abstract":"In the spring of 2015, a massive harmful algal bloom (HAB) of the toxin-producing diatom Pseudo-nitzschia occurred on the U.S. West Coast, resulting in the largest recorded outbreak of the toxin domoic acid and causing fisheries closures. Closures extended into 2016 and generated an economic shock for coastal fishing communities. This study examines the economic and sociocultural impacts of the Dungeness crab and razor clam fisheries closures on two fishing-dependent communities. Semi-structured interviews were conducted with 36 community members from two communities impacted by the event - Crescent City, California and Long Beach, Washington. Interviewees included those involved in the fishing, hospitality, and retail industries, local government officials, recreational harvesters, and others. Interviews probed aspects of resilience in economic, social, institutional, and physical domains, based on the contention that community resilience will influence the communities' ability to withstand HAB events. Dimensions of vulnerability were also explored, encompassing sensitivity of the communities to HAB events and their adaptive capacity. Common themes that emerged from the interview responses indicate that economic hardships extended beyond fishing-related operations and permeated through other sectors, particularly the hospitality industry. Significant barriers t</w:instrText>
      </w:r>
      <w:r w:rsidRPr="008E1B89">
        <w:rPr>
          <w:rFonts w:ascii="Times New Roman" w:hAnsi="Times New Roman" w:cs="Times New Roman"/>
          <w:lang w:val="en-GB"/>
        </w:rPr>
        <w:instrText xml:space="preserve">o accessing financial and employment assistance during extended fisheries closures were identified, particularly for fishers. Long-held traditions surrounding crab and shellfish harvest and consumption were disrupted, threatening the cultural identities of the affected communities. Community members expressed a desire for clearer, more thorough, and more rapid dissemination of information regarding the management of fisheries closures and the health risks associated with HAB toxins. The likelihood of intensifying HABs under climate change heightens the need for actions to increase the resilience of fishing communities to the economic and sociocultural impacts caused by HAB-related fisheries closures.","container-title":"Harmful Algae","DOI":"10.1016/j.hal.2018.09.002","ISSN":"1878-1470","journalAbbreviation":"Harmful Algae","language":"eng","note":"PMID: 30502810","page":"35-45","source":"PubMed","title":"Economic and sociocultural impacts of fisheries closures in two fishing-dependent communities following the massive 2015 U.S. West Coast harmful algal bloom","volume":"80","author":[{"family":"Ritzman","given":"Jerilyn"},{"family":"Brodbeck","given":"Amy"},{"family":"Brostrom","given":"Sara"},{"family":"McGrew","given":"Scott"},{"family":"Dreyer","given":"Stacia"},{"family":"Klinger","given":"Terrie"},{"family":"Moore","given":"Stephanie K."}],"issued":{"date-parts":[["2018",12]]}}}],"schema":"https://github.com/citation-style-language/schema/raw/master/csl-citation.json"} </w:instrText>
      </w:r>
      <w:r w:rsidRPr="00DA2F21">
        <w:rPr>
          <w:rFonts w:ascii="Times New Roman" w:hAnsi="Times New Roman" w:cs="Times New Roman"/>
          <w:lang w:val="en-GB"/>
        </w:rPr>
        <w:fldChar w:fldCharType="separate"/>
      </w:r>
      <w:r w:rsidRPr="008E1B89">
        <w:rPr>
          <w:rFonts w:ascii="Times New Roman" w:hAnsi="Times New Roman" w:cs="Times New Roman"/>
          <w:lang w:val="en-GB"/>
        </w:rPr>
        <w:t>(Cinner et al., 2012; Green et al., 2021; Kruse et al., 2024; Ritzman et al., 2018)</w:t>
      </w:r>
      <w:r w:rsidRPr="00DA2F21">
        <w:rPr>
          <w:rFonts w:ascii="Times New Roman" w:hAnsi="Times New Roman" w:cs="Times New Roman"/>
          <w:lang w:val="en-GB"/>
        </w:rPr>
        <w:fldChar w:fldCharType="end"/>
      </w:r>
      <w:r w:rsidRPr="008E1B89">
        <w:rPr>
          <w:rFonts w:ascii="Times New Roman" w:hAnsi="Times New Roman" w:cs="Times New Roman"/>
          <w:lang w:val="en-GB"/>
        </w:rPr>
        <w:t xml:space="preserve">, </w:t>
      </w:r>
      <w:r w:rsidRPr="008E1B89">
        <w:rPr>
          <w:rFonts w:ascii="Times New Roman" w:hAnsi="Times New Roman" w:cs="Times New Roman"/>
          <w:i/>
          <w:iCs/>
          <w:lang w:val="en-GB"/>
        </w:rPr>
        <w:t xml:space="preserve">how </w:t>
      </w:r>
      <w:r>
        <w:rPr>
          <w:rFonts w:ascii="Times New Roman" w:hAnsi="Times New Roman" w:cs="Times New Roman"/>
          <w:i/>
          <w:iCs/>
          <w:lang w:val="en-GB"/>
        </w:rPr>
        <w:t xml:space="preserve">important is </w:t>
      </w:r>
      <w:r w:rsidRPr="008E1B89">
        <w:rPr>
          <w:rFonts w:ascii="Times New Roman" w:hAnsi="Times New Roman" w:cs="Times New Roman"/>
          <w:i/>
          <w:iCs/>
          <w:lang w:val="en-GB"/>
        </w:rPr>
        <w:t xml:space="preserve">fishing </w:t>
      </w:r>
      <w:r>
        <w:rPr>
          <w:rFonts w:ascii="Times New Roman" w:hAnsi="Times New Roman" w:cs="Times New Roman"/>
          <w:i/>
          <w:iCs/>
          <w:lang w:val="en-GB"/>
        </w:rPr>
        <w:t>for</w:t>
      </w:r>
      <w:r w:rsidRPr="008E1B89">
        <w:rPr>
          <w:rFonts w:ascii="Times New Roman" w:hAnsi="Times New Roman" w:cs="Times New Roman"/>
          <w:i/>
          <w:iCs/>
          <w:lang w:val="en-GB"/>
        </w:rPr>
        <w:t xml:space="preserve"> personal wellbeing</w:t>
      </w:r>
      <w:r w:rsidRPr="00DA2F21">
        <w:rPr>
          <w:rFonts w:ascii="Times New Roman" w:hAnsi="Times New Roman" w:cs="Times New Roman"/>
          <w:lang w:val="en-GB"/>
        </w:rPr>
        <w:t xml:space="preserve">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{"citationID":"hKTh4KBO","properties":{"formattedCitation":"(Crosman et al., 2019; Moore et al., 2024; Stelzenm\\uc0\\u252{}ller et al., 2024)","plainCitation":"(Crosman et al., 2019; Moore et al., 2024;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D."}],"issued":{"date-parts":[["2019"]]}}},{"id":1627,"uris":["http://zotero.org/users/6838574/items/FSMA8R9P"],"itemData":{"id":1627,"type":"article-journal","abstract":"Climate change is expected to alter harmful algal bloom (HAB) dynamics in marine and freshwater systems around the world, with some regions already experiencing significant increases in HAB events. There has been considerable investment of effort to identify, characterize, track, and predict the direction and magnitude of HAB response to climate variability and change. In comparison, far less effort has been devoted to understanding how human communities respond to HABs in a changing world. Harmful algal blooms alter social-ecological interactions and can have negative consequences for human well-being. This is especially true for fishing communities because their resource-based economies operate at the interface of the natural environment and society. Identifying the components of human well-being that are most affected by HABs can advance ecosystem assessment and inform choices about climate-ready management strategies in and across complex systems. This study uses a framework for considering human well-being in management contexts to explore the effects of HABs of Pseudo-nitzschia spp. on US West Coast fishing communities. We find that HABs, and the management strategies to address them, affect almost every domain of human well-being; however, less than half of these effects meet the criteria to be considered by federal disaster response and recovery programs that provide relief to impacted communities. Moreover, much of the data used to measure the effects of HABs that are eligible for consideration by these programs are not consistently collected, which could lead to inequitable access to disaster relief. Our analysis provides a starting point for communities to develop a suite of high-quality indicators of human well-being to evaluate HAB impacts, assess the effectiveness of management actions and the equity of management outcomes, and track adaptation to system dynamics and external pressures.","container-title":"PLOS Climate","DOI":"10.1371/journal.pclm.0000411","ISSN":"2767-3200","issue":"5","journalAbbreviation":"PLOS Climate","language":"en","note":"publisher: Public Library of Science","page":"e0000411","source":"PLoS Journals","title":"Exploring the human dimensions of harmful algal blooms through a well-being framework to increase resilience in a changing world","volume":"3","author":[{"family":"Moore","given":"Stephanie K."},{"family":"Broadwater","given":"Maggie"},{"family":"Cha","given":"Curtis"},{"family":"Dortch","given":"Quay"},{"family":"Harvey","given":"Chris J."},{"family":"Norman","given":"Karma C."},{"family":"Pearce","given":"Justin"},{"family":"Pomeroy","given":"Carrie"},{"family":"Samhouri","given":"Jameal F."}],"issued":{"date-parts":[["2024",5,6]]}}},{"id":1249,"uris":["http://zotero.org/users/6838574/items/LA9CZ9CM"],"itemData":{"id":1249,"type":"article-journal","abstract":"Global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frameworks and increasing conflicts over the use of marine space. An in-depth understanding of the linkages between the identified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Pr="00DA2F21">
        <w:rPr>
          <w:rFonts w:ascii="Times New Roman" w:hAnsi="Times New Roman" w:cs="Times New Roman"/>
          <w:lang w:val="en-GB"/>
        </w:rPr>
        <w:fldChar w:fldCharType="separate"/>
      </w:r>
      <w:r w:rsidRPr="008E1B89">
        <w:rPr>
          <w:rFonts w:ascii="Times New Roman" w:hAnsi="Times New Roman" w:cs="Times New Roman"/>
          <w:kern w:val="0"/>
          <w:lang w:val="en-GB"/>
        </w:rPr>
        <w:t>(Crosman et al., 2019; Moore et al., 2024; Stelzenmüller et al., 2024)</w:t>
      </w:r>
      <w:r w:rsidRPr="00DA2F21">
        <w:rPr>
          <w:rFonts w:ascii="Times New Roman" w:hAnsi="Times New Roman" w:cs="Times New Roman"/>
          <w:lang w:val="en-GB"/>
        </w:rPr>
        <w:fldChar w:fldCharType="end"/>
      </w:r>
      <w:r>
        <w:rPr>
          <w:rFonts w:ascii="Times New Roman" w:hAnsi="Times New Roman" w:cs="Times New Roman"/>
          <w:lang w:val="en-GB"/>
        </w:rPr>
        <w:t>.</w:t>
      </w:r>
    </w:p>
    <w:p w14:paraId="5B66ACEF" w14:textId="77777777" w:rsidR="004769EA" w:rsidRDefault="00511EAE" w:rsidP="004769EA">
      <w:pPr>
        <w:spacing w:after="100" w:line="276" w:lineRule="auto"/>
        <w:jc w:val="both"/>
        <w:rPr>
          <w:rFonts w:ascii="Times New Roman" w:hAnsi="Times New Roman" w:cs="Times New Roman"/>
          <w:lang w:val="en-GB"/>
        </w:rPr>
      </w:pPr>
      <w:r>
        <w:rPr>
          <w:rFonts w:ascii="Times New Roman" w:hAnsi="Times New Roman" w:cs="Times New Roman"/>
          <w:lang w:val="en-GB"/>
        </w:rPr>
        <w:t>The revised list of variables was used to build a conceptual map to be used as a</w:t>
      </w:r>
      <w:r w:rsidR="006B24B2">
        <w:rPr>
          <w:rFonts w:ascii="Times New Roman" w:hAnsi="Times New Roman" w:cs="Times New Roman"/>
          <w:lang w:val="en-GB"/>
        </w:rPr>
        <w:t xml:space="preserve"> first version (v1) of the</w:t>
      </w:r>
      <w:r>
        <w:rPr>
          <w:rFonts w:ascii="Times New Roman" w:hAnsi="Times New Roman" w:cs="Times New Roman"/>
          <w:lang w:val="en-GB"/>
        </w:rPr>
        <w:t xml:space="preserve"> Directed Acyclic Graph</w:t>
      </w:r>
      <w:r w:rsidR="006B24B2">
        <w:rPr>
          <w:rFonts w:ascii="Times New Roman" w:hAnsi="Times New Roman" w:cs="Times New Roman"/>
          <w:lang w:val="en-GB"/>
        </w:rPr>
        <w:t xml:space="preserve"> to feed the Bayesian Network</w:t>
      </w:r>
      <w:r w:rsidR="001219FF">
        <w:rPr>
          <w:rFonts w:ascii="Times New Roman" w:hAnsi="Times New Roman" w:cs="Times New Roman"/>
          <w:lang w:val="en-GB"/>
        </w:rPr>
        <w:t>, hereby identified as DAG</w:t>
      </w:r>
      <w:r w:rsidR="008B51BD" w:rsidRPr="008B51BD">
        <w:rPr>
          <w:rFonts w:ascii="Times New Roman" w:hAnsi="Times New Roman" w:cs="Times New Roman"/>
          <w:vertAlign w:val="subscript"/>
          <w:lang w:val="en-GB"/>
        </w:rPr>
        <w:t>v1</w:t>
      </w:r>
      <w:r>
        <w:rPr>
          <w:rFonts w:ascii="Times New Roman" w:hAnsi="Times New Roman" w:cs="Times New Roman"/>
          <w:lang w:val="en-GB"/>
        </w:rPr>
        <w:t xml:space="preserve">. </w:t>
      </w:r>
    </w:p>
    <w:p w14:paraId="06AB330D" w14:textId="3B138469" w:rsidR="006C1DC9" w:rsidRDefault="006C1DC9" w:rsidP="006C1DC9">
      <w:pPr>
        <w:spacing w:after="0" w:line="276" w:lineRule="auto"/>
        <w:jc w:val="both"/>
        <w:rPr>
          <w:rFonts w:ascii="Times New Roman" w:hAnsi="Times New Roman" w:cs="Times New Roman"/>
          <w:lang w:val="en-GB"/>
        </w:rPr>
      </w:pPr>
      <w:r>
        <w:rPr>
          <w:rFonts w:ascii="Times New Roman" w:hAnsi="Times New Roman" w:cs="Times New Roman"/>
          <w:lang w:val="en-GB"/>
        </w:rPr>
        <w:t>To simplify the construction of the Conditional Probability Table each variable is planned to be represented as a discrete nodes with three sequential ordinal levels (</w:t>
      </w:r>
      <w:proofErr w:type="spellStart"/>
      <w:r>
        <w:rPr>
          <w:rFonts w:ascii="Times New Roman" w:hAnsi="Times New Roman" w:cs="Times New Roman"/>
          <w:lang w:val="en-GB"/>
        </w:rPr>
        <w:t>e.g</w:t>
      </w:r>
      <w:proofErr w:type="spellEnd"/>
      <w:r>
        <w:rPr>
          <w:rFonts w:ascii="Times New Roman" w:hAnsi="Times New Roman" w:cs="Times New Roman"/>
          <w:lang w:val="en-GB"/>
        </w:rPr>
        <w:t>: low, medium, high</w:t>
      </w:r>
      <w:r w:rsidR="00C60845">
        <w:rPr>
          <w:rFonts w:ascii="Times New Roman" w:hAnsi="Times New Roman" w:cs="Times New Roman"/>
          <w:lang w:val="en-GB"/>
        </w:rPr>
        <w:t>; worse</w:t>
      </w:r>
      <w:r w:rsidR="006A1A6B">
        <w:rPr>
          <w:rFonts w:ascii="Times New Roman" w:hAnsi="Times New Roman" w:cs="Times New Roman"/>
          <w:lang w:val="en-GB"/>
        </w:rPr>
        <w:t>, same, better</w:t>
      </w:r>
      <w:r>
        <w:rPr>
          <w:rFonts w:ascii="Times New Roman" w:hAnsi="Times New Roman" w:cs="Times New Roman"/>
          <w:lang w:val="en-GB"/>
        </w:rPr>
        <w:t xml:space="preserve">) that can be translated into a continuous [0,1] scale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{"citationID":"e9G0F3NF","properties":{"formattedCitation":"(Fenton &amp; Neil, 2019)","plainCitation":"(Fenton &amp; Neil, 2019)","noteIndex":0},"citationItems":[{"id":232,"uris":["http://zotero.org/users/6838574/items/CVR834TA"],"itemData":{"id":232,"type":"book","call-number":"QA279.5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E."},{"family":"Neil","given":"Martin"}],"issued":{"date-parts":[["2019"]]}}}],"schema":"https://github.com/citation-style-language/schema/raw/master/csl-citation.json"} </w:instrText>
      </w:r>
      <w:r>
        <w:rPr>
          <w:rFonts w:ascii="Times New Roman" w:hAnsi="Times New Roman" w:cs="Times New Roman"/>
          <w:lang w:val="en-GB"/>
        </w:rPr>
        <w:fldChar w:fldCharType="separate"/>
      </w:r>
      <w:r w:rsidRPr="00ED6B3E">
        <w:rPr>
          <w:rFonts w:ascii="Times New Roman" w:hAnsi="Times New Roman" w:cs="Times New Roman"/>
          <w:lang w:val="en-GB"/>
        </w:rPr>
        <w:t>(Fenton &amp; Neil, 2019)</w:t>
      </w:r>
      <w:r>
        <w:rPr>
          <w:rFonts w:ascii="Times New Roman" w:hAnsi="Times New Roman" w:cs="Times New Roman"/>
          <w:lang w:val="en-GB"/>
        </w:rPr>
        <w:fldChar w:fldCharType="end"/>
      </w:r>
      <w:r>
        <w:rPr>
          <w:rFonts w:ascii="Times New Roman" w:hAnsi="Times New Roman" w:cs="Times New Roman"/>
          <w:lang w:val="en-GB"/>
        </w:rPr>
        <w:t xml:space="preserve">. </w:t>
      </w:r>
    </w:p>
    <w:p w14:paraId="2D7C7125" w14:textId="77777777" w:rsidR="004769EA" w:rsidRDefault="004769EA" w:rsidP="006C1DC9">
      <w:pPr>
        <w:spacing w:after="0" w:line="276" w:lineRule="auto"/>
        <w:jc w:val="both"/>
        <w:rPr>
          <w:rFonts w:ascii="Times New Roman" w:hAnsi="Times New Roman" w:cs="Times New Roman"/>
          <w:lang w:val="en-GB"/>
        </w:rPr>
      </w:pPr>
    </w:p>
    <w:p w14:paraId="10508C8E" w14:textId="67F415C4" w:rsidR="004769EA" w:rsidRDefault="004769EA" w:rsidP="006C1DC9">
      <w:pPr>
        <w:spacing w:after="0" w:line="276" w:lineRule="auto"/>
        <w:jc w:val="both"/>
        <w:rPr>
          <w:rFonts w:ascii="Times New Roman" w:hAnsi="Times New Roman" w:cs="Times New Roman"/>
          <w:lang w:val="en-GB"/>
        </w:rPr>
      </w:pPr>
      <w:r w:rsidRPr="004769EA">
        <w:rPr>
          <w:rFonts w:ascii="Times New Roman" w:hAnsi="Times New Roman" w:cs="Times New Roman"/>
          <w:i/>
          <w:iCs/>
          <w:u w:val="single"/>
          <w:lang w:val="en-GB"/>
        </w:rPr>
        <w:t>Implementation -</w:t>
      </w:r>
      <w:r>
        <w:rPr>
          <w:rFonts w:ascii="Times New Roman" w:hAnsi="Times New Roman" w:cs="Times New Roman"/>
          <w:lang w:val="en-GB"/>
        </w:rPr>
        <w:t xml:space="preserve"> </w:t>
      </w:r>
      <w:r w:rsidRPr="00D56033">
        <w:rPr>
          <w:rFonts w:ascii="Times New Roman" w:hAnsi="Times New Roman" w:cs="Times New Roman"/>
          <w:i/>
          <w:iCs/>
          <w:u w:val="single"/>
          <w:lang w:val="en-GB"/>
        </w:rPr>
        <w:t xml:space="preserve">eliciting </w:t>
      </w:r>
      <w:r>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 </w:t>
      </w:r>
      <w:r>
        <w:rPr>
          <w:rFonts w:ascii="Times New Roman" w:hAnsi="Times New Roman" w:cs="Times New Roman"/>
          <w:i/>
          <w:iCs/>
          <w:u w:val="single"/>
          <w:lang w:val="en-GB"/>
        </w:rPr>
        <w:t>literature</w:t>
      </w:r>
    </w:p>
    <w:p w14:paraId="5DC7D6BE" w14:textId="77777777" w:rsidR="004769EA" w:rsidRDefault="004769EA" w:rsidP="008E1B89">
      <w:pPr>
        <w:spacing w:after="0" w:line="276" w:lineRule="auto"/>
        <w:jc w:val="both"/>
        <w:rPr>
          <w:rFonts w:ascii="Times New Roman" w:hAnsi="Times New Roman" w:cs="Times New Roman"/>
          <w:lang w:val="en-GB"/>
        </w:rPr>
      </w:pPr>
    </w:p>
    <w:p w14:paraId="55E72501" w14:textId="66B78815" w:rsidR="00511EAE" w:rsidRDefault="004769EA" w:rsidP="008E1B89">
      <w:pPr>
        <w:spacing w:after="0" w:line="276" w:lineRule="auto"/>
        <w:jc w:val="both"/>
        <w:rPr>
          <w:rFonts w:ascii="Times New Roman" w:hAnsi="Times New Roman" w:cs="Times New Roman"/>
          <w:lang w:val="en-GB"/>
        </w:rPr>
      </w:pPr>
      <w:commentRangeStart w:id="28"/>
      <w:r>
        <w:rPr>
          <w:rFonts w:ascii="Times New Roman" w:hAnsi="Times New Roman" w:cs="Times New Roman"/>
          <w:lang w:val="en-GB"/>
        </w:rPr>
        <w:t xml:space="preserve">It is inspected what </w:t>
      </w:r>
      <w:r w:rsidR="00842569">
        <w:rPr>
          <w:rFonts w:ascii="Times New Roman" w:hAnsi="Times New Roman" w:cs="Times New Roman"/>
          <w:lang w:val="en-GB"/>
        </w:rPr>
        <w:t>is available in</w:t>
      </w:r>
      <w:r>
        <w:rPr>
          <w:rFonts w:ascii="Times New Roman" w:hAnsi="Times New Roman" w:cs="Times New Roman"/>
          <w:lang w:val="en-GB"/>
        </w:rPr>
        <w:t xml:space="preserve"> literature about of economic and social</w:t>
      </w:r>
      <w:r w:rsidR="00842569">
        <w:rPr>
          <w:rFonts w:ascii="Times New Roman" w:hAnsi="Times New Roman" w:cs="Times New Roman"/>
          <w:lang w:val="en-GB"/>
        </w:rPr>
        <w:t xml:space="preserve"> statistics</w:t>
      </w:r>
      <w:r>
        <w:rPr>
          <w:rFonts w:ascii="Times New Roman" w:hAnsi="Times New Roman" w:cs="Times New Roman"/>
          <w:lang w:val="en-GB"/>
        </w:rPr>
        <w:t xml:space="preserve"> (i.e.:</w:t>
      </w:r>
      <w:r w:rsidR="00842569">
        <w:rPr>
          <w:rFonts w:ascii="Times New Roman" w:hAnsi="Times New Roman" w:cs="Times New Roman"/>
          <w:lang w:val="en-GB"/>
        </w:rPr>
        <w:t xml:space="preserve"> costs, revenues,</w:t>
      </w:r>
      <w:r>
        <w:rPr>
          <w:rFonts w:ascii="Times New Roman" w:hAnsi="Times New Roman" w:cs="Times New Roman"/>
          <w:lang w:val="en-GB"/>
        </w:rPr>
        <w:t xml:space="preserve"> job mobility). If there is a value</w:t>
      </w:r>
      <w:r w:rsidR="00842569">
        <w:rPr>
          <w:rFonts w:ascii="Times New Roman" w:hAnsi="Times New Roman" w:cs="Times New Roman"/>
          <w:lang w:val="en-GB"/>
        </w:rPr>
        <w:t xml:space="preserve"> published in the Annual Economic Reports or in other literature, we may use it. Describe here which sources are being consulted.</w:t>
      </w:r>
      <w:commentRangeEnd w:id="28"/>
      <w:r w:rsidR="00842569">
        <w:rPr>
          <w:rStyle w:val="CommentReference"/>
        </w:rPr>
        <w:commentReference w:id="28"/>
      </w:r>
    </w:p>
    <w:p w14:paraId="40252E70" w14:textId="77777777" w:rsidR="004769EA" w:rsidRDefault="004769EA" w:rsidP="008E1B89">
      <w:pPr>
        <w:spacing w:after="0" w:line="276" w:lineRule="auto"/>
        <w:jc w:val="both"/>
        <w:rPr>
          <w:rFonts w:ascii="Times New Roman" w:hAnsi="Times New Roman" w:cs="Times New Roman"/>
          <w:lang w:val="en-GB"/>
        </w:rPr>
      </w:pPr>
    </w:p>
    <w:p w14:paraId="14663DDA" w14:textId="59043AF5" w:rsidR="00511EAE" w:rsidRPr="00D56033" w:rsidRDefault="00511EAE" w:rsidP="00D56033">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B91E70" w:rsidRPr="00D56033">
        <w:rPr>
          <w:rFonts w:ascii="Times New Roman" w:hAnsi="Times New Roman" w:cs="Times New Roman"/>
          <w:i/>
          <w:iCs/>
          <w:u w:val="single"/>
          <w:lang w:val="en-GB"/>
        </w:rPr>
        <w:t xml:space="preserve">eliciting </w:t>
      </w:r>
      <w:r w:rsidR="00D56033">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 stakeholders</w:t>
      </w:r>
    </w:p>
    <w:p w14:paraId="79642BB9" w14:textId="77777777" w:rsidR="008E1B89" w:rsidRDefault="008E1B89" w:rsidP="008E1B89">
      <w:pPr>
        <w:spacing w:after="0" w:line="276" w:lineRule="auto"/>
        <w:jc w:val="both"/>
        <w:rPr>
          <w:rFonts w:ascii="Times New Roman" w:hAnsi="Times New Roman" w:cs="Times New Roman"/>
          <w:lang w:val="en-GB"/>
        </w:rPr>
      </w:pPr>
    </w:p>
    <w:p w14:paraId="3796CD9E" w14:textId="77777777" w:rsidR="00842569" w:rsidRDefault="005009E0" w:rsidP="008E1B89">
      <w:pPr>
        <w:spacing w:after="0" w:line="276" w:lineRule="auto"/>
        <w:jc w:val="both"/>
        <w:rPr>
          <w:rFonts w:ascii="Times New Roman" w:hAnsi="Times New Roman" w:cs="Times New Roman"/>
          <w:lang w:val="en-GB"/>
        </w:rPr>
      </w:pPr>
      <w:r>
        <w:rPr>
          <w:rFonts w:ascii="Times New Roman" w:hAnsi="Times New Roman" w:cs="Times New Roman"/>
          <w:lang w:val="en-GB"/>
        </w:rPr>
        <w:t xml:space="preserve">The elicitation </w:t>
      </w:r>
      <w:r w:rsidR="00D56033">
        <w:rPr>
          <w:rFonts w:ascii="Times New Roman" w:hAnsi="Times New Roman" w:cs="Times New Roman"/>
          <w:lang w:val="en-GB"/>
        </w:rPr>
        <w:t>of the conditional probabilities</w:t>
      </w:r>
      <w:r w:rsidR="00842569">
        <w:rPr>
          <w:rFonts w:ascii="Times New Roman" w:hAnsi="Times New Roman" w:cs="Times New Roman"/>
          <w:lang w:val="en-GB"/>
        </w:rPr>
        <w:t xml:space="preserve"> regarding operational aspects and other socio-economic attributes</w:t>
      </w:r>
      <w:r w:rsidR="00D56033">
        <w:rPr>
          <w:rFonts w:ascii="Times New Roman" w:hAnsi="Times New Roman" w:cs="Times New Roman"/>
          <w:lang w:val="en-GB"/>
        </w:rPr>
        <w:t xml:space="preserve"> </w:t>
      </w:r>
      <w:r>
        <w:rPr>
          <w:rFonts w:ascii="Times New Roman" w:hAnsi="Times New Roman" w:cs="Times New Roman"/>
          <w:lang w:val="en-GB"/>
        </w:rPr>
        <w:t xml:space="preserve">base on </w:t>
      </w:r>
      <w:r w:rsidR="007E3CF2">
        <w:rPr>
          <w:rFonts w:ascii="Times New Roman" w:hAnsi="Times New Roman" w:cs="Times New Roman"/>
          <w:lang w:val="en-GB"/>
        </w:rPr>
        <w:t>one-to-one interviews</w:t>
      </w:r>
      <w:r w:rsidR="00D56033">
        <w:rPr>
          <w:rFonts w:ascii="Times New Roman" w:hAnsi="Times New Roman" w:cs="Times New Roman"/>
          <w:lang w:val="en-GB"/>
        </w:rPr>
        <w:t xml:space="preserve"> with the engaged stakeholders. Interviews were</w:t>
      </w:r>
      <w:r w:rsidR="007E3CF2">
        <w:rPr>
          <w:rFonts w:ascii="Times New Roman" w:hAnsi="Times New Roman" w:cs="Times New Roman"/>
          <w:lang w:val="en-GB"/>
        </w:rPr>
        <w:t xml:space="preserve"> conducted o</w:t>
      </w:r>
      <w:r w:rsidR="00EF6E74">
        <w:rPr>
          <w:rFonts w:ascii="Times New Roman" w:hAnsi="Times New Roman" w:cs="Times New Roman"/>
          <w:lang w:val="en-GB"/>
        </w:rPr>
        <w:t xml:space="preserve">n zoom within three months from the </w:t>
      </w:r>
      <w:r w:rsidR="00CE4B08">
        <w:rPr>
          <w:rFonts w:ascii="Times New Roman" w:hAnsi="Times New Roman" w:cs="Times New Roman"/>
          <w:lang w:val="en-GB"/>
        </w:rPr>
        <w:t>agreement on the preliminary network described in section 3.1</w:t>
      </w:r>
      <w:r w:rsidR="00EF6E74">
        <w:rPr>
          <w:rFonts w:ascii="Times New Roman" w:hAnsi="Times New Roman" w:cs="Times New Roman"/>
          <w:lang w:val="en-GB"/>
        </w:rPr>
        <w:t xml:space="preserve">. The short </w:t>
      </w:r>
      <w:r w:rsidR="0059497D">
        <w:rPr>
          <w:rFonts w:ascii="Times New Roman" w:hAnsi="Times New Roman" w:cs="Times New Roman"/>
          <w:lang w:val="en-GB"/>
        </w:rPr>
        <w:t>time</w:t>
      </w:r>
      <w:r w:rsidR="00D56033">
        <w:rPr>
          <w:rFonts w:ascii="Times New Roman" w:hAnsi="Times New Roman" w:cs="Times New Roman"/>
          <w:lang w:val="en-GB"/>
        </w:rPr>
        <w:t xml:space="preserve"> from the previous consultation</w:t>
      </w:r>
      <w:r w:rsidR="0059497D">
        <w:rPr>
          <w:rFonts w:ascii="Times New Roman" w:hAnsi="Times New Roman" w:cs="Times New Roman"/>
          <w:lang w:val="en-GB"/>
        </w:rPr>
        <w:t xml:space="preserve"> was necessary to maintain the stakeholder engaged and updated on the state of the project. </w:t>
      </w:r>
      <w:r w:rsidR="00703738">
        <w:rPr>
          <w:rFonts w:ascii="Times New Roman" w:hAnsi="Times New Roman" w:cs="Times New Roman"/>
          <w:lang w:val="en-GB"/>
        </w:rPr>
        <w:t xml:space="preserve">The aim of these interviews was both to obtain parameters to fill the CPT as well as to give stakeholder a further opportunity to express their perception of the effects of extreme weather events. </w:t>
      </w:r>
    </w:p>
    <w:p w14:paraId="4FFE9BDD" w14:textId="355248CA" w:rsidR="001219FF" w:rsidRDefault="0059497D" w:rsidP="008E1B89">
      <w:pPr>
        <w:spacing w:after="0" w:line="276" w:lineRule="auto"/>
        <w:jc w:val="both"/>
        <w:rPr>
          <w:rFonts w:ascii="Times New Roman" w:hAnsi="Times New Roman" w:cs="Times New Roman"/>
          <w:lang w:val="en-GB"/>
        </w:rPr>
      </w:pPr>
      <w:r>
        <w:rPr>
          <w:rFonts w:ascii="Times New Roman" w:hAnsi="Times New Roman" w:cs="Times New Roman"/>
          <w:lang w:val="en-GB"/>
        </w:rPr>
        <w:t xml:space="preserve">The interviews </w:t>
      </w:r>
      <w:r w:rsidR="00903F05">
        <w:rPr>
          <w:rFonts w:ascii="Times New Roman" w:hAnsi="Times New Roman" w:cs="Times New Roman"/>
          <w:lang w:val="en-GB"/>
        </w:rPr>
        <w:t>started by reiterating a short summary of the consequences of extreme weather events on fisher activity</w:t>
      </w:r>
      <w:r w:rsidR="00BB6A1F">
        <w:rPr>
          <w:rFonts w:ascii="Times New Roman" w:hAnsi="Times New Roman" w:cs="Times New Roman"/>
          <w:lang w:val="en-GB"/>
        </w:rPr>
        <w:t xml:space="preserve">, where interviewee was </w:t>
      </w:r>
      <w:r w:rsidR="00AB218B">
        <w:rPr>
          <w:rFonts w:ascii="Times New Roman" w:hAnsi="Times New Roman" w:cs="Times New Roman"/>
          <w:lang w:val="en-GB"/>
        </w:rPr>
        <w:t>asked</w:t>
      </w:r>
      <w:r w:rsidR="00BB6A1F">
        <w:rPr>
          <w:rFonts w:ascii="Times New Roman" w:hAnsi="Times New Roman" w:cs="Times New Roman"/>
          <w:lang w:val="en-GB"/>
        </w:rPr>
        <w:t xml:space="preserve"> to agree or otherwise to explain. The rest of the</w:t>
      </w:r>
      <w:r w:rsidR="00AB218B">
        <w:rPr>
          <w:rFonts w:ascii="Times New Roman" w:hAnsi="Times New Roman" w:cs="Times New Roman"/>
          <w:lang w:val="en-GB"/>
        </w:rPr>
        <w:t xml:space="preserve"> interviews</w:t>
      </w:r>
      <w:r w:rsidR="00903F05">
        <w:rPr>
          <w:rFonts w:ascii="Times New Roman" w:hAnsi="Times New Roman" w:cs="Times New Roman"/>
          <w:lang w:val="en-GB"/>
        </w:rPr>
        <w:t xml:space="preserve"> </w:t>
      </w:r>
      <w:r>
        <w:rPr>
          <w:rFonts w:ascii="Times New Roman" w:hAnsi="Times New Roman" w:cs="Times New Roman"/>
          <w:lang w:val="en-GB"/>
        </w:rPr>
        <w:t>followed</w:t>
      </w:r>
      <w:r w:rsidR="007E3CF2">
        <w:rPr>
          <w:rFonts w:ascii="Times New Roman" w:hAnsi="Times New Roman" w:cs="Times New Roman"/>
          <w:lang w:val="en-GB"/>
        </w:rPr>
        <w:t xml:space="preserve"> </w:t>
      </w:r>
      <w:r>
        <w:rPr>
          <w:rFonts w:ascii="Times New Roman" w:hAnsi="Times New Roman" w:cs="Times New Roman"/>
          <w:lang w:val="en-GB"/>
        </w:rPr>
        <w:t xml:space="preserve">a standardised plot based on </w:t>
      </w:r>
      <w:commentRangeStart w:id="29"/>
      <w:r w:rsidR="00D31D51">
        <w:rPr>
          <w:rFonts w:ascii="Times New Roman" w:hAnsi="Times New Roman" w:cs="Times New Roman"/>
          <w:lang w:val="en-GB"/>
        </w:rPr>
        <w:t>45 questions</w:t>
      </w:r>
      <w:commentRangeEnd w:id="29"/>
      <w:r w:rsidR="00D31D51">
        <w:rPr>
          <w:rStyle w:val="CommentReference"/>
        </w:rPr>
        <w:commentReference w:id="29"/>
      </w:r>
      <w:r w:rsidR="00D31D51">
        <w:rPr>
          <w:rFonts w:ascii="Times New Roman" w:hAnsi="Times New Roman" w:cs="Times New Roman"/>
          <w:lang w:val="en-GB"/>
        </w:rPr>
        <w:t xml:space="preserve"> </w:t>
      </w:r>
      <w:r w:rsidR="001219FF">
        <w:rPr>
          <w:rFonts w:ascii="Times New Roman" w:hAnsi="Times New Roman" w:cs="Times New Roman"/>
          <w:lang w:val="en-GB"/>
        </w:rPr>
        <w:t xml:space="preserve">tailored on </w:t>
      </w:r>
      <w:r w:rsidR="006B24B2">
        <w:rPr>
          <w:rFonts w:ascii="Times New Roman" w:hAnsi="Times New Roman" w:cs="Times New Roman"/>
          <w:lang w:val="en-GB"/>
        </w:rPr>
        <w:t>DAG</w:t>
      </w:r>
      <w:r w:rsidR="006B24B2" w:rsidRPr="008B51BD">
        <w:rPr>
          <w:rFonts w:ascii="Times New Roman" w:hAnsi="Times New Roman" w:cs="Times New Roman"/>
          <w:vertAlign w:val="subscript"/>
          <w:lang w:val="en-GB"/>
        </w:rPr>
        <w:t>v1</w:t>
      </w:r>
      <w:r w:rsidR="006B24B2" w:rsidRPr="006B24B2">
        <w:rPr>
          <w:rFonts w:ascii="Times New Roman" w:hAnsi="Times New Roman" w:cs="Times New Roman"/>
          <w:lang w:val="en-GB"/>
        </w:rPr>
        <w:t xml:space="preserve"> structure</w:t>
      </w:r>
      <w:r w:rsidR="006B24B2">
        <w:rPr>
          <w:rFonts w:ascii="Times New Roman" w:hAnsi="Times New Roman" w:cs="Times New Roman"/>
          <w:lang w:val="en-GB"/>
        </w:rPr>
        <w:t>.</w:t>
      </w:r>
      <w:r w:rsidR="00095A2A">
        <w:rPr>
          <w:rFonts w:ascii="Times New Roman" w:hAnsi="Times New Roman" w:cs="Times New Roman"/>
          <w:lang w:val="en-GB"/>
        </w:rPr>
        <w:t xml:space="preserve"> </w:t>
      </w:r>
      <w:r w:rsidR="00EC601C">
        <w:rPr>
          <w:rFonts w:ascii="Times New Roman" w:hAnsi="Times New Roman" w:cs="Times New Roman"/>
          <w:lang w:val="en-GB"/>
        </w:rPr>
        <w:t>The complete questionnaire along with answers and data treatment is reported in Supplementary Appendix A1. Q</w:t>
      </w:r>
      <w:commentRangeStart w:id="30"/>
      <w:commentRangeStart w:id="31"/>
      <w:commentRangeStart w:id="32"/>
      <w:r w:rsidR="008905C6">
        <w:rPr>
          <w:rFonts w:ascii="Times New Roman" w:hAnsi="Times New Roman" w:cs="Times New Roman"/>
          <w:lang w:val="en-GB"/>
        </w:rPr>
        <w:t xml:space="preserve">uestions were </w:t>
      </w:r>
      <w:r w:rsidR="00EC601C">
        <w:rPr>
          <w:rFonts w:ascii="Times New Roman" w:hAnsi="Times New Roman" w:cs="Times New Roman"/>
          <w:lang w:val="en-GB"/>
        </w:rPr>
        <w:t xml:space="preserve">designed either to </w:t>
      </w:r>
      <w:r w:rsidR="008905C6">
        <w:rPr>
          <w:rFonts w:ascii="Times New Roman" w:hAnsi="Times New Roman" w:cs="Times New Roman"/>
          <w:lang w:val="en-GB"/>
        </w:rPr>
        <w:t>represent a section of the CPT, o</w:t>
      </w:r>
      <w:r w:rsidR="00EC601C">
        <w:rPr>
          <w:rFonts w:ascii="Times New Roman" w:hAnsi="Times New Roman" w:cs="Times New Roman"/>
          <w:lang w:val="en-GB"/>
        </w:rPr>
        <w:t>r</w:t>
      </w:r>
      <w:r w:rsidR="00550510">
        <w:rPr>
          <w:rFonts w:ascii="Times New Roman" w:hAnsi="Times New Roman" w:cs="Times New Roman"/>
          <w:lang w:val="en-GB"/>
        </w:rPr>
        <w:t xml:space="preserve"> to</w:t>
      </w:r>
      <w:r w:rsidR="008905C6">
        <w:rPr>
          <w:rFonts w:ascii="Times New Roman" w:hAnsi="Times New Roman" w:cs="Times New Roman"/>
          <w:lang w:val="en-GB"/>
        </w:rPr>
        <w:t xml:space="preserve"> validate coherence of </w:t>
      </w:r>
      <w:r w:rsidR="00697618">
        <w:rPr>
          <w:rFonts w:ascii="Times New Roman" w:hAnsi="Times New Roman" w:cs="Times New Roman"/>
          <w:lang w:val="en-GB"/>
        </w:rPr>
        <w:t>interviewee reasoning</w:t>
      </w:r>
      <w:commentRangeEnd w:id="30"/>
      <w:r w:rsidR="00EC601C">
        <w:rPr>
          <w:rFonts w:ascii="Times New Roman" w:hAnsi="Times New Roman" w:cs="Times New Roman"/>
          <w:lang w:val="en-GB"/>
        </w:rPr>
        <w:t xml:space="preserve"> (e.g.: Q</w:t>
      </w:r>
      <w:r w:rsidR="00550510">
        <w:rPr>
          <w:rStyle w:val="CommentReference"/>
        </w:rPr>
        <w:commentReference w:id="30"/>
      </w:r>
      <w:commentRangeEnd w:id="31"/>
      <w:r w:rsidR="005B0FEF">
        <w:rPr>
          <w:rStyle w:val="CommentReference"/>
        </w:rPr>
        <w:commentReference w:id="31"/>
      </w:r>
      <w:commentRangeEnd w:id="32"/>
      <w:r w:rsidR="00EC601C">
        <w:rPr>
          <w:rStyle w:val="CommentReference"/>
        </w:rPr>
        <w:commentReference w:id="32"/>
      </w:r>
      <w:r w:rsidR="00EC601C">
        <w:rPr>
          <w:rFonts w:ascii="Times New Roman" w:hAnsi="Times New Roman" w:cs="Times New Roman"/>
          <w:lang w:val="en-GB"/>
        </w:rPr>
        <w:t>7 and Q13, Tables A1.22 and A1.29)</w:t>
      </w:r>
      <w:r w:rsidR="008905C6">
        <w:rPr>
          <w:rFonts w:ascii="Times New Roman" w:hAnsi="Times New Roman" w:cs="Times New Roman"/>
          <w:lang w:val="en-GB"/>
        </w:rPr>
        <w:t xml:space="preserve">. </w:t>
      </w:r>
      <w:r w:rsidR="00095A2A">
        <w:rPr>
          <w:rFonts w:ascii="Times New Roman" w:hAnsi="Times New Roman" w:cs="Times New Roman"/>
          <w:lang w:val="en-GB"/>
        </w:rPr>
        <w:t>The question</w:t>
      </w:r>
      <w:r w:rsidR="00C1248E">
        <w:rPr>
          <w:rFonts w:ascii="Times New Roman" w:hAnsi="Times New Roman" w:cs="Times New Roman"/>
          <w:lang w:val="en-GB"/>
        </w:rPr>
        <w:t>naire included</w:t>
      </w:r>
      <w:r w:rsidR="00E9716F">
        <w:rPr>
          <w:rFonts w:ascii="Times New Roman" w:hAnsi="Times New Roman" w:cs="Times New Roman"/>
          <w:lang w:val="en-GB"/>
        </w:rPr>
        <w:t xml:space="preserve"> (</w:t>
      </w:r>
      <w:proofErr w:type="spellStart"/>
      <w:r w:rsidR="00C63228" w:rsidRPr="00C63228">
        <w:rPr>
          <w:rFonts w:ascii="Times New Roman" w:hAnsi="Times New Roman" w:cs="Times New Roman"/>
          <w:i/>
          <w:iCs/>
          <w:lang w:val="en-GB"/>
        </w:rPr>
        <w:t>i</w:t>
      </w:r>
      <w:proofErr w:type="spellEnd"/>
      <w:r w:rsidR="00E9716F">
        <w:rPr>
          <w:rFonts w:ascii="Times New Roman" w:hAnsi="Times New Roman" w:cs="Times New Roman"/>
          <w:lang w:val="en-GB"/>
        </w:rPr>
        <w:t xml:space="preserve">) </w:t>
      </w:r>
      <w:r w:rsidR="00C1248E">
        <w:rPr>
          <w:rFonts w:ascii="Times New Roman" w:hAnsi="Times New Roman" w:cs="Times New Roman"/>
          <w:lang w:val="en-GB"/>
        </w:rPr>
        <w:t xml:space="preserve">requests to provide </w:t>
      </w:r>
      <w:r w:rsidR="00E9716F">
        <w:rPr>
          <w:rFonts w:ascii="Times New Roman" w:hAnsi="Times New Roman" w:cs="Times New Roman"/>
          <w:lang w:val="en-GB"/>
        </w:rPr>
        <w:t>rat</w:t>
      </w:r>
      <w:r w:rsidR="00C1248E">
        <w:rPr>
          <w:rFonts w:ascii="Times New Roman" w:hAnsi="Times New Roman" w:cs="Times New Roman"/>
          <w:lang w:val="en-GB"/>
        </w:rPr>
        <w:t>ing</w:t>
      </w:r>
      <w:r w:rsidR="00E9716F">
        <w:rPr>
          <w:rFonts w:ascii="Times New Roman" w:hAnsi="Times New Roman" w:cs="Times New Roman"/>
          <w:lang w:val="en-GB"/>
        </w:rPr>
        <w:t xml:space="preserve"> on the LIKERT </w:t>
      </w:r>
      <w:r w:rsidR="00FE379A">
        <w:rPr>
          <w:rFonts w:ascii="Times New Roman" w:hAnsi="Times New Roman" w:cs="Times New Roman"/>
          <w:lang w:val="en-GB"/>
        </w:rPr>
        <w:t xml:space="preserve">5-points </w:t>
      </w:r>
      <w:r w:rsidR="00E9716F">
        <w:rPr>
          <w:rFonts w:ascii="Times New Roman" w:hAnsi="Times New Roman" w:cs="Times New Roman"/>
          <w:lang w:val="en-GB"/>
        </w:rPr>
        <w:t>scale</w:t>
      </w:r>
      <w:r w:rsidR="00FE379A">
        <w:rPr>
          <w:rFonts w:ascii="Times New Roman" w:hAnsi="Times New Roman" w:cs="Times New Roman"/>
          <w:lang w:val="en-GB"/>
        </w:rPr>
        <w:t>;</w:t>
      </w:r>
      <w:r w:rsidR="00C55540">
        <w:rPr>
          <w:rFonts w:ascii="Times New Roman" w:hAnsi="Times New Roman" w:cs="Times New Roman"/>
          <w:lang w:val="en-GB"/>
        </w:rPr>
        <w:t xml:space="preserve"> (ii) </w:t>
      </w:r>
      <w:r w:rsidR="00FE379A">
        <w:rPr>
          <w:rFonts w:ascii="Times New Roman" w:hAnsi="Times New Roman" w:cs="Times New Roman"/>
          <w:lang w:val="en-GB"/>
        </w:rPr>
        <w:t>multiple options</w:t>
      </w:r>
      <w:r w:rsidR="005B7988">
        <w:rPr>
          <w:rFonts w:ascii="Times New Roman" w:hAnsi="Times New Roman" w:cs="Times New Roman"/>
          <w:lang w:val="en-GB"/>
        </w:rPr>
        <w:t>; (iii)</w:t>
      </w:r>
      <w:r w:rsidR="00FE379A">
        <w:rPr>
          <w:rFonts w:ascii="Times New Roman" w:hAnsi="Times New Roman" w:cs="Times New Roman"/>
          <w:lang w:val="en-GB"/>
        </w:rPr>
        <w:t xml:space="preserve"> </w:t>
      </w:r>
      <w:r w:rsidR="00C55540">
        <w:rPr>
          <w:rFonts w:ascii="Times New Roman" w:hAnsi="Times New Roman" w:cs="Times New Roman"/>
          <w:lang w:val="en-GB"/>
        </w:rPr>
        <w:t>open ended requests.</w:t>
      </w:r>
      <w:r w:rsidR="008B7976">
        <w:rPr>
          <w:rFonts w:ascii="Times New Roman" w:hAnsi="Times New Roman" w:cs="Times New Roman"/>
          <w:lang w:val="en-GB"/>
        </w:rPr>
        <w:t xml:space="preserve"> The questionnaire was divided into </w:t>
      </w:r>
      <w:r w:rsidR="00EC601C">
        <w:rPr>
          <w:rFonts w:ascii="Times New Roman" w:hAnsi="Times New Roman" w:cs="Times New Roman"/>
          <w:lang w:val="en-GB"/>
        </w:rPr>
        <w:t>topic</w:t>
      </w:r>
      <w:r w:rsidR="008B7976">
        <w:rPr>
          <w:rFonts w:ascii="Times New Roman" w:hAnsi="Times New Roman" w:cs="Times New Roman"/>
          <w:lang w:val="en-GB"/>
        </w:rPr>
        <w:t xml:space="preserve"> sections, </w:t>
      </w:r>
      <w:r w:rsidR="008B7976">
        <w:rPr>
          <w:rFonts w:ascii="Times New Roman" w:hAnsi="Times New Roman" w:cs="Times New Roman"/>
          <w:lang w:val="en-GB"/>
        </w:rPr>
        <w:lastRenderedPageBreak/>
        <w:t>ea</w:t>
      </w:r>
      <w:r w:rsidR="005064F3">
        <w:rPr>
          <w:rFonts w:ascii="Times New Roman" w:hAnsi="Times New Roman" w:cs="Times New Roman"/>
          <w:lang w:val="en-GB"/>
        </w:rPr>
        <w:t>ch of which included a self-assessment of variability in the category represented. This was used to inform uncertainty for the categories represented by a single interviewee.</w:t>
      </w:r>
      <w:r w:rsidR="006B24B2">
        <w:rPr>
          <w:rFonts w:ascii="Times New Roman" w:hAnsi="Times New Roman" w:cs="Times New Roman"/>
          <w:lang w:val="en-GB"/>
        </w:rPr>
        <w:t xml:space="preserve"> </w:t>
      </w:r>
      <w:r w:rsidR="00AB218B">
        <w:rPr>
          <w:rFonts w:ascii="Times New Roman" w:hAnsi="Times New Roman" w:cs="Times New Roman"/>
          <w:lang w:val="en-GB"/>
        </w:rPr>
        <w:t>The interview</w:t>
      </w:r>
      <w:r w:rsidR="00C1248E">
        <w:rPr>
          <w:rFonts w:ascii="Times New Roman" w:hAnsi="Times New Roman" w:cs="Times New Roman"/>
          <w:lang w:val="en-GB"/>
        </w:rPr>
        <w:t>ee</w:t>
      </w:r>
      <w:r w:rsidR="00AB218B">
        <w:rPr>
          <w:rFonts w:ascii="Times New Roman" w:hAnsi="Times New Roman" w:cs="Times New Roman"/>
          <w:lang w:val="en-GB"/>
        </w:rPr>
        <w:t xml:space="preserve"> </w:t>
      </w:r>
      <w:r w:rsidR="005F463A">
        <w:rPr>
          <w:rFonts w:ascii="Times New Roman" w:hAnsi="Times New Roman" w:cs="Times New Roman"/>
          <w:lang w:val="en-GB"/>
        </w:rPr>
        <w:t>was</w:t>
      </w:r>
      <w:r w:rsidR="00AB218B">
        <w:rPr>
          <w:rFonts w:ascii="Times New Roman" w:hAnsi="Times New Roman" w:cs="Times New Roman"/>
          <w:lang w:val="en-GB"/>
        </w:rPr>
        <w:t xml:space="preserve"> encouraged to</w:t>
      </w:r>
      <w:r w:rsidR="005B7988">
        <w:rPr>
          <w:rFonts w:ascii="Times New Roman" w:hAnsi="Times New Roman" w:cs="Times New Roman"/>
          <w:lang w:val="en-GB"/>
        </w:rPr>
        <w:t xml:space="preserve"> </w:t>
      </w:r>
      <w:r w:rsidR="00531314">
        <w:rPr>
          <w:rFonts w:ascii="Times New Roman" w:hAnsi="Times New Roman" w:cs="Times New Roman"/>
          <w:lang w:val="en-GB"/>
        </w:rPr>
        <w:t xml:space="preserve">argument </w:t>
      </w:r>
      <w:r w:rsidR="00886BF5">
        <w:rPr>
          <w:rFonts w:ascii="Times New Roman" w:hAnsi="Times New Roman" w:cs="Times New Roman"/>
          <w:lang w:val="en-GB"/>
        </w:rPr>
        <w:t>whenever they considered it appropriate or needed</w:t>
      </w:r>
      <w:r w:rsidR="00E97401">
        <w:rPr>
          <w:rFonts w:ascii="Times New Roman" w:hAnsi="Times New Roman" w:cs="Times New Roman"/>
          <w:lang w:val="en-GB"/>
        </w:rPr>
        <w:t>, and their opinions were annotated</w:t>
      </w:r>
      <w:r w:rsidR="00886BF5">
        <w:rPr>
          <w:rFonts w:ascii="Times New Roman" w:hAnsi="Times New Roman" w:cs="Times New Roman"/>
          <w:lang w:val="en-GB"/>
        </w:rPr>
        <w:t>.</w:t>
      </w:r>
      <w:r w:rsidR="00AB218B">
        <w:rPr>
          <w:rFonts w:ascii="Times New Roman" w:hAnsi="Times New Roman" w:cs="Times New Roman"/>
          <w:lang w:val="en-GB"/>
        </w:rPr>
        <w:t xml:space="preserve"> </w:t>
      </w:r>
    </w:p>
    <w:p w14:paraId="3528AAC8" w14:textId="3F04FA6B" w:rsidR="0037585E" w:rsidRDefault="0061548F" w:rsidP="008E1B89">
      <w:pPr>
        <w:spacing w:after="0" w:line="276" w:lineRule="auto"/>
        <w:jc w:val="both"/>
        <w:rPr>
          <w:rFonts w:ascii="Times New Roman" w:hAnsi="Times New Roman" w:cs="Times New Roman"/>
          <w:lang w:val="en-GB"/>
        </w:rPr>
      </w:pPr>
      <w:r>
        <w:rPr>
          <w:rFonts w:ascii="Times New Roman" w:hAnsi="Times New Roman" w:cs="Times New Roman"/>
          <w:lang w:val="en-GB"/>
        </w:rPr>
        <w:t>Answers that failed to provide a scoring on the LIKERT scale where otherwise expected were revised</w:t>
      </w:r>
      <w:r w:rsidR="00D56033">
        <w:rPr>
          <w:rFonts w:ascii="Times New Roman" w:hAnsi="Times New Roman" w:cs="Times New Roman"/>
          <w:lang w:val="en-GB"/>
        </w:rPr>
        <w:t xml:space="preserve"> following the structured protocol described in section Supplementary </w:t>
      </w:r>
      <w:r w:rsidR="00EC601C">
        <w:rPr>
          <w:rFonts w:ascii="Times New Roman" w:hAnsi="Times New Roman" w:cs="Times New Roman"/>
          <w:lang w:val="en-GB"/>
        </w:rPr>
        <w:t>material</w:t>
      </w:r>
      <w:r w:rsidR="00D56033">
        <w:rPr>
          <w:rFonts w:ascii="Times New Roman" w:hAnsi="Times New Roman" w:cs="Times New Roman"/>
          <w:lang w:val="en-GB"/>
        </w:rPr>
        <w:t xml:space="preserve"> </w:t>
      </w:r>
      <w:r w:rsidR="00EC601C">
        <w:rPr>
          <w:rFonts w:ascii="Times New Roman" w:hAnsi="Times New Roman" w:cs="Times New Roman"/>
          <w:lang w:val="en-GB"/>
        </w:rPr>
        <w:t>A</w:t>
      </w:r>
      <w:r w:rsidR="00D56033">
        <w:rPr>
          <w:rFonts w:ascii="Times New Roman" w:hAnsi="Times New Roman" w:cs="Times New Roman"/>
          <w:lang w:val="en-GB"/>
        </w:rPr>
        <w:t>1.</w:t>
      </w:r>
      <w:r w:rsidR="008A548B">
        <w:rPr>
          <w:rFonts w:ascii="Times New Roman" w:hAnsi="Times New Roman" w:cs="Times New Roman"/>
          <w:lang w:val="en-GB"/>
        </w:rPr>
        <w:t xml:space="preserve"> Answers are </w:t>
      </w:r>
      <w:r w:rsidR="007E317F">
        <w:rPr>
          <w:rFonts w:ascii="Times New Roman" w:hAnsi="Times New Roman" w:cs="Times New Roman"/>
          <w:lang w:val="en-GB"/>
        </w:rPr>
        <w:t xml:space="preserve">converted into quantities according to the LIKERT scale and </w:t>
      </w:r>
      <w:r w:rsidR="008A548B">
        <w:rPr>
          <w:rFonts w:ascii="Times New Roman" w:hAnsi="Times New Roman" w:cs="Times New Roman"/>
          <w:lang w:val="en-GB"/>
        </w:rPr>
        <w:t xml:space="preserve">aggregated by fishing style to calculate mean and standard deviation. </w:t>
      </w:r>
      <w:r w:rsidR="008C19EF">
        <w:rPr>
          <w:rFonts w:ascii="Times New Roman" w:hAnsi="Times New Roman" w:cs="Times New Roman"/>
          <w:lang w:val="en-GB"/>
        </w:rPr>
        <w:t xml:space="preserve">In case when the respondent was </w:t>
      </w:r>
      <w:r w:rsidR="004769EA">
        <w:rPr>
          <w:rFonts w:ascii="Times New Roman" w:hAnsi="Times New Roman" w:cs="Times New Roman"/>
          <w:lang w:val="en-GB"/>
        </w:rPr>
        <w:t>alone,</w:t>
      </w:r>
      <w:r w:rsidR="008C19EF">
        <w:rPr>
          <w:rFonts w:ascii="Times New Roman" w:hAnsi="Times New Roman" w:cs="Times New Roman"/>
          <w:lang w:val="en-GB"/>
        </w:rPr>
        <w:t xml:space="preserve"> we used the </w:t>
      </w:r>
      <w:r w:rsidR="004769EA">
        <w:rPr>
          <w:rFonts w:ascii="Times New Roman" w:hAnsi="Times New Roman" w:cs="Times New Roman"/>
          <w:lang w:val="en-GB"/>
        </w:rPr>
        <w:t>self-assessment</w:t>
      </w:r>
      <w:r w:rsidR="008C19EF">
        <w:rPr>
          <w:rFonts w:ascii="Times New Roman" w:hAnsi="Times New Roman" w:cs="Times New Roman"/>
          <w:lang w:val="en-GB"/>
        </w:rPr>
        <w:t>.</w:t>
      </w:r>
    </w:p>
    <w:p w14:paraId="7C301418" w14:textId="77777777" w:rsidR="004769EA" w:rsidRDefault="004769EA" w:rsidP="008E1B89">
      <w:pPr>
        <w:spacing w:after="0" w:line="276" w:lineRule="auto"/>
        <w:jc w:val="both"/>
        <w:rPr>
          <w:rFonts w:ascii="Times New Roman" w:hAnsi="Times New Roman" w:cs="Times New Roman"/>
          <w:lang w:val="en-GB"/>
        </w:rPr>
      </w:pPr>
    </w:p>
    <w:p w14:paraId="4776D12E" w14:textId="77777777" w:rsidR="00511EAE" w:rsidRPr="00310E6E" w:rsidRDefault="00511EAE" w:rsidP="008E1B89">
      <w:pPr>
        <w:spacing w:after="0" w:line="276" w:lineRule="auto"/>
        <w:jc w:val="both"/>
        <w:rPr>
          <w:rFonts w:ascii="Times New Roman" w:hAnsi="Times New Roman" w:cs="Times New Roman"/>
          <w:lang w:val="en-GB"/>
        </w:rPr>
      </w:pPr>
    </w:p>
    <w:p w14:paraId="32C616D6" w14:textId="4A490147" w:rsidR="00B647AB" w:rsidRPr="00D15498" w:rsidRDefault="00310E6E" w:rsidP="00DA2F21">
      <w:pPr>
        <w:spacing w:after="0" w:line="276" w:lineRule="auto"/>
        <w:rPr>
          <w:rFonts w:ascii="Times New Roman" w:hAnsi="Times New Roman" w:cs="Times New Roman"/>
          <w:b/>
          <w:bCs/>
          <w:lang w:val="en-GB"/>
        </w:rPr>
      </w:pPr>
      <w:r w:rsidRPr="00D15498">
        <w:rPr>
          <w:rFonts w:ascii="Times New Roman" w:hAnsi="Times New Roman" w:cs="Times New Roman"/>
          <w:b/>
          <w:bCs/>
          <w:lang w:val="en-GB"/>
        </w:rPr>
        <w:t xml:space="preserve">3.2.2 Cycle </w:t>
      </w:r>
      <w:r w:rsidR="0008045C" w:rsidRPr="002C26BA">
        <w:rPr>
          <w:rFonts w:ascii="Times New Roman" w:hAnsi="Times New Roman" w:cs="Times New Roman"/>
          <w:b/>
          <w:bCs/>
          <w:lang w:val="en-GB"/>
        </w:rPr>
        <w:t>3</w:t>
      </w:r>
      <w:r w:rsidR="008261AC" w:rsidRPr="002C26BA">
        <w:rPr>
          <w:rFonts w:ascii="Times New Roman" w:hAnsi="Times New Roman" w:cs="Times New Roman"/>
          <w:b/>
          <w:bCs/>
          <w:lang w:val="en-GB"/>
        </w:rPr>
        <w:t>: adjusting the network structure and revising parameter</w:t>
      </w:r>
    </w:p>
    <w:p w14:paraId="44AB589B" w14:textId="77777777" w:rsidR="00310E6E" w:rsidRDefault="00310E6E" w:rsidP="00DA2F21">
      <w:pPr>
        <w:spacing w:after="0" w:line="276" w:lineRule="auto"/>
        <w:rPr>
          <w:rFonts w:ascii="Times New Roman" w:hAnsi="Times New Roman" w:cs="Times New Roman"/>
          <w:lang w:val="en-GB"/>
        </w:rPr>
      </w:pPr>
    </w:p>
    <w:p w14:paraId="1C53563C" w14:textId="3C11B2D9" w:rsidR="002B6787" w:rsidRPr="00D649AC" w:rsidRDefault="00D15498" w:rsidP="00310E6E">
      <w:pPr>
        <w:spacing w:after="0" w:line="276" w:lineRule="auto"/>
        <w:rPr>
          <w:rFonts w:ascii="Times New Roman" w:hAnsi="Times New Roman" w:cs="Times New Roman"/>
          <w:i/>
          <w:iCs/>
          <w:u w:val="single"/>
          <w:lang w:val="en-GB"/>
        </w:rPr>
      </w:pPr>
      <w:r w:rsidRPr="00D649AC">
        <w:rPr>
          <w:rFonts w:ascii="Times New Roman" w:hAnsi="Times New Roman" w:cs="Times New Roman"/>
          <w:i/>
          <w:iCs/>
          <w:u w:val="single"/>
          <w:lang w:val="en-GB"/>
        </w:rPr>
        <w:t xml:space="preserve">Design </w:t>
      </w:r>
      <w:r w:rsidR="00A7054F" w:rsidRPr="00D649AC">
        <w:rPr>
          <w:rFonts w:ascii="Times New Roman" w:hAnsi="Times New Roman" w:cs="Times New Roman"/>
          <w:i/>
          <w:iCs/>
          <w:u w:val="single"/>
          <w:lang w:val="en-GB"/>
        </w:rPr>
        <w:t xml:space="preserve">– </w:t>
      </w:r>
      <w:r w:rsidR="00014466" w:rsidRPr="00D649AC">
        <w:rPr>
          <w:rFonts w:ascii="Times New Roman" w:hAnsi="Times New Roman" w:cs="Times New Roman"/>
          <w:i/>
          <w:iCs/>
          <w:u w:val="single"/>
          <w:lang w:val="en-GB"/>
        </w:rPr>
        <w:t>adjusting</w:t>
      </w:r>
      <w:r w:rsidR="00A7054F" w:rsidRPr="00D649AC">
        <w:rPr>
          <w:rFonts w:ascii="Times New Roman" w:hAnsi="Times New Roman" w:cs="Times New Roman"/>
          <w:i/>
          <w:iCs/>
          <w:u w:val="single"/>
          <w:lang w:val="en-GB"/>
        </w:rPr>
        <w:t xml:space="preserve"> </w:t>
      </w:r>
      <w:r w:rsidR="00310E6E" w:rsidRPr="00D649AC">
        <w:rPr>
          <w:rFonts w:ascii="Times New Roman" w:hAnsi="Times New Roman" w:cs="Times New Roman"/>
          <w:i/>
          <w:iCs/>
          <w:u w:val="single"/>
          <w:lang w:val="en-GB"/>
        </w:rPr>
        <w:t xml:space="preserve">the </w:t>
      </w:r>
      <w:r w:rsidR="00014466" w:rsidRPr="00D649AC">
        <w:rPr>
          <w:rFonts w:ascii="Times New Roman" w:hAnsi="Times New Roman" w:cs="Times New Roman"/>
          <w:i/>
          <w:iCs/>
          <w:u w:val="single"/>
          <w:lang w:val="en-GB"/>
        </w:rPr>
        <w:t>network structure</w:t>
      </w:r>
      <w:r w:rsidR="00310E6E" w:rsidRPr="00D649AC">
        <w:rPr>
          <w:rFonts w:ascii="Times New Roman" w:hAnsi="Times New Roman" w:cs="Times New Roman"/>
          <w:i/>
          <w:iCs/>
          <w:u w:val="single"/>
          <w:lang w:val="en-GB"/>
        </w:rPr>
        <w:t xml:space="preserve"> </w:t>
      </w:r>
      <w:r w:rsidR="008A405E">
        <w:rPr>
          <w:rFonts w:ascii="Times New Roman" w:hAnsi="Times New Roman" w:cs="Times New Roman"/>
          <w:i/>
          <w:iCs/>
          <w:u w:val="single"/>
          <w:lang w:val="en-GB"/>
        </w:rPr>
        <w:t>and coding</w:t>
      </w:r>
      <w:r w:rsidR="00A7054F" w:rsidRPr="00D649AC">
        <w:rPr>
          <w:rFonts w:ascii="Times New Roman" w:hAnsi="Times New Roman" w:cs="Times New Roman"/>
          <w:i/>
          <w:iCs/>
          <w:u w:val="single"/>
          <w:lang w:val="en-GB"/>
        </w:rPr>
        <w:t xml:space="preserve"> </w:t>
      </w:r>
      <w:r w:rsidR="00D649AC" w:rsidRPr="00D649AC">
        <w:rPr>
          <w:rFonts w:ascii="Times New Roman" w:hAnsi="Times New Roman" w:cs="Times New Roman"/>
          <w:i/>
          <w:iCs/>
          <w:u w:val="single"/>
          <w:lang w:val="en-GB"/>
        </w:rPr>
        <w:t>stakeholder perspective</w:t>
      </w:r>
      <w:r w:rsidR="008A405E">
        <w:rPr>
          <w:rFonts w:ascii="Times New Roman" w:hAnsi="Times New Roman" w:cs="Times New Roman"/>
          <w:i/>
          <w:iCs/>
          <w:u w:val="single"/>
          <w:lang w:val="en-GB"/>
        </w:rPr>
        <w:t xml:space="preserve"> as Adapt-React-Cope</w:t>
      </w:r>
    </w:p>
    <w:p w14:paraId="479F63D4" w14:textId="77777777" w:rsidR="00D649AC" w:rsidRDefault="00D649AC" w:rsidP="00310E6E">
      <w:pPr>
        <w:spacing w:after="0" w:line="276" w:lineRule="auto"/>
        <w:rPr>
          <w:rFonts w:ascii="Times New Roman" w:hAnsi="Times New Roman" w:cs="Times New Roman"/>
          <w:lang w:val="en-US"/>
        </w:rPr>
      </w:pPr>
    </w:p>
    <w:p w14:paraId="512F08E0" w14:textId="77777777" w:rsidR="00842569" w:rsidRDefault="00367FBA" w:rsidP="00792645">
      <w:pPr>
        <w:jc w:val="both"/>
        <w:rPr>
          <w:rFonts w:ascii="Times New Roman" w:hAnsi="Times New Roman" w:cs="Times New Roman"/>
          <w:lang w:val="en-GB"/>
        </w:rPr>
      </w:pPr>
      <w:r>
        <w:rPr>
          <w:rFonts w:ascii="Times New Roman" w:hAnsi="Times New Roman" w:cs="Times New Roman"/>
          <w:lang w:val="en-US"/>
        </w:rPr>
        <w:t xml:space="preserve">The </w:t>
      </w:r>
      <w:r w:rsidR="00842569">
        <w:rPr>
          <w:rFonts w:ascii="Times New Roman" w:hAnsi="Times New Roman" w:cs="Times New Roman"/>
          <w:lang w:val="en-US"/>
        </w:rPr>
        <w:t>interviews results from</w:t>
      </w:r>
      <w:r>
        <w:rPr>
          <w:rFonts w:ascii="Times New Roman" w:hAnsi="Times New Roman" w:cs="Times New Roman"/>
          <w:lang w:val="en-US"/>
        </w:rPr>
        <w:t xml:space="preserve"> cycle 1 are used to revise</w:t>
      </w:r>
      <w:r w:rsidR="00842569">
        <w:rPr>
          <w:rFonts w:ascii="Times New Roman" w:hAnsi="Times New Roman" w:cs="Times New Roman"/>
          <w:lang w:val="en-US"/>
        </w:rPr>
        <w:t xml:space="preserve"> the</w:t>
      </w:r>
      <w:r>
        <w:rPr>
          <w:rFonts w:ascii="Times New Roman" w:hAnsi="Times New Roman" w:cs="Times New Roman"/>
          <w:lang w:val="en-US"/>
        </w:rPr>
        <w:t xml:space="preserve"> narrative </w:t>
      </w:r>
      <w:r w:rsidR="00842569">
        <w:rPr>
          <w:rFonts w:ascii="Times New Roman" w:hAnsi="Times New Roman" w:cs="Times New Roman"/>
          <w:lang w:val="en-US"/>
        </w:rPr>
        <w:t>enclosed in</w:t>
      </w:r>
      <w:r>
        <w:rPr>
          <w:rFonts w:ascii="Times New Roman" w:hAnsi="Times New Roman" w:cs="Times New Roman"/>
          <w:lang w:val="en-US"/>
        </w:rPr>
        <w:t xml:space="preserve"> </w:t>
      </w:r>
      <w:r>
        <w:rPr>
          <w:rFonts w:ascii="Times New Roman" w:hAnsi="Times New Roman" w:cs="Times New Roman"/>
          <w:lang w:val="en-GB"/>
        </w:rPr>
        <w:t>DAG</w:t>
      </w:r>
      <w:r w:rsidRPr="008B51BD">
        <w:rPr>
          <w:rFonts w:ascii="Times New Roman" w:hAnsi="Times New Roman" w:cs="Times New Roman"/>
          <w:vertAlign w:val="subscript"/>
          <w:lang w:val="en-GB"/>
        </w:rPr>
        <w:t>v1</w:t>
      </w:r>
      <w:r>
        <w:rPr>
          <w:rFonts w:ascii="Times New Roman" w:hAnsi="Times New Roman" w:cs="Times New Roman"/>
          <w:lang w:val="en-US"/>
        </w:rPr>
        <w:t xml:space="preserve">. </w:t>
      </w:r>
      <w:r w:rsidR="002A39A7">
        <w:rPr>
          <w:rFonts w:ascii="Times New Roman" w:hAnsi="Times New Roman" w:cs="Times New Roman"/>
          <w:lang w:val="en-US"/>
        </w:rPr>
        <w:t xml:space="preserve">The network structure is refined to </w:t>
      </w:r>
      <w:r w:rsidR="005064F3">
        <w:rPr>
          <w:rFonts w:ascii="Times New Roman" w:hAnsi="Times New Roman" w:cs="Times New Roman"/>
          <w:lang w:val="en-US"/>
        </w:rPr>
        <w:t>account</w:t>
      </w:r>
      <w:r w:rsidR="002A39A7">
        <w:rPr>
          <w:rFonts w:ascii="Times New Roman" w:hAnsi="Times New Roman" w:cs="Times New Roman"/>
          <w:lang w:val="en-US"/>
        </w:rPr>
        <w:t xml:space="preserve"> for </w:t>
      </w:r>
      <w:r w:rsidR="00BD3E39">
        <w:rPr>
          <w:rFonts w:ascii="Times New Roman" w:hAnsi="Times New Roman" w:cs="Times New Roman"/>
          <w:lang w:val="en-US"/>
        </w:rPr>
        <w:t>novelties emerged in the revised narrative</w:t>
      </w:r>
      <w:r w:rsidR="00C76AFE">
        <w:rPr>
          <w:rFonts w:ascii="Times New Roman" w:hAnsi="Times New Roman" w:cs="Times New Roman"/>
          <w:lang w:val="en-US"/>
        </w:rPr>
        <w:t xml:space="preserve">, especially regarding the </w:t>
      </w:r>
      <w:r w:rsidR="000F59AB">
        <w:rPr>
          <w:rFonts w:ascii="Times New Roman" w:hAnsi="Times New Roman" w:cs="Times New Roman"/>
          <w:lang w:val="en-US"/>
        </w:rPr>
        <w:t xml:space="preserve">strategies </w:t>
      </w:r>
      <w:r w:rsidR="00842569">
        <w:rPr>
          <w:rFonts w:ascii="Times New Roman" w:hAnsi="Times New Roman" w:cs="Times New Roman"/>
          <w:lang w:val="en-US"/>
        </w:rPr>
        <w:t>that fisherman adopt when</w:t>
      </w:r>
      <w:r w:rsidR="000F59AB">
        <w:rPr>
          <w:rFonts w:ascii="Times New Roman" w:hAnsi="Times New Roman" w:cs="Times New Roman"/>
          <w:lang w:val="en-US"/>
        </w:rPr>
        <w:t xml:space="preserve"> extreme weather events</w:t>
      </w:r>
      <w:r w:rsidR="00842569">
        <w:rPr>
          <w:rFonts w:ascii="Times New Roman" w:hAnsi="Times New Roman" w:cs="Times New Roman"/>
          <w:lang w:val="en-US"/>
        </w:rPr>
        <w:t xml:space="preserve"> </w:t>
      </w:r>
      <w:proofErr w:type="gramStart"/>
      <w:r w:rsidR="00842569">
        <w:rPr>
          <w:rFonts w:ascii="Times New Roman" w:hAnsi="Times New Roman" w:cs="Times New Roman"/>
          <w:lang w:val="en-US"/>
        </w:rPr>
        <w:t>happens</w:t>
      </w:r>
      <w:proofErr w:type="gramEnd"/>
      <w:r w:rsidR="00BD3E39">
        <w:rPr>
          <w:rFonts w:ascii="Times New Roman" w:hAnsi="Times New Roman" w:cs="Times New Roman"/>
          <w:lang w:val="en-US"/>
        </w:rPr>
        <w:t>.</w:t>
      </w:r>
      <w:r w:rsidR="00A7636D">
        <w:rPr>
          <w:rFonts w:ascii="Times New Roman" w:hAnsi="Times New Roman" w:cs="Times New Roman"/>
          <w:lang w:val="en-US"/>
        </w:rPr>
        <w:t xml:space="preserve"> </w:t>
      </w:r>
      <w:r w:rsidR="0053441A">
        <w:rPr>
          <w:rFonts w:ascii="Times New Roman" w:hAnsi="Times New Roman" w:cs="Times New Roman"/>
          <w:lang w:val="en-US"/>
        </w:rPr>
        <w:t xml:space="preserve">Strategies </w:t>
      </w:r>
      <w:r w:rsidR="00526FE0">
        <w:rPr>
          <w:rFonts w:ascii="Times New Roman" w:hAnsi="Times New Roman" w:cs="Times New Roman"/>
          <w:lang w:val="en-US"/>
        </w:rPr>
        <w:t>that fisher mentioned</w:t>
      </w:r>
      <w:r w:rsidR="00A16352">
        <w:rPr>
          <w:rFonts w:ascii="Times New Roman" w:hAnsi="Times New Roman" w:cs="Times New Roman"/>
          <w:lang w:val="en-US"/>
        </w:rPr>
        <w:t xml:space="preserve"> </w:t>
      </w:r>
      <w:r w:rsidR="00D96F0E">
        <w:rPr>
          <w:rFonts w:ascii="Times New Roman" w:hAnsi="Times New Roman" w:cs="Times New Roman"/>
          <w:lang w:val="en-US"/>
        </w:rPr>
        <w:t>are labeled</w:t>
      </w:r>
      <w:r w:rsidR="00A16352">
        <w:rPr>
          <w:rFonts w:ascii="Times New Roman" w:hAnsi="Times New Roman" w:cs="Times New Roman"/>
          <w:lang w:val="en-US"/>
        </w:rPr>
        <w:t xml:space="preserve"> according to the Adapt-React-Cope framework</w:t>
      </w:r>
      <w:r w:rsidR="00D96F0E">
        <w:rPr>
          <w:rFonts w:ascii="Times New Roman" w:hAnsi="Times New Roman" w:cs="Times New Roman"/>
          <w:lang w:val="en-US"/>
        </w:rPr>
        <w:t xml:space="preserve"> </w:t>
      </w:r>
      <w:r w:rsidR="00A16352" w:rsidRPr="00526FE0">
        <w:rPr>
          <w:rFonts w:ascii="Times New Roman" w:hAnsi="Times New Roman" w:cs="Times New Roman"/>
        </w:rPr>
        <w:fldChar w:fldCharType="begin"/>
      </w:r>
      <w:r w:rsidR="004D25F0">
        <w:rPr>
          <w:rFonts w:ascii="Times New Roman" w:hAnsi="Times New Roman" w:cs="Times New Roman"/>
          <w:lang w:val="en-GB"/>
        </w:rPr>
        <w:instrText xml:space="preserve"> ADDIN ZOTERO_ITEM CSL_CITATION {"citationID":"PrqeSCCQ","properties":{"formattedCitation":"(Green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sidR="00A16352" w:rsidRPr="00526FE0">
        <w:rPr>
          <w:rFonts w:ascii="Times New Roman" w:hAnsi="Times New Roman" w:cs="Times New Roman"/>
        </w:rPr>
        <w:fldChar w:fldCharType="separate"/>
      </w:r>
      <w:r w:rsidR="004D25F0" w:rsidRPr="004D25F0">
        <w:rPr>
          <w:rFonts w:ascii="Times New Roman" w:hAnsi="Times New Roman" w:cs="Times New Roman"/>
          <w:lang w:val="en-GB"/>
        </w:rPr>
        <w:t>(Green et al., 2021)</w:t>
      </w:r>
      <w:r w:rsidR="00A16352" w:rsidRPr="00526FE0">
        <w:rPr>
          <w:rFonts w:ascii="Times New Roman" w:hAnsi="Times New Roman" w:cs="Times New Roman"/>
        </w:rPr>
        <w:fldChar w:fldCharType="end"/>
      </w:r>
      <w:r w:rsidR="00A16352" w:rsidRPr="00A16352">
        <w:rPr>
          <w:rFonts w:ascii="Times New Roman" w:hAnsi="Times New Roman" w:cs="Times New Roman"/>
          <w:lang w:val="en-GB"/>
        </w:rPr>
        <w:t xml:space="preserve">, </w:t>
      </w:r>
      <w:r w:rsidR="00A16352">
        <w:rPr>
          <w:rFonts w:ascii="Times New Roman" w:hAnsi="Times New Roman" w:cs="Times New Roman"/>
          <w:lang w:val="en-GB"/>
        </w:rPr>
        <w:t>where</w:t>
      </w:r>
      <w:r w:rsidR="00D96F0E" w:rsidRPr="00526FE0">
        <w:rPr>
          <w:rFonts w:ascii="Times New Roman" w:hAnsi="Times New Roman" w:cs="Times New Roman"/>
          <w:lang w:val="en-US"/>
        </w:rPr>
        <w:t xml:space="preserve"> </w:t>
      </w:r>
      <w:r w:rsidR="00A16352" w:rsidRPr="00A16352">
        <w:rPr>
          <w:rFonts w:ascii="Times New Roman" w:hAnsi="Times New Roman" w:cs="Times New Roman"/>
          <w:i/>
          <w:iCs/>
          <w:lang w:val="en-US"/>
        </w:rPr>
        <w:t>a</w:t>
      </w:r>
      <w:proofErr w:type="spellStart"/>
      <w:r w:rsidR="00526FE0" w:rsidRPr="00A16352">
        <w:rPr>
          <w:rFonts w:ascii="Times New Roman" w:hAnsi="Times New Roman" w:cs="Times New Roman"/>
          <w:i/>
          <w:iCs/>
          <w:lang w:val="en-GB"/>
        </w:rPr>
        <w:t>dapt</w:t>
      </w:r>
      <w:proofErr w:type="spellEnd"/>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 xml:space="preserve">proactive planning; </w:t>
      </w:r>
      <w:r w:rsidR="00526FE0" w:rsidRPr="00A16352">
        <w:rPr>
          <w:rFonts w:ascii="Times New Roman" w:hAnsi="Times New Roman" w:cs="Times New Roman"/>
          <w:i/>
          <w:iCs/>
          <w:lang w:val="en-GB"/>
        </w:rPr>
        <w:t>react</w:t>
      </w:r>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 xml:space="preserve">unplanned response; </w:t>
      </w:r>
      <w:r w:rsidR="00526FE0" w:rsidRPr="00A16352">
        <w:rPr>
          <w:rFonts w:ascii="Times New Roman" w:hAnsi="Times New Roman" w:cs="Times New Roman"/>
          <w:i/>
          <w:iCs/>
          <w:lang w:val="en-GB"/>
        </w:rPr>
        <w:t>cope</w:t>
      </w:r>
      <w:r w:rsidR="00A16352">
        <w:rPr>
          <w:rFonts w:ascii="Times New Roman" w:hAnsi="Times New Roman" w:cs="Times New Roman"/>
          <w:lang w:val="en-GB"/>
        </w:rPr>
        <w:t xml:space="preserve"> mean to</w:t>
      </w:r>
      <w:r w:rsidR="00526FE0" w:rsidRPr="00526FE0">
        <w:rPr>
          <w:rFonts w:ascii="Times New Roman" w:hAnsi="Times New Roman" w:cs="Times New Roman"/>
          <w:lang w:val="en-GB"/>
        </w:rPr>
        <w:t xml:space="preserve"> accept passively.</w:t>
      </w:r>
      <w:r w:rsidR="00D34BAB">
        <w:rPr>
          <w:rFonts w:ascii="Times New Roman" w:hAnsi="Times New Roman" w:cs="Times New Roman"/>
          <w:lang w:val="en-GB"/>
        </w:rPr>
        <w:t xml:space="preserve"> </w:t>
      </w:r>
    </w:p>
    <w:p w14:paraId="589928FE" w14:textId="343AC44E" w:rsidR="00BD3E39" w:rsidRDefault="00526FE0" w:rsidP="00792645">
      <w:pPr>
        <w:jc w:val="both"/>
        <w:rPr>
          <w:rFonts w:ascii="Times New Roman" w:hAnsi="Times New Roman" w:cs="Times New Roman"/>
          <w:lang w:val="en-US"/>
        </w:rPr>
      </w:pPr>
      <w:r w:rsidRPr="00526FE0">
        <w:rPr>
          <w:rFonts w:ascii="Times New Roman" w:hAnsi="Times New Roman" w:cs="Times New Roman"/>
          <w:lang w:val="en-GB"/>
        </w:rPr>
        <w:t xml:space="preserve">This </w:t>
      </w:r>
      <w:r w:rsidR="00D34BAB">
        <w:rPr>
          <w:rFonts w:ascii="Times New Roman" w:hAnsi="Times New Roman" w:cs="Times New Roman"/>
          <w:lang w:val="en-GB"/>
        </w:rPr>
        <w:t>strategy allowed to code all the observed</w:t>
      </w:r>
      <w:r w:rsidR="00842569">
        <w:rPr>
          <w:rFonts w:ascii="Times New Roman" w:hAnsi="Times New Roman" w:cs="Times New Roman"/>
          <w:lang w:val="en-GB"/>
        </w:rPr>
        <w:t xml:space="preserve"> strategies</w:t>
      </w:r>
      <w:r w:rsidR="00234272">
        <w:rPr>
          <w:rFonts w:ascii="Times New Roman" w:hAnsi="Times New Roman" w:cs="Times New Roman"/>
          <w:lang w:val="en-GB"/>
        </w:rPr>
        <w:t xml:space="preserve">, such as </w:t>
      </w:r>
      <w:r w:rsidRPr="00526FE0">
        <w:rPr>
          <w:rFonts w:ascii="Times New Roman" w:hAnsi="Times New Roman" w:cs="Times New Roman"/>
          <w:lang w:val="en-GB"/>
        </w:rPr>
        <w:t xml:space="preserve">not go out fishing (Cope); apply small modification, such as fishing in different time of the day (React); or </w:t>
      </w:r>
      <w:r w:rsidR="00792645">
        <w:rPr>
          <w:rFonts w:ascii="Times New Roman" w:hAnsi="Times New Roman" w:cs="Times New Roman"/>
          <w:lang w:val="en-GB"/>
        </w:rPr>
        <w:t>m</w:t>
      </w:r>
      <w:r w:rsidRPr="00526FE0">
        <w:rPr>
          <w:rFonts w:ascii="Times New Roman" w:hAnsi="Times New Roman" w:cs="Times New Roman"/>
          <w:lang w:val="en-GB"/>
        </w:rPr>
        <w:t>odify their strategy by changing fishing target and/or gear (Adapt).</w:t>
      </w:r>
      <w:r w:rsidR="00792645">
        <w:rPr>
          <w:rFonts w:ascii="Times New Roman" w:hAnsi="Times New Roman" w:cs="Times New Roman"/>
          <w:lang w:val="en-GB"/>
        </w:rPr>
        <w:t xml:space="preserve"> </w:t>
      </w:r>
      <w:r w:rsidR="00CE098A">
        <w:rPr>
          <w:rFonts w:ascii="Times New Roman" w:hAnsi="Times New Roman" w:cs="Times New Roman"/>
          <w:lang w:val="en-US"/>
        </w:rPr>
        <w:t xml:space="preserve">The revised DAG is labeled as </w:t>
      </w:r>
      <w:r w:rsidR="00CE098A">
        <w:rPr>
          <w:rFonts w:ascii="Times New Roman" w:hAnsi="Times New Roman" w:cs="Times New Roman"/>
          <w:lang w:val="en-GB"/>
        </w:rPr>
        <w:t>DAG</w:t>
      </w:r>
      <w:r w:rsidR="00CE098A" w:rsidRPr="008B51BD">
        <w:rPr>
          <w:rFonts w:ascii="Times New Roman" w:hAnsi="Times New Roman" w:cs="Times New Roman"/>
          <w:vertAlign w:val="subscript"/>
          <w:lang w:val="en-GB"/>
        </w:rPr>
        <w:t>v</w:t>
      </w:r>
      <w:r w:rsidR="008F2F05">
        <w:rPr>
          <w:rFonts w:ascii="Times New Roman" w:hAnsi="Times New Roman" w:cs="Times New Roman"/>
          <w:vertAlign w:val="subscript"/>
          <w:lang w:val="en-GB"/>
        </w:rPr>
        <w:t>2</w:t>
      </w:r>
      <w:r w:rsidR="00CE098A">
        <w:rPr>
          <w:rFonts w:ascii="Times New Roman" w:hAnsi="Times New Roman" w:cs="Times New Roman"/>
          <w:lang w:val="en-US"/>
        </w:rPr>
        <w:t>.</w:t>
      </w:r>
    </w:p>
    <w:p w14:paraId="2DA96B15" w14:textId="3088C439" w:rsidR="00D343C2" w:rsidRPr="00D56033" w:rsidRDefault="00D343C2" w:rsidP="00D343C2">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287E80">
        <w:rPr>
          <w:rFonts w:ascii="Times New Roman" w:hAnsi="Times New Roman" w:cs="Times New Roman"/>
          <w:i/>
          <w:iCs/>
          <w:u w:val="single"/>
          <w:lang w:val="en-GB"/>
        </w:rPr>
        <w:t>implementing</w:t>
      </w:r>
      <w:r w:rsidRPr="00D56033">
        <w:rPr>
          <w:rFonts w:ascii="Times New Roman" w:hAnsi="Times New Roman" w:cs="Times New Roman"/>
          <w:i/>
          <w:iCs/>
          <w:u w:val="single"/>
          <w:lang w:val="en-GB"/>
        </w:rPr>
        <w:t xml:space="preserve"> </w:t>
      </w:r>
      <w:r>
        <w:rPr>
          <w:rFonts w:ascii="Times New Roman" w:hAnsi="Times New Roman" w:cs="Times New Roman"/>
          <w:i/>
          <w:iCs/>
          <w:u w:val="single"/>
          <w:lang w:val="en-GB"/>
        </w:rPr>
        <w:t>conditional probabilities</w:t>
      </w:r>
    </w:p>
    <w:p w14:paraId="098AD210" w14:textId="77777777" w:rsidR="00D343C2" w:rsidRDefault="00D343C2" w:rsidP="00310E6E">
      <w:pPr>
        <w:spacing w:after="0" w:line="276" w:lineRule="auto"/>
        <w:rPr>
          <w:rFonts w:ascii="Times New Roman" w:hAnsi="Times New Roman" w:cs="Times New Roman"/>
          <w:lang w:val="en-GB"/>
        </w:rPr>
      </w:pPr>
    </w:p>
    <w:p w14:paraId="7DEB3FFD" w14:textId="45074C3B" w:rsidR="00B20F14" w:rsidRPr="00730D58" w:rsidRDefault="006C1A3B" w:rsidP="00B20F14">
      <w:pPr>
        <w:jc w:val="both"/>
        <w:rPr>
          <w:rFonts w:ascii="Times New Roman" w:hAnsi="Times New Roman" w:cs="Times New Roman"/>
          <w:lang w:val="en-GB"/>
        </w:rPr>
      </w:pPr>
      <w:r>
        <w:rPr>
          <w:rFonts w:ascii="Times New Roman" w:hAnsi="Times New Roman" w:cs="Times New Roman"/>
          <w:lang w:val="en-GB"/>
        </w:rPr>
        <w:t>Our BN</w:t>
      </w:r>
      <w:r w:rsidR="000F5DDD">
        <w:rPr>
          <w:rFonts w:ascii="Times New Roman" w:hAnsi="Times New Roman" w:cs="Times New Roman"/>
          <w:lang w:val="en-GB"/>
        </w:rPr>
        <w:t xml:space="preserve"> </w:t>
      </w:r>
      <w:r>
        <w:rPr>
          <w:rFonts w:ascii="Times New Roman" w:hAnsi="Times New Roman" w:cs="Times New Roman"/>
          <w:lang w:val="en-GB"/>
        </w:rPr>
        <w:t>includes</w:t>
      </w:r>
      <w:r w:rsidR="000F5DDD">
        <w:rPr>
          <w:rFonts w:ascii="Times New Roman" w:hAnsi="Times New Roman" w:cs="Times New Roman"/>
          <w:lang w:val="en-GB"/>
        </w:rPr>
        <w:t xml:space="preserve"> categorical and ranked</w:t>
      </w:r>
      <w:r w:rsidR="00730D58" w:rsidRPr="00730D58">
        <w:rPr>
          <w:rFonts w:ascii="Times New Roman" w:hAnsi="Times New Roman" w:cs="Times New Roman"/>
          <w:lang w:val="en-GB"/>
        </w:rPr>
        <w:t xml:space="preserve"> nodes</w:t>
      </w:r>
      <w:r w:rsidR="000F5DDD">
        <w:rPr>
          <w:rFonts w:ascii="Times New Roman" w:hAnsi="Times New Roman" w:cs="Times New Roman"/>
          <w:lang w:val="en-GB"/>
        </w:rPr>
        <w:t xml:space="preserve">. Ranked nodes </w:t>
      </w:r>
      <w:r w:rsidR="00686CF0">
        <w:rPr>
          <w:rFonts w:ascii="Times New Roman" w:hAnsi="Times New Roman" w:cs="Times New Roman"/>
          <w:lang w:val="en-GB"/>
        </w:rPr>
        <w:t xml:space="preserve">have order-preserving meaning states </w:t>
      </w:r>
      <w:r w:rsidR="00730D58" w:rsidRPr="00730D58">
        <w:rPr>
          <w:rFonts w:ascii="Times New Roman" w:hAnsi="Times New Roman" w:cs="Times New Roman"/>
          <w:lang w:val="en-GB"/>
        </w:rPr>
        <w:t>(e.g.: low/medium/high)</w:t>
      </w:r>
      <w:r w:rsidR="00686CF0">
        <w:rPr>
          <w:rFonts w:ascii="Times New Roman" w:hAnsi="Times New Roman" w:cs="Times New Roman"/>
          <w:lang w:val="en-GB"/>
        </w:rPr>
        <w:t xml:space="preserve"> that </w:t>
      </w:r>
      <w:r w:rsidR="00730D58" w:rsidRPr="00730D58">
        <w:rPr>
          <w:rFonts w:ascii="Times New Roman" w:hAnsi="Times New Roman" w:cs="Times New Roman"/>
          <w:lang w:val="en-GB"/>
        </w:rPr>
        <w:t>can be mapped to a continuous numerical scale bounded to [0,1]</w:t>
      </w:r>
      <w:r>
        <w:rPr>
          <w:rFonts w:ascii="Times New Roman" w:hAnsi="Times New Roman" w:cs="Times New Roman"/>
          <w:lang w:val="en-GB"/>
        </w:rPr>
        <w:t>,</w:t>
      </w:r>
      <w:r w:rsidR="00730D58">
        <w:rPr>
          <w:rFonts w:ascii="Times New Roman" w:hAnsi="Times New Roman" w:cs="Times New Roman"/>
          <w:lang w:val="en-GB"/>
        </w:rPr>
        <w:t xml:space="preserve"> assuming equal intervals</w:t>
      </w:r>
      <w:r w:rsidR="00686CF0">
        <w:rPr>
          <w:rFonts w:ascii="Times New Roman" w:hAnsi="Times New Roman" w:cs="Times New Roman"/>
          <w:lang w:val="en-GB"/>
        </w:rPr>
        <w:t xml:space="preserve"> </w:t>
      </w:r>
      <w:r w:rsidR="00686CF0">
        <w:rPr>
          <w:rFonts w:ascii="Times New Roman" w:hAnsi="Times New Roman" w:cs="Times New Roman"/>
          <w:lang w:val="en-GB"/>
        </w:rPr>
        <w:fldChar w:fldCharType="begin"/>
      </w:r>
      <w:r w:rsidR="00686CF0">
        <w:rPr>
          <w:rFonts w:ascii="Times New Roman" w:hAnsi="Times New Roman" w:cs="Times New Roman"/>
          <w:lang w:val="en-GB"/>
        </w:rPr>
        <w:instrText xml:space="preserve"> ADDIN ZOTERO_ITEM CSL_CITATION {"citationID":"78zWnOhT","properties":{"formattedCitation":"(Fenton &amp; Neil, 2019)","plainCitation":"(Fenton &amp; Neil, 2019)","noteIndex":0},"citationItems":[{"id":232,"uris":["http://zotero.org/users/6838574/items/CVR834TA"],"itemData":{"id":232,"type":"book","call-number":"QA279.5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E."},{"family":"Neil","given":"Martin"}],"issued":{"date-parts":[["2019"]]}}}],"schema":"https://github.com/citation-style-language/schema/raw/master/csl-citation.json"} </w:instrText>
      </w:r>
      <w:r w:rsidR="00686CF0">
        <w:rPr>
          <w:rFonts w:ascii="Times New Roman" w:hAnsi="Times New Roman" w:cs="Times New Roman"/>
          <w:lang w:val="en-GB"/>
        </w:rPr>
        <w:fldChar w:fldCharType="separate"/>
      </w:r>
      <w:r w:rsidR="00686CF0" w:rsidRPr="00686CF0">
        <w:rPr>
          <w:rFonts w:ascii="Times New Roman" w:hAnsi="Times New Roman" w:cs="Times New Roman"/>
          <w:lang w:val="en-GB"/>
        </w:rPr>
        <w:t>(Fenton &amp; Neil, 2019)</w:t>
      </w:r>
      <w:r w:rsidR="00686CF0">
        <w:rPr>
          <w:rFonts w:ascii="Times New Roman" w:hAnsi="Times New Roman" w:cs="Times New Roman"/>
          <w:lang w:val="en-GB"/>
        </w:rPr>
        <w:fldChar w:fldCharType="end"/>
      </w:r>
      <w:r w:rsidR="00730D58" w:rsidRPr="00730D58">
        <w:rPr>
          <w:rFonts w:ascii="Times New Roman" w:hAnsi="Times New Roman" w:cs="Times New Roman"/>
          <w:lang w:val="en-GB"/>
        </w:rPr>
        <w:t>. For instance, in a node having three states (low, medium, high), the “low” state takes the interval [0-0.33).</w:t>
      </w:r>
      <w:r w:rsidR="00730D58">
        <w:rPr>
          <w:rFonts w:ascii="Times New Roman" w:hAnsi="Times New Roman" w:cs="Times New Roman"/>
          <w:lang w:val="en-GB"/>
        </w:rPr>
        <w:t xml:space="preserve"> </w:t>
      </w:r>
      <w:r w:rsidR="001306F3" w:rsidRPr="00730D58">
        <w:rPr>
          <w:rFonts w:ascii="Times New Roman" w:hAnsi="Times New Roman" w:cs="Times New Roman"/>
          <w:lang w:val="en-GB"/>
        </w:rPr>
        <w:t xml:space="preserve">The </w:t>
      </w:r>
      <w:r w:rsidR="001306F3">
        <w:rPr>
          <w:rFonts w:ascii="Times New Roman" w:hAnsi="Times New Roman" w:cs="Times New Roman"/>
          <w:lang w:val="en-GB"/>
        </w:rPr>
        <w:t>probability distribution of a ranked node in the numerical scale</w:t>
      </w:r>
      <w:r w:rsidR="001306F3" w:rsidRPr="00730D58">
        <w:rPr>
          <w:rFonts w:ascii="Times New Roman" w:hAnsi="Times New Roman" w:cs="Times New Roman"/>
          <w:lang w:val="en-GB"/>
        </w:rPr>
        <w:t xml:space="preserve"> is </w:t>
      </w:r>
      <w:r w:rsidR="001306F3">
        <w:rPr>
          <w:rFonts w:ascii="Times New Roman" w:hAnsi="Times New Roman" w:cs="Times New Roman"/>
          <w:lang w:val="en-GB"/>
        </w:rPr>
        <w:t>described as</w:t>
      </w:r>
      <w:r w:rsidR="001306F3" w:rsidRPr="00730D58">
        <w:rPr>
          <w:rFonts w:ascii="Times New Roman" w:hAnsi="Times New Roman" w:cs="Times New Roman"/>
          <w:lang w:val="en-GB"/>
        </w:rPr>
        <w:t xml:space="preserve"> </w:t>
      </w:r>
      <w:bookmarkStart w:id="33" w:name="_Hlk212218620"/>
      <m:oMath>
        <m:r>
          <w:rPr>
            <w:rFonts w:ascii="Cambria Math" w:hAnsi="Cambria Math" w:cs="Times New Roman"/>
          </w:rPr>
          <m:t>TNormal</m:t>
        </m:r>
        <m:r>
          <w:rPr>
            <w:rFonts w:ascii="Cambria Math" w:hAnsi="Cambria Math" w:cs="Times New Roman"/>
            <w:lang w:val="en-GB"/>
          </w:rPr>
          <m:t>(</m:t>
        </m:r>
        <m:r>
          <w:rPr>
            <w:rFonts w:ascii="Cambria Math" w:hAnsi="Cambria Math" w:cs="Times New Roman"/>
          </w:rPr>
          <m:t>μ</m:t>
        </m:r>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lang w:val="en-GB"/>
              </w:rPr>
              <m:t>2</m:t>
            </m:r>
          </m:sup>
        </m:sSup>
        <m:r>
          <w:rPr>
            <w:rFonts w:ascii="Cambria Math" w:hAnsi="Cambria Math" w:cs="Times New Roman"/>
            <w:lang w:val="en-GB"/>
          </w:rPr>
          <m:t>,0,1)</m:t>
        </m:r>
      </m:oMath>
      <w:bookmarkEnd w:id="33"/>
      <w:r w:rsidR="001306F3">
        <w:rPr>
          <w:rFonts w:ascii="Times New Roman" w:eastAsiaTheme="minorEastAsia" w:hAnsi="Times New Roman" w:cs="Times New Roman"/>
          <w:lang w:val="en-GB"/>
        </w:rPr>
        <w:t xml:space="preserve">. </w:t>
      </w:r>
      <w:r w:rsidR="001306F3">
        <w:rPr>
          <w:rFonts w:ascii="Times New Roman" w:hAnsi="Times New Roman" w:cs="Times New Roman"/>
          <w:lang w:val="en-GB"/>
        </w:rPr>
        <w:t>The use of</w:t>
      </w:r>
      <w:r w:rsidR="00686CF0">
        <w:rPr>
          <w:rFonts w:ascii="Times New Roman" w:hAnsi="Times New Roman" w:cs="Times New Roman"/>
          <w:lang w:val="en-GB"/>
        </w:rPr>
        <w:t xml:space="preserve"> a numerical scale</w:t>
      </w:r>
      <w:r>
        <w:rPr>
          <w:rFonts w:ascii="Times New Roman" w:hAnsi="Times New Roman" w:cs="Times New Roman"/>
          <w:lang w:val="en-GB"/>
        </w:rPr>
        <w:t xml:space="preserve"> allow to use linear algebra </w:t>
      </w:r>
      <w:r w:rsidR="00B20F14">
        <w:rPr>
          <w:rFonts w:ascii="Times New Roman" w:hAnsi="Times New Roman" w:cs="Times New Roman"/>
          <w:lang w:val="en-GB"/>
        </w:rPr>
        <w:t xml:space="preserve">to perform operations among variables, a technique that </w:t>
      </w:r>
      <w:r w:rsidR="001306F3">
        <w:rPr>
          <w:rFonts w:ascii="Times New Roman" w:hAnsi="Times New Roman" w:cs="Times New Roman"/>
          <w:lang w:val="en-GB"/>
        </w:rPr>
        <w:t xml:space="preserve">is particularly useful to build a CPT from a reduced number of questions </w:t>
      </w:r>
      <w:r w:rsidR="001306F3">
        <w:rPr>
          <w:rFonts w:ascii="Times New Roman" w:hAnsi="Times New Roman" w:cs="Times New Roman"/>
          <w:lang w:val="en-GB"/>
        </w:rPr>
        <w:fldChar w:fldCharType="begin"/>
      </w:r>
      <w:r w:rsidR="001306F3">
        <w:rPr>
          <w:rFonts w:ascii="Times New Roman" w:hAnsi="Times New Roman" w:cs="Times New Roman"/>
          <w:lang w:val="en-GB"/>
        </w:rPr>
        <w:instrText xml:space="preserve"> ADDIN ZOTERO_ITEM CSL_CITATION {"citationID":"H32GyKb0","properties":{"formattedCitation":"(Fenton et al., 2007)","plainCitation":"(Fenton et al., 2007)","noteIndex":0},"citationItems":[{"id":1170,"uris":["http://zotero.org/users/6838574/items/UWTJSI5C"],"itemData":{"id":1170,"type":"article-journal","abstract":"Although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Galan"}],"issued":{"date-parts":[["2007",10]]}}}],"schema":"https://github.com/citation-style-language/schema/raw/master/csl-citation.json"} </w:instrText>
      </w:r>
      <w:r w:rsidR="001306F3">
        <w:rPr>
          <w:rFonts w:ascii="Times New Roman" w:hAnsi="Times New Roman" w:cs="Times New Roman"/>
          <w:lang w:val="en-GB"/>
        </w:rPr>
        <w:fldChar w:fldCharType="separate"/>
      </w:r>
      <w:r w:rsidR="001306F3" w:rsidRPr="001306F3">
        <w:rPr>
          <w:rFonts w:ascii="Times New Roman" w:hAnsi="Times New Roman" w:cs="Times New Roman"/>
          <w:lang w:val="en-GB"/>
        </w:rPr>
        <w:t>(Fenton et al., 2007)</w:t>
      </w:r>
      <w:r w:rsidR="001306F3">
        <w:rPr>
          <w:rFonts w:ascii="Times New Roman" w:hAnsi="Times New Roman" w:cs="Times New Roman"/>
          <w:lang w:val="en-GB"/>
        </w:rPr>
        <w:fldChar w:fldCharType="end"/>
      </w:r>
      <w:r w:rsidR="00686CF0">
        <w:rPr>
          <w:rFonts w:ascii="Times New Roman" w:hAnsi="Times New Roman" w:cs="Times New Roman"/>
          <w:lang w:val="en-GB"/>
        </w:rPr>
        <w:t xml:space="preserve">. </w:t>
      </w:r>
      <w:bookmarkStart w:id="34" w:name="_Hlk212218656"/>
      <w:r w:rsidR="00B20F14" w:rsidRPr="00730D58">
        <w:rPr>
          <w:rFonts w:ascii="Times New Roman" w:hAnsi="Times New Roman" w:cs="Times New Roman"/>
          <w:lang w:val="en-GB"/>
        </w:rPr>
        <w:t>When a child has multiple parents with multiple states (binary or more), the distribution of a child node can be calculated by implementing algorithms based on the state, direction (positive or negative) and weight of their parents</w:t>
      </w:r>
      <w:r w:rsidR="00B20F14">
        <w:rPr>
          <w:rFonts w:ascii="Times New Roman" w:hAnsi="Times New Roman" w:cs="Times New Roman"/>
          <w:lang w:val="en-GB"/>
        </w:rPr>
        <w:t xml:space="preserve">. The algorithms most commonly applied to ranked nodes </w:t>
      </w:r>
      <w:r w:rsidR="00B20F14">
        <w:rPr>
          <w:rFonts w:ascii="Times New Roman" w:hAnsi="Times New Roman" w:cs="Times New Roman"/>
          <w:lang w:val="en-GB"/>
        </w:rPr>
        <w:fldChar w:fldCharType="begin"/>
      </w:r>
      <w:r w:rsidR="00B20F14">
        <w:rPr>
          <w:rFonts w:ascii="Times New Roman" w:hAnsi="Times New Roman" w:cs="Times New Roman"/>
          <w:lang w:val="en-GB"/>
        </w:rPr>
        <w:instrText xml:space="preserve"> ADDIN ZOTERO_ITEM CSL_CITATION {"citationID":"GPk1G1Pe","properties":{"formattedCitation":"(Fenton et al., 2007; Laitila &amp; and Virtanen, 2022)","plainCitation":"(Fenton et al., 2007; Laitila &amp; and Virtanen, 2022)","noteIndex":0},"citationItems":[{"id":1170,"uris":["http://zotero.org/users/6838574/items/UWTJSI5C"],"itemData":{"id":1170,"type":"article-journal","abstract":"Although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Galan"}],"issued":{"date-parts":[["2007",10]]}}},{"id":908,"uris":["http://zotero.org/users/6838574/items/ESGMDS67"],"itemData":{"id":908,"type":"article-journal","abstract":"System models based on Bayesian networks (BNs) are widely applied in different areas. This paper facilitates the use of such models by advancing the ranked nodes method (RNM) for constructing conditional probability tables (CPTs) of BNs by expert elicitation. In RNM, the CPT of a child node is generated using a function known as the weight expression and weights of parent nodes that are elicited from the expert. However, there is a lack of exact guidelines for eliciting these parameters which complicates the use of RNM. To mitigate this issue, this paper introduces a novel framework for supporting the RNM parameter elicitation. First, the expert assesses the two most probable states of the child node in scenarios that correspond to extreme states of the parent nodes. Then, a feasible weight expression and a feasible weight set are computationally determined. Finally, the expert selects weight values from this set.","container-title":"International Journal of General Systems","DOI":"10.1080/03081079.2022.2086541","ISSN":"0308-1079","issue":"8","note":"publisher: Taylor &amp; Francis\n_eprint: https://doi.org/10.1080/03081079.2022.2086541","page":"758-790","source":"Taylor and Francis+NEJM","title":"Advancing construction of conditional probability tables of Bayesian networks with ranked nodes method","volume":"51","author":[{"family":"Laitila","given":"Pekka"},{"family":"Virtanen","given":"Kai","non-dropping-particle":"and"}],"issued":{"date-parts":[["2022",11,17]]}}}],"schema":"https://github.com/citation-style-language/schema/raw/master/csl-citation.json"} </w:instrText>
      </w:r>
      <w:r w:rsidR="00B20F14">
        <w:rPr>
          <w:rFonts w:ascii="Times New Roman" w:hAnsi="Times New Roman" w:cs="Times New Roman"/>
          <w:lang w:val="en-GB"/>
        </w:rPr>
        <w:fldChar w:fldCharType="separate"/>
      </w:r>
      <w:r w:rsidR="00B20F14" w:rsidRPr="00E73067">
        <w:rPr>
          <w:rFonts w:ascii="Times New Roman" w:hAnsi="Times New Roman" w:cs="Times New Roman"/>
          <w:lang w:val="en-GB"/>
        </w:rPr>
        <w:t>(Fenton et al., 2007; Laitila &amp; and Virtanen, 2022)</w:t>
      </w:r>
      <w:r w:rsidR="00B20F14">
        <w:rPr>
          <w:rFonts w:ascii="Times New Roman" w:hAnsi="Times New Roman" w:cs="Times New Roman"/>
          <w:lang w:val="en-GB"/>
        </w:rPr>
        <w:fldChar w:fldCharType="end"/>
      </w:r>
      <w:r w:rsidR="00B20F14">
        <w:rPr>
          <w:rFonts w:ascii="Times New Roman" w:hAnsi="Times New Roman" w:cs="Times New Roman"/>
          <w:lang w:val="en-GB"/>
        </w:rPr>
        <w:t xml:space="preserve"> gives equal (Eq. 1) or unequal contribution to states. </w:t>
      </w:r>
      <w:r w:rsidR="00B20F14" w:rsidRPr="00730D58">
        <w:rPr>
          <w:rFonts w:ascii="Times New Roman" w:hAnsi="Times New Roman" w:cs="Times New Roman"/>
          <w:lang w:val="en-GB"/>
        </w:rPr>
        <w:t>Weighted max</w:t>
      </w:r>
      <w:r w:rsidR="00B20F14">
        <w:rPr>
          <w:rFonts w:ascii="Times New Roman" w:hAnsi="Times New Roman" w:cs="Times New Roman"/>
          <w:lang w:val="en-GB"/>
        </w:rPr>
        <w:t xml:space="preserve"> (Eq. 2)</w:t>
      </w:r>
      <w:r w:rsidR="00B20F14" w:rsidRPr="00730D58">
        <w:rPr>
          <w:rFonts w:ascii="Times New Roman" w:hAnsi="Times New Roman" w:cs="Times New Roman"/>
          <w:lang w:val="en-GB"/>
        </w:rPr>
        <w:t xml:space="preserve"> assigns more contribution to large states</w:t>
      </w:r>
      <w:r w:rsidR="00B20F14">
        <w:rPr>
          <w:rFonts w:ascii="Times New Roman" w:hAnsi="Times New Roman" w:cs="Times New Roman"/>
          <w:lang w:val="en-GB"/>
        </w:rPr>
        <w:t>, while</w:t>
      </w:r>
      <w:r w:rsidR="00B20F14" w:rsidRPr="00B20F14">
        <w:rPr>
          <w:rFonts w:ascii="Times New Roman" w:hAnsi="Times New Roman" w:cs="Times New Roman"/>
          <w:lang w:val="en-GB"/>
        </w:rPr>
        <w:t xml:space="preserve"> </w:t>
      </w:r>
      <w:r w:rsidR="00B20F14" w:rsidRPr="00730D58">
        <w:rPr>
          <w:rFonts w:ascii="Times New Roman" w:hAnsi="Times New Roman" w:cs="Times New Roman"/>
          <w:lang w:val="en-GB"/>
        </w:rPr>
        <w:t>Weighted min</w:t>
      </w:r>
      <w:r w:rsidR="00B20F14">
        <w:rPr>
          <w:rFonts w:ascii="Times New Roman" w:hAnsi="Times New Roman" w:cs="Times New Roman"/>
          <w:lang w:val="en-GB"/>
        </w:rPr>
        <w:t xml:space="preserve"> (Eq. 3)</w:t>
      </w:r>
      <w:r w:rsidR="00B20F14" w:rsidRPr="00730D58">
        <w:rPr>
          <w:rFonts w:ascii="Times New Roman" w:hAnsi="Times New Roman" w:cs="Times New Roman"/>
          <w:lang w:val="en-GB"/>
        </w:rPr>
        <w:t xml:space="preserve"> assigns more contribution to small states</w:t>
      </w:r>
      <w:r w:rsidR="00B20F14">
        <w:rPr>
          <w:rFonts w:ascii="Times New Roman" w:hAnsi="Times New Roman" w:cs="Times New Roman"/>
          <w:lang w:val="en-GB"/>
        </w:rPr>
        <w:t xml:space="preserve">. </w:t>
      </w:r>
    </w:p>
    <w:p w14:paraId="1863D932"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 xml:space="preserve">= </m:t>
        </m:r>
        <m:f>
          <m:fPr>
            <m:ctrlPr>
              <w:rPr>
                <w:rFonts w:ascii="Cambria Math" w:hAnsi="Cambria Math" w:cs="Times New Roman"/>
                <w:i/>
                <w:sz w:val="22"/>
                <w:szCs w:val="22"/>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num>
          <m:den>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e>
            </m:nary>
          </m:den>
        </m:f>
      </m:oMath>
      <w:r w:rsidRPr="00730D58">
        <w:rPr>
          <w:rFonts w:ascii="Times New Roman" w:eastAsiaTheme="minorEastAsia" w:hAnsi="Times New Roman" w:cs="Times New Roman"/>
          <w:sz w:val="22"/>
          <w:szCs w:val="22"/>
          <w:lang w:val="en-GB"/>
        </w:rPr>
        <w:t>; [Eq. 1]</w:t>
      </w:r>
    </w:p>
    <w:p w14:paraId="39E7BEE0"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w:lastRenderedPageBreak/>
          <m:t>μ</m:t>
        </m:r>
        <m:r>
          <w:rPr>
            <w:rFonts w:ascii="Cambria Math" w:hAnsi="Cambria Math" w:cs="Times New Roman"/>
            <w:sz w:val="22"/>
            <w:szCs w:val="22"/>
            <w:lang w:val="en-GB"/>
          </w:rPr>
          <m:t>=</m:t>
        </m:r>
        <m:r>
          <m:rPr>
            <m:sty m:val="p"/>
          </m:rPr>
          <w:rPr>
            <w:rFonts w:ascii="Cambria Math" w:hAnsi="Cambria Math" w:cs="Times New Roman"/>
            <w:sz w:val="22"/>
            <w:szCs w:val="22"/>
            <w:lang w:val="en-GB"/>
          </w:rPr>
          <m:t>min</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2]</w:t>
      </w:r>
    </w:p>
    <w:p w14:paraId="2C145EED"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m:t>
        </m:r>
        <m:r>
          <m:rPr>
            <m:sty m:val="p"/>
          </m:rPr>
          <w:rPr>
            <w:rFonts w:ascii="Cambria Math" w:hAnsi="Cambria Math" w:cs="Times New Roman"/>
            <w:sz w:val="22"/>
            <w:szCs w:val="22"/>
            <w:lang w:val="en-GB"/>
          </w:rPr>
          <m:t>max</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3]</w:t>
      </w:r>
    </w:p>
    <w:p w14:paraId="16D38C28" w14:textId="7EF9A496" w:rsidR="00730D58" w:rsidRDefault="00730D58" w:rsidP="008C19EF">
      <w:pPr>
        <w:spacing w:after="0"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The </w:t>
      </w:r>
      <w:r>
        <w:rPr>
          <w:rFonts w:ascii="Times New Roman" w:hAnsi="Times New Roman" w:cs="Times New Roman"/>
          <w:lang w:val="en-GB"/>
        </w:rPr>
        <w:t xml:space="preserve">method used to convert stakeholder and literature values into probabilities </w:t>
      </w:r>
      <w:bookmarkEnd w:id="34"/>
      <w:r w:rsidR="00B34B2D">
        <w:rPr>
          <w:rFonts w:ascii="Times New Roman" w:hAnsi="Times New Roman" w:cs="Times New Roman"/>
          <w:lang w:val="en-GB"/>
        </w:rPr>
        <w:t xml:space="preserve">was </w:t>
      </w:r>
      <w:r w:rsidR="00C621C2">
        <w:rPr>
          <w:rFonts w:ascii="Times New Roman" w:hAnsi="Times New Roman" w:cs="Times New Roman"/>
          <w:lang w:val="en-GB"/>
        </w:rPr>
        <w:t>depending on the</w:t>
      </w:r>
      <w:r w:rsidR="00B20F14">
        <w:rPr>
          <w:rFonts w:ascii="Times New Roman" w:hAnsi="Times New Roman" w:cs="Times New Roman"/>
          <w:lang w:val="en-GB"/>
        </w:rPr>
        <w:t xml:space="preserve"> number and</w:t>
      </w:r>
      <w:r w:rsidR="00C621C2">
        <w:rPr>
          <w:rFonts w:ascii="Times New Roman" w:hAnsi="Times New Roman" w:cs="Times New Roman"/>
          <w:lang w:val="en-GB"/>
        </w:rPr>
        <w:t xml:space="preserve"> </w:t>
      </w:r>
      <w:r w:rsidR="00B20F14">
        <w:rPr>
          <w:rFonts w:ascii="Times New Roman" w:hAnsi="Times New Roman" w:cs="Times New Roman"/>
          <w:lang w:val="en-GB"/>
        </w:rPr>
        <w:t xml:space="preserve">type of </w:t>
      </w:r>
      <w:r w:rsidR="00C621C2">
        <w:rPr>
          <w:rFonts w:ascii="Times New Roman" w:hAnsi="Times New Roman" w:cs="Times New Roman"/>
          <w:lang w:val="en-GB"/>
        </w:rPr>
        <w:t>parents</w:t>
      </w:r>
      <w:r w:rsidR="00B20F14">
        <w:rPr>
          <w:rFonts w:ascii="Times New Roman" w:hAnsi="Times New Roman" w:cs="Times New Roman"/>
          <w:lang w:val="en-GB"/>
        </w:rPr>
        <w:t xml:space="preserve"> </w:t>
      </w:r>
      <w:r w:rsidR="00C621C2">
        <w:rPr>
          <w:rFonts w:ascii="Times New Roman" w:hAnsi="Times New Roman" w:cs="Times New Roman"/>
          <w:lang w:val="en-GB"/>
        </w:rPr>
        <w:t>that the node has.</w:t>
      </w:r>
      <w:r w:rsidR="00842569">
        <w:rPr>
          <w:rFonts w:ascii="Times New Roman" w:hAnsi="Times New Roman" w:cs="Times New Roman"/>
          <w:lang w:val="en-GB"/>
        </w:rPr>
        <w:t xml:space="preserve"> </w:t>
      </w:r>
      <w:r w:rsidR="008C19EF">
        <w:rPr>
          <w:rFonts w:ascii="Times New Roman" w:hAnsi="Times New Roman" w:cs="Times New Roman"/>
          <w:lang w:val="en-GB"/>
        </w:rPr>
        <w:t xml:space="preserve">Let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Sub>
      </m:oMath>
      <w:r w:rsidR="008C19EF" w:rsidRPr="00010617">
        <w:rPr>
          <w:rFonts w:ascii="Times New Roman" w:eastAsiaTheme="minorEastAsia" w:hAnsi="Times New Roman" w:cs="Times New Roman"/>
          <w:lang w:val="en-GB"/>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up>
            <m:r>
              <w:rPr>
                <w:rFonts w:ascii="Cambria Math" w:hAnsi="Cambria Math" w:cs="Times New Roman"/>
                <w:lang w:val="en-GB"/>
              </w:rPr>
              <m:t>2</m:t>
            </m:r>
          </m:sup>
        </m:sSubSup>
      </m:oMath>
      <w:r w:rsidR="008C19EF" w:rsidRPr="00010617">
        <w:rPr>
          <w:rFonts w:ascii="Times New Roman" w:eastAsiaTheme="minorEastAsia" w:hAnsi="Times New Roman" w:cs="Times New Roman"/>
          <w:lang w:val="en-GB"/>
        </w:rPr>
        <w:t xml:space="preserve"> be the mea</w:t>
      </w:r>
      <w:r w:rsidR="008C19EF">
        <w:rPr>
          <w:rFonts w:ascii="Times New Roman" w:eastAsiaTheme="minorEastAsia" w:hAnsi="Times New Roman" w:cs="Times New Roman"/>
          <w:lang w:val="en-GB"/>
        </w:rPr>
        <w:t xml:space="preserve">n and the standard deviation of the response </w:t>
      </w:r>
      <w:proofErr w:type="spellStart"/>
      <w:r w:rsidR="008C19EF" w:rsidRPr="0033523E">
        <w:rPr>
          <w:rFonts w:ascii="Times New Roman" w:eastAsiaTheme="minorEastAsia" w:hAnsi="Times New Roman" w:cs="Times New Roman"/>
          <w:i/>
          <w:iCs/>
          <w:lang w:val="en-GB"/>
        </w:rPr>
        <w:t>i</w:t>
      </w:r>
      <w:proofErr w:type="spellEnd"/>
      <w:r w:rsidR="008C19EF">
        <w:rPr>
          <w:rFonts w:ascii="Times New Roman" w:eastAsiaTheme="minorEastAsia" w:hAnsi="Times New Roman" w:cs="Times New Roman"/>
          <w:lang w:val="en-GB"/>
        </w:rPr>
        <w:t xml:space="preserve"> for the fishing style </w:t>
      </w:r>
      <w:r w:rsidR="008C19EF" w:rsidRPr="00E22749">
        <w:rPr>
          <w:rFonts w:ascii="Times New Roman" w:eastAsiaTheme="minorEastAsia" w:hAnsi="Times New Roman" w:cs="Times New Roman"/>
          <w:i/>
          <w:iCs/>
          <w:lang w:val="en-GB"/>
        </w:rPr>
        <w:t>j</w:t>
      </w:r>
      <w:r w:rsidR="008C19EF" w:rsidRPr="0033523E">
        <w:rPr>
          <w:rFonts w:ascii="Times New Roman" w:eastAsiaTheme="minorEastAsia" w:hAnsi="Times New Roman" w:cs="Times New Roman"/>
          <w:lang w:val="en-GB"/>
        </w:rPr>
        <w:t>.</w:t>
      </w:r>
      <w:r w:rsidR="00842569" w:rsidRPr="00842569">
        <w:rPr>
          <w:rFonts w:ascii="Times New Roman" w:hAnsi="Times New Roman" w:cs="Times New Roman"/>
          <w:lang w:val="en-GB"/>
        </w:rPr>
        <w:t xml:space="preserve"> </w:t>
      </w:r>
      <w:r w:rsidR="00842569">
        <w:rPr>
          <w:rFonts w:ascii="Times New Roman" w:hAnsi="Times New Roman" w:cs="Times New Roman"/>
          <w:lang w:val="en-GB"/>
        </w:rPr>
        <w:t>We implemented three kinds of strategies described in Table 1. A detailed explanation</w:t>
      </w:r>
      <w:r w:rsidR="00186106">
        <w:rPr>
          <w:rFonts w:ascii="Times New Roman" w:hAnsi="Times New Roman" w:cs="Times New Roman"/>
          <w:lang w:val="en-GB"/>
        </w:rPr>
        <w:t xml:space="preserve"> of all</w:t>
      </w:r>
      <w:r w:rsidR="00842569">
        <w:rPr>
          <w:rFonts w:ascii="Times New Roman" w:hAnsi="Times New Roman" w:cs="Times New Roman"/>
          <w:lang w:val="en-GB"/>
        </w:rPr>
        <w:t xml:space="preserve"> </w:t>
      </w:r>
      <w:r w:rsidR="00186106">
        <w:rPr>
          <w:rFonts w:ascii="Times New Roman" w:hAnsi="Times New Roman" w:cs="Times New Roman"/>
          <w:lang w:val="en-GB"/>
        </w:rPr>
        <w:t>the conditional probabilities implemented in the DAG</w:t>
      </w:r>
      <w:r w:rsidR="00186106" w:rsidRPr="008B51BD">
        <w:rPr>
          <w:rFonts w:ascii="Times New Roman" w:hAnsi="Times New Roman" w:cs="Times New Roman"/>
          <w:vertAlign w:val="subscript"/>
          <w:lang w:val="en-GB"/>
        </w:rPr>
        <w:t>v</w:t>
      </w:r>
      <w:r w:rsidR="00186106">
        <w:rPr>
          <w:rFonts w:ascii="Times New Roman" w:hAnsi="Times New Roman" w:cs="Times New Roman"/>
          <w:vertAlign w:val="subscript"/>
          <w:lang w:val="en-GB"/>
        </w:rPr>
        <w:t xml:space="preserve">2 </w:t>
      </w:r>
      <w:r w:rsidR="00842569">
        <w:rPr>
          <w:rFonts w:ascii="Times New Roman" w:hAnsi="Times New Roman" w:cs="Times New Roman"/>
          <w:lang w:val="en-GB"/>
        </w:rPr>
        <w:t>is provided as Annex</w:t>
      </w:r>
      <w:r>
        <w:rPr>
          <w:rFonts w:ascii="Times New Roman" w:hAnsi="Times New Roman" w:cs="Times New Roman"/>
          <w:lang w:val="en-GB"/>
        </w:rPr>
        <w:t xml:space="preserve"> B.</w:t>
      </w:r>
    </w:p>
    <w:p w14:paraId="51F3A860" w14:textId="77777777" w:rsidR="00730D58" w:rsidRDefault="00730D58" w:rsidP="008C19EF">
      <w:pPr>
        <w:spacing w:after="0" w:line="276" w:lineRule="auto"/>
        <w:jc w:val="both"/>
        <w:rPr>
          <w:rFonts w:ascii="Times New Roman" w:eastAsiaTheme="minorEastAsia" w:hAnsi="Times New Roman" w:cs="Times New Roman"/>
          <w:lang w:val="en-GB"/>
        </w:rPr>
      </w:pPr>
    </w:p>
    <w:p w14:paraId="610751D4" w14:textId="3EF1F628" w:rsidR="00842569" w:rsidRPr="00842569" w:rsidRDefault="00842569" w:rsidP="00842569">
      <w:pPr>
        <w:pStyle w:val="Caption"/>
        <w:keepNext/>
        <w:rPr>
          <w:lang w:val="en-GB"/>
        </w:rPr>
      </w:pPr>
      <w:r w:rsidRPr="00842569">
        <w:rPr>
          <w:lang w:val="en-GB"/>
        </w:rPr>
        <w:t xml:space="preserve">Table </w:t>
      </w:r>
      <w:r>
        <w:fldChar w:fldCharType="begin"/>
      </w:r>
      <w:r w:rsidRPr="00842569">
        <w:rPr>
          <w:lang w:val="en-GB"/>
        </w:rPr>
        <w:instrText xml:space="preserve"> SEQ Table \* ARABIC </w:instrText>
      </w:r>
      <w:r>
        <w:fldChar w:fldCharType="separate"/>
      </w:r>
      <w:r w:rsidR="006B707F">
        <w:rPr>
          <w:noProof/>
          <w:lang w:val="en-GB"/>
        </w:rPr>
        <w:t>1</w:t>
      </w:r>
      <w:r>
        <w:fldChar w:fldCharType="end"/>
      </w:r>
      <w:r w:rsidRPr="00842569">
        <w:rPr>
          <w:lang w:val="en-GB"/>
        </w:rPr>
        <w:t>: strategies used to f</w:t>
      </w:r>
      <w:r>
        <w:rPr>
          <w:lang w:val="en-GB"/>
        </w:rPr>
        <w:t>ill the CPT based on interviews</w:t>
      </w:r>
    </w:p>
    <w:tbl>
      <w:tblPr>
        <w:tblStyle w:val="TableGrid"/>
        <w:tblW w:w="10774" w:type="dxa"/>
        <w:tblInd w:w="-856" w:type="dxa"/>
        <w:tblLook w:val="04A0" w:firstRow="1" w:lastRow="0" w:firstColumn="1" w:lastColumn="0" w:noHBand="0" w:noVBand="1"/>
      </w:tblPr>
      <w:tblGrid>
        <w:gridCol w:w="2488"/>
        <w:gridCol w:w="1869"/>
        <w:gridCol w:w="6417"/>
      </w:tblGrid>
      <w:tr w:rsidR="00D175A9" w14:paraId="7CEDB54D" w14:textId="77777777" w:rsidTr="00B20F14">
        <w:tc>
          <w:tcPr>
            <w:tcW w:w="2552" w:type="dxa"/>
          </w:tcPr>
          <w:p w14:paraId="6EC0ADBA" w14:textId="7194F0D0" w:rsidR="00D175A9" w:rsidRDefault="00D175A9" w:rsidP="003D75D3">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Case</w:t>
            </w:r>
          </w:p>
        </w:tc>
        <w:tc>
          <w:tcPr>
            <w:tcW w:w="1560" w:type="dxa"/>
          </w:tcPr>
          <w:p w14:paraId="70D5ABBC" w14:textId="39B9D4A5" w:rsidR="00D175A9" w:rsidRDefault="00D175A9" w:rsidP="003D75D3">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Example</w:t>
            </w:r>
          </w:p>
        </w:tc>
        <w:tc>
          <w:tcPr>
            <w:tcW w:w="6662" w:type="dxa"/>
          </w:tcPr>
          <w:p w14:paraId="502A2C2E" w14:textId="001C52D8" w:rsidR="00D175A9" w:rsidRDefault="00D175A9" w:rsidP="003D75D3">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Description</w:t>
            </w:r>
          </w:p>
        </w:tc>
      </w:tr>
      <w:tr w:rsidR="00D175A9" w:rsidRPr="000E489E" w14:paraId="449D72FB" w14:textId="77777777" w:rsidTr="00B20F14">
        <w:trPr>
          <w:trHeight w:val="2103"/>
        </w:trPr>
        <w:tc>
          <w:tcPr>
            <w:tcW w:w="2552" w:type="dxa"/>
          </w:tcPr>
          <w:p w14:paraId="46514DF2" w14:textId="2F6A1437" w:rsidR="00D175A9" w:rsidRDefault="009351D7" w:rsidP="003D75D3">
            <w:pPr>
              <w:spacing w:line="276" w:lineRule="auto"/>
              <w:jc w:val="both"/>
              <w:rPr>
                <w:rFonts w:ascii="Times New Roman" w:eastAsiaTheme="minorEastAsia" w:hAnsi="Times New Roman" w:cs="Times New Roman"/>
                <w:lang w:val="en-GB"/>
              </w:rPr>
            </w:pPr>
            <w:r>
              <w:rPr>
                <w:rFonts w:ascii="Times New Roman" w:hAnsi="Times New Roman" w:cs="Times New Roman"/>
                <w:lang w:val="en-GB"/>
              </w:rPr>
              <w:t xml:space="preserve">C1: </w:t>
            </w:r>
            <w:r w:rsidR="00B20F14">
              <w:rPr>
                <w:rFonts w:ascii="Times New Roman" w:hAnsi="Times New Roman" w:cs="Times New Roman"/>
                <w:lang w:val="en-GB"/>
              </w:rPr>
              <w:t xml:space="preserve">one </w:t>
            </w:r>
            <w:r w:rsidR="000F5DDD">
              <w:rPr>
                <w:rFonts w:ascii="Times New Roman" w:hAnsi="Times New Roman" w:cs="Times New Roman"/>
                <w:lang w:val="en-GB"/>
              </w:rPr>
              <w:t>categorical parent</w:t>
            </w:r>
          </w:p>
        </w:tc>
        <w:tc>
          <w:tcPr>
            <w:tcW w:w="1560" w:type="dxa"/>
          </w:tcPr>
          <w:p w14:paraId="38282A3C" w14:textId="6C404072" w:rsidR="00D175A9" w:rsidRDefault="00E73067" w:rsidP="003D75D3">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Entrepreneurship</w:t>
            </w:r>
            <w:r w:rsidR="00842569">
              <w:rPr>
                <w:rFonts w:ascii="Times New Roman" w:eastAsiaTheme="minorEastAsia" w:hAnsi="Times New Roman" w:cs="Times New Roman"/>
                <w:lang w:val="en-GB"/>
              </w:rPr>
              <w:t xml:space="preserve"> </w:t>
            </w:r>
            <w:r w:rsidR="00FE13C8">
              <w:rPr>
                <w:rFonts w:ascii="Times New Roman" w:eastAsiaTheme="minorEastAsia" w:hAnsi="Times New Roman" w:cs="Times New Roman"/>
                <w:lang w:val="en-GB"/>
              </w:rPr>
              <w:t xml:space="preserve">(Fig. </w:t>
            </w:r>
            <w:r w:rsidR="00780AA8">
              <w:rPr>
                <w:rFonts w:ascii="Times New Roman" w:eastAsiaTheme="minorEastAsia" w:hAnsi="Times New Roman" w:cs="Times New Roman"/>
                <w:lang w:val="en-GB"/>
              </w:rPr>
              <w:t>5</w:t>
            </w:r>
            <w:r w:rsidR="00FE13C8">
              <w:rPr>
                <w:rFonts w:ascii="Times New Roman" w:eastAsiaTheme="minorEastAsia" w:hAnsi="Times New Roman" w:cs="Times New Roman"/>
                <w:lang w:val="en-GB"/>
              </w:rPr>
              <w:t>)</w:t>
            </w:r>
          </w:p>
        </w:tc>
        <w:tc>
          <w:tcPr>
            <w:tcW w:w="6662" w:type="dxa"/>
          </w:tcPr>
          <w:p w14:paraId="72F94188" w14:textId="6AAD11D2" w:rsidR="00742972" w:rsidRPr="00AA7FDE" w:rsidRDefault="00186106" w:rsidP="00742972">
            <w:pPr>
              <w:spacing w:line="276" w:lineRule="auto"/>
              <w:jc w:val="both"/>
              <w:rPr>
                <w:rFonts w:ascii="Times New Roman" w:hAnsi="Times New Roman" w:cs="Times New Roman"/>
                <w:lang w:val="en-GB"/>
              </w:rPr>
            </w:pPr>
            <w:r>
              <w:rPr>
                <w:rFonts w:ascii="Times New Roman" w:hAnsi="Times New Roman" w:cs="Times New Roman"/>
                <w:lang w:val="en-GB"/>
              </w:rPr>
              <w:t>A continuous</w:t>
            </w:r>
            <w:r w:rsidR="00742972">
              <w:rPr>
                <w:rFonts w:ascii="Times New Roman" w:hAnsi="Times New Roman" w:cs="Times New Roman"/>
                <w:lang w:val="en-GB"/>
              </w:rPr>
              <w:t xml:space="preserve"> probability distribution of the</w:t>
            </w:r>
            <w:r>
              <w:rPr>
                <w:rFonts w:ascii="Times New Roman" w:hAnsi="Times New Roman" w:cs="Times New Roman"/>
                <w:lang w:val="en-GB"/>
              </w:rPr>
              <w:t xml:space="preserve"> </w:t>
            </w:r>
            <w:proofErr w:type="spellStart"/>
            <w:r w:rsidRPr="00186106">
              <w:rPr>
                <w:rFonts w:ascii="Times New Roman" w:hAnsi="Times New Roman" w:cs="Times New Roman"/>
                <w:i/>
                <w:iCs/>
                <w:lang w:val="en-GB"/>
              </w:rPr>
              <w:t>i</w:t>
            </w:r>
            <w:r w:rsidRPr="00186106">
              <w:rPr>
                <w:rFonts w:ascii="Times New Roman" w:hAnsi="Times New Roman" w:cs="Times New Roman"/>
                <w:i/>
                <w:iCs/>
                <w:vertAlign w:val="superscript"/>
                <w:lang w:val="en-GB"/>
              </w:rPr>
              <w:t>th</w:t>
            </w:r>
            <w:proofErr w:type="spellEnd"/>
            <w:r w:rsidR="00742972">
              <w:rPr>
                <w:rFonts w:ascii="Times New Roman" w:hAnsi="Times New Roman" w:cs="Times New Roman"/>
                <w:lang w:val="en-GB"/>
              </w:rPr>
              <w:t xml:space="preserve"> child </w:t>
            </w:r>
            <w:r>
              <w:rPr>
                <w:rFonts w:ascii="Times New Roman" w:hAnsi="Times New Roman" w:cs="Times New Roman"/>
                <w:lang w:val="en-GB"/>
              </w:rPr>
              <w:t>node conditional on the</w:t>
            </w:r>
            <w:r w:rsidRPr="00E73067">
              <w:rPr>
                <w:rFonts w:ascii="Times New Roman" w:hAnsi="Times New Roman" w:cs="Times New Roman"/>
                <w:i/>
                <w:iCs/>
                <w:lang w:val="en-GB"/>
              </w:rPr>
              <w:t xml:space="preserve"> </w:t>
            </w:r>
            <w:proofErr w:type="spellStart"/>
            <w:r w:rsidRPr="00E73067">
              <w:rPr>
                <w:rFonts w:ascii="Times New Roman" w:hAnsi="Times New Roman" w:cs="Times New Roman"/>
                <w:i/>
                <w:iCs/>
                <w:lang w:val="en-GB"/>
              </w:rPr>
              <w:t>j</w:t>
            </w:r>
            <w:r w:rsidRPr="00186106">
              <w:rPr>
                <w:rFonts w:ascii="Times New Roman" w:hAnsi="Times New Roman" w:cs="Times New Roman"/>
                <w:i/>
                <w:iCs/>
                <w:vertAlign w:val="superscript"/>
                <w:lang w:val="en-GB"/>
              </w:rPr>
              <w:t>th</w:t>
            </w:r>
            <w:proofErr w:type="spellEnd"/>
            <w:r>
              <w:rPr>
                <w:rFonts w:ascii="Times New Roman" w:hAnsi="Times New Roman" w:cs="Times New Roman"/>
                <w:i/>
                <w:iCs/>
                <w:lang w:val="en-GB"/>
              </w:rPr>
              <w:t xml:space="preserve"> </w:t>
            </w:r>
            <w:r w:rsidR="00742972">
              <w:rPr>
                <w:rFonts w:ascii="Times New Roman" w:hAnsi="Times New Roman" w:cs="Times New Roman"/>
                <w:lang w:val="en-GB"/>
              </w:rPr>
              <w:t>fishing style was</w:t>
            </w:r>
            <w:r>
              <w:rPr>
                <w:rFonts w:ascii="Times New Roman" w:hAnsi="Times New Roman" w:cs="Times New Roman"/>
                <w:lang w:val="en-GB"/>
              </w:rPr>
              <w:t xml:space="preserve"> set as</w:t>
            </w:r>
            <w:r w:rsidR="00742972">
              <w:rPr>
                <w:rFonts w:ascii="Times New Roman" w:hAnsi="Times New Roman" w:cs="Times New Roman"/>
                <w:lang w:val="en-GB"/>
              </w:rPr>
              <w:t xml:space="preserve">  </w:t>
            </w:r>
            <m:oMath>
              <m:r>
                <w:rPr>
                  <w:rFonts w:ascii="Cambria Math" w:hAnsi="Cambria Math" w:cs="Times New Roman"/>
                </w:rPr>
                <m:t>TNormal</m:t>
              </m:r>
              <m:r>
                <w:rPr>
                  <w:rFonts w:ascii="Cambria Math" w:hAnsi="Cambria Math" w:cs="Times New Roman"/>
                  <w:lang w:val="en-GB"/>
                </w:rPr>
                <m:t>(</m:t>
              </m:r>
              <m:r>
                <w:rPr>
                  <w:rFonts w:ascii="Cambria Math" w:hAnsi="Cambria Math" w:cs="Times New Roman"/>
                </w:rPr>
                <m:t>μ</m:t>
              </m:r>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lang w:val="en-GB"/>
                    </w:rPr>
                    <m:t>2</m:t>
                  </m:r>
                </m:sup>
              </m:sSup>
              <m:r>
                <w:rPr>
                  <w:rFonts w:ascii="Cambria Math" w:hAnsi="Cambria Math" w:cs="Times New Roman"/>
                  <w:lang w:val="en-GB"/>
                </w:rPr>
                <m:t>,0,1)</m:t>
              </m:r>
            </m:oMath>
            <w:r>
              <w:rPr>
                <w:rFonts w:ascii="Times New Roman" w:eastAsiaTheme="minorEastAsia" w:hAnsi="Times New Roman" w:cs="Times New Roman"/>
                <w:lang w:val="en-GB"/>
              </w:rPr>
              <w:t xml:space="preserve">. The continuous distribution was discretised </w:t>
            </w:r>
            <w:r w:rsidR="00742972" w:rsidRPr="00AA7FDE">
              <w:rPr>
                <w:rFonts w:ascii="Times New Roman" w:hAnsi="Times New Roman" w:cs="Times New Roman"/>
                <w:lang w:val="en-GB"/>
              </w:rPr>
              <w:t>assuming equal intervals.</w:t>
            </w:r>
          </w:p>
          <w:p w14:paraId="77E91A28" w14:textId="77777777" w:rsidR="00D175A9" w:rsidRDefault="00D175A9" w:rsidP="003D75D3">
            <w:pPr>
              <w:spacing w:line="276" w:lineRule="auto"/>
              <w:jc w:val="both"/>
              <w:rPr>
                <w:rFonts w:ascii="Times New Roman" w:eastAsiaTheme="minorEastAsia" w:hAnsi="Times New Roman" w:cs="Times New Roman"/>
                <w:lang w:val="en-GB"/>
              </w:rPr>
            </w:pPr>
          </w:p>
        </w:tc>
      </w:tr>
      <w:tr w:rsidR="00742972" w:rsidRPr="00EA2EE6" w14:paraId="3D7FC440" w14:textId="77777777" w:rsidTr="00B20F14">
        <w:trPr>
          <w:trHeight w:val="1492"/>
        </w:trPr>
        <w:tc>
          <w:tcPr>
            <w:tcW w:w="2552" w:type="dxa"/>
          </w:tcPr>
          <w:p w14:paraId="47887BC3" w14:textId="6DBA6E77" w:rsidR="00742972" w:rsidRDefault="009351D7" w:rsidP="003D75D3">
            <w:pPr>
              <w:spacing w:line="276" w:lineRule="auto"/>
              <w:jc w:val="both"/>
              <w:rPr>
                <w:rFonts w:ascii="Times New Roman" w:hAnsi="Times New Roman" w:cs="Times New Roman"/>
                <w:lang w:val="en-GB"/>
              </w:rPr>
            </w:pPr>
            <w:r>
              <w:rPr>
                <w:rFonts w:ascii="Times New Roman" w:hAnsi="Times New Roman" w:cs="Times New Roman"/>
                <w:lang w:val="en-GB"/>
              </w:rPr>
              <w:t>C2:</w:t>
            </w:r>
            <w:r w:rsidR="000F5DDD">
              <w:rPr>
                <w:rFonts w:ascii="Times New Roman" w:hAnsi="Times New Roman" w:cs="Times New Roman"/>
                <w:lang w:val="en-GB"/>
              </w:rPr>
              <w:t xml:space="preserve"> </w:t>
            </w:r>
            <w:r w:rsidR="00B20F14">
              <w:rPr>
                <w:rFonts w:ascii="Times New Roman" w:hAnsi="Times New Roman" w:cs="Times New Roman"/>
                <w:lang w:val="en-GB"/>
              </w:rPr>
              <w:t xml:space="preserve">two or more </w:t>
            </w:r>
            <w:r w:rsidR="000F5DDD">
              <w:rPr>
                <w:rFonts w:ascii="Times New Roman" w:hAnsi="Times New Roman" w:cs="Times New Roman"/>
                <w:lang w:val="en-GB"/>
              </w:rPr>
              <w:t>ordinal parents</w:t>
            </w:r>
          </w:p>
        </w:tc>
        <w:tc>
          <w:tcPr>
            <w:tcW w:w="1560" w:type="dxa"/>
          </w:tcPr>
          <w:p w14:paraId="5A00B2C4" w14:textId="50784AB8" w:rsidR="00742972" w:rsidRDefault="00E73067" w:rsidP="003D75D3">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Stress</w:t>
            </w:r>
            <w:r w:rsidR="00FE13C8">
              <w:rPr>
                <w:rFonts w:ascii="Times New Roman" w:eastAsiaTheme="minorEastAsia" w:hAnsi="Times New Roman" w:cs="Times New Roman"/>
                <w:lang w:val="en-GB"/>
              </w:rPr>
              <w:t xml:space="preserve"> (Fig. </w:t>
            </w:r>
            <w:r>
              <w:rPr>
                <w:rFonts w:ascii="Times New Roman" w:eastAsiaTheme="minorEastAsia" w:hAnsi="Times New Roman" w:cs="Times New Roman"/>
                <w:lang w:val="en-GB"/>
              </w:rPr>
              <w:t>4</w:t>
            </w:r>
            <w:r w:rsidR="00FE13C8">
              <w:rPr>
                <w:rFonts w:ascii="Times New Roman" w:eastAsiaTheme="minorEastAsia" w:hAnsi="Times New Roman" w:cs="Times New Roman"/>
                <w:lang w:val="en-GB"/>
              </w:rPr>
              <w:t>)</w:t>
            </w:r>
          </w:p>
        </w:tc>
        <w:tc>
          <w:tcPr>
            <w:tcW w:w="6662" w:type="dxa"/>
          </w:tcPr>
          <w:p w14:paraId="67D6FB9E" w14:textId="0D47C4D5" w:rsidR="00E73067" w:rsidRPr="009351D7" w:rsidRDefault="009351D7" w:rsidP="00B20F14">
            <w:pPr>
              <w:spacing w:line="276" w:lineRule="auto"/>
              <w:jc w:val="both"/>
              <w:rPr>
                <w:rFonts w:ascii="Times New Roman" w:hAnsi="Times New Roman" w:cs="Times New Roman"/>
                <w:lang w:val="en-GB"/>
              </w:rPr>
            </w:pPr>
            <w:r>
              <w:rPr>
                <w:rFonts w:ascii="Times New Roman" w:hAnsi="Times New Roman" w:cs="Times New Roman"/>
                <w:lang w:val="en-GB"/>
              </w:rPr>
              <w:t xml:space="preserve">Use </w:t>
            </w:r>
            <w:r w:rsidR="00E73067">
              <w:rPr>
                <w:rFonts w:ascii="Times New Roman" w:hAnsi="Times New Roman" w:cs="Times New Roman"/>
                <w:lang w:val="en-GB"/>
              </w:rPr>
              <w:t xml:space="preserve">algorithms for ranked nodes </w:t>
            </w:r>
            <w:r w:rsidR="00E73067">
              <w:rPr>
                <w:rFonts w:ascii="Times New Roman" w:hAnsi="Times New Roman" w:cs="Times New Roman"/>
                <w:lang w:val="en-GB"/>
              </w:rPr>
              <w:fldChar w:fldCharType="begin"/>
            </w:r>
            <w:r w:rsidR="00E73067">
              <w:rPr>
                <w:rFonts w:ascii="Times New Roman" w:hAnsi="Times New Roman" w:cs="Times New Roman"/>
                <w:lang w:val="en-GB"/>
              </w:rPr>
              <w:instrText xml:space="preserve"> ADDIN ZOTERO_ITEM CSL_CITATION {"citationID":"GPk1G1Pe","properties":{"formattedCitation":"(Fenton et al., 2007; Laitila &amp; and Virtanen, 2022)","plainCitation":"(Fenton et al., 2007; Laitila &amp; and Virtanen, 2022)","noteIndex":0},"citationItems":[{"id":1170,"uris":["http://zotero.org/users/6838574/items/UWTJSI5C"],"itemData":{"id":1170,"type":"article-journal","abstract":"Although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Galan"}],"issued":{"date-parts":[["2007",10]]}}},{"id":908,"uris":["http://zotero.org/users/6838574/items/ESGMDS67"],"itemData":{"id":908,"type":"article-journal","abstract":"System models based on Bayesian networks (BNs) are widely applied in different areas. This paper facilitates the use of such models by advancing the ranked nodes method (RNM) for constructing conditional probability tables (CPTs) of BNs by expert elicitation. In RNM, the CPT of a child node is generated using a function known as the weight expression and weights of parent nodes that are elicited from the expert. However, there is a lack of exact guidelines for eliciting these parameters which complicates the use of RNM. To mitigate this issue, this paper introduces a novel framework for supporting the RNM parameter elicitation. First, the expert assesses the two most probable states of the child node in scenarios that correspond to extreme states of the parent nodes. Then, a feasible weight expression and a feasible weight set are computationally determined. Finally, the expert selects weight values from this set.","container-title":"International Journal of General Systems","DOI":"10.1080/03081079.2022.2086541","ISSN":"0308-1079","issue":"8","note":"publisher: Taylor &amp; Francis\n_eprint: https://doi.org/10.1080/03081079.2022.2086541","page":"758-790","source":"Taylor and Francis+NEJM","title":"Advancing construction of conditional probability tables of Bayesian networks with ranked nodes method","volume":"51","author":[{"family":"Laitila","given":"Pekka"},{"family":"Virtanen","given":"Kai","non-dropping-particle":"and"}],"issued":{"date-parts":[["2022",11,17]]}}}],"schema":"https://github.com/citation-style-language/schema/raw/master/csl-citation.json"} </w:instrText>
            </w:r>
            <w:r w:rsidR="00E73067">
              <w:rPr>
                <w:rFonts w:ascii="Times New Roman" w:hAnsi="Times New Roman" w:cs="Times New Roman"/>
                <w:lang w:val="en-GB"/>
              </w:rPr>
              <w:fldChar w:fldCharType="separate"/>
            </w:r>
            <w:r w:rsidR="00E73067" w:rsidRPr="00E73067">
              <w:rPr>
                <w:rFonts w:ascii="Times New Roman" w:hAnsi="Times New Roman" w:cs="Times New Roman"/>
                <w:lang w:val="en-GB"/>
              </w:rPr>
              <w:t>(Fenton et al., 2007; Laitila &amp; and Virtanen, 2022)</w:t>
            </w:r>
            <w:r w:rsidR="00E73067">
              <w:rPr>
                <w:rFonts w:ascii="Times New Roman" w:hAnsi="Times New Roman" w:cs="Times New Roman"/>
                <w:lang w:val="en-GB"/>
              </w:rPr>
              <w:fldChar w:fldCharType="end"/>
            </w:r>
            <w:r w:rsidR="00E73067">
              <w:rPr>
                <w:rFonts w:ascii="Times New Roman" w:hAnsi="Times New Roman" w:cs="Times New Roman"/>
                <w:lang w:val="en-GB"/>
              </w:rPr>
              <w:t>.</w:t>
            </w:r>
          </w:p>
        </w:tc>
      </w:tr>
      <w:tr w:rsidR="00FE13C8" w:rsidRPr="004B49F7" w14:paraId="41D93970" w14:textId="77777777" w:rsidTr="00B20F14">
        <w:tc>
          <w:tcPr>
            <w:tcW w:w="2552" w:type="dxa"/>
          </w:tcPr>
          <w:p w14:paraId="5EBA3DA5" w14:textId="75CAF71D" w:rsidR="00FE13C8" w:rsidRDefault="009351D7" w:rsidP="003D75D3">
            <w:pPr>
              <w:spacing w:line="276" w:lineRule="auto"/>
              <w:jc w:val="both"/>
              <w:rPr>
                <w:rFonts w:ascii="Times New Roman" w:hAnsi="Times New Roman" w:cs="Times New Roman"/>
                <w:lang w:val="en-GB"/>
              </w:rPr>
            </w:pPr>
            <w:r>
              <w:rPr>
                <w:rFonts w:ascii="Times New Roman" w:hAnsi="Times New Roman" w:cs="Times New Roman"/>
                <w:lang w:val="en-GB"/>
              </w:rPr>
              <w:t>C3:</w:t>
            </w:r>
            <w:r w:rsidR="00B20F14">
              <w:rPr>
                <w:rFonts w:ascii="Times New Roman" w:hAnsi="Times New Roman" w:cs="Times New Roman"/>
                <w:lang w:val="en-GB"/>
              </w:rPr>
              <w:t xml:space="preserve"> combination of ordinal and categorical </w:t>
            </w:r>
            <w:proofErr w:type="gramStart"/>
            <w:r w:rsidR="00B20F14">
              <w:rPr>
                <w:rFonts w:ascii="Times New Roman" w:hAnsi="Times New Roman" w:cs="Times New Roman"/>
                <w:lang w:val="en-GB"/>
              </w:rPr>
              <w:t>parents</w:t>
            </w:r>
            <w:proofErr w:type="gramEnd"/>
            <w:r>
              <w:rPr>
                <w:rFonts w:ascii="Times New Roman" w:hAnsi="Times New Roman" w:cs="Times New Roman"/>
                <w:lang w:val="en-GB"/>
              </w:rPr>
              <w:t xml:space="preserve"> </w:t>
            </w:r>
            <w:r w:rsidR="000F5DDD">
              <w:rPr>
                <w:rFonts w:ascii="Times New Roman" w:hAnsi="Times New Roman" w:cs="Times New Roman"/>
                <w:lang w:val="en-GB"/>
              </w:rPr>
              <w:t>hybrid</w:t>
            </w:r>
          </w:p>
        </w:tc>
        <w:tc>
          <w:tcPr>
            <w:tcW w:w="1560" w:type="dxa"/>
          </w:tcPr>
          <w:p w14:paraId="29DBDCA0" w14:textId="668BE025" w:rsidR="00FE13C8" w:rsidRDefault="00FE13C8" w:rsidP="003D75D3">
            <w:pPr>
              <w:spacing w:line="276" w:lineRule="auto"/>
              <w:jc w:val="both"/>
              <w:rPr>
                <w:rFonts w:ascii="Times New Roman" w:eastAsiaTheme="minorEastAsia" w:hAnsi="Times New Roman" w:cs="Times New Roman"/>
                <w:lang w:val="en-GB"/>
              </w:rPr>
            </w:pPr>
          </w:p>
        </w:tc>
        <w:tc>
          <w:tcPr>
            <w:tcW w:w="6662" w:type="dxa"/>
          </w:tcPr>
          <w:p w14:paraId="72ABBF5D" w14:textId="7D07CD8E" w:rsidR="00FE13C8" w:rsidRPr="00FE13C8" w:rsidRDefault="00B20F14" w:rsidP="00B20F14">
            <w:pPr>
              <w:jc w:val="both"/>
              <w:rPr>
                <w:rFonts w:ascii="Times New Roman" w:hAnsi="Times New Roman" w:cs="Times New Roman"/>
                <w:lang w:val="en-GB"/>
              </w:rPr>
            </w:pPr>
            <w:commentRangeStart w:id="35"/>
            <w:r w:rsidRPr="00730D58">
              <w:rPr>
                <w:rFonts w:ascii="Times New Roman" w:hAnsi="Times New Roman" w:cs="Times New Roman"/>
                <w:lang w:val="en-GB"/>
              </w:rPr>
              <w:t xml:space="preserve">Parent nodes can act independently. For example, node A has three parents (B, C and D). Node D is a binary node that act as an “activator”: when its state is 0, the state of A is 0 (or low) independently from the state of the nodes B and C. When the node D is activated (=1), nodes B and C produce their effect. But node B and node C are also independent. The Noisy-OR approach consists in modelling individual probabilities independently. The CPT can be implemented by applying the method M1 to each subsection of the CPT. </w:t>
            </w:r>
            <w:commentRangeEnd w:id="35"/>
            <w:r w:rsidR="00251100">
              <w:rPr>
                <w:rStyle w:val="CommentReference"/>
              </w:rPr>
              <w:commentReference w:id="35"/>
            </w:r>
          </w:p>
        </w:tc>
      </w:tr>
    </w:tbl>
    <w:p w14:paraId="7B6C64B6" w14:textId="77777777" w:rsidR="00D175A9" w:rsidRDefault="00D175A9" w:rsidP="003D75D3">
      <w:pPr>
        <w:spacing w:after="0" w:line="276" w:lineRule="auto"/>
        <w:jc w:val="both"/>
        <w:rPr>
          <w:rFonts w:ascii="Times New Roman" w:eastAsiaTheme="minorEastAsia" w:hAnsi="Times New Roman" w:cs="Times New Roman"/>
          <w:lang w:val="en-GB"/>
        </w:rPr>
      </w:pPr>
    </w:p>
    <w:p w14:paraId="6B88132F" w14:textId="77777777" w:rsidR="00D175A9" w:rsidRPr="00010617" w:rsidRDefault="00D175A9" w:rsidP="003D75D3">
      <w:pPr>
        <w:spacing w:after="0" w:line="276" w:lineRule="auto"/>
        <w:jc w:val="both"/>
        <w:rPr>
          <w:rFonts w:ascii="Times New Roman" w:hAnsi="Times New Roman" w:cs="Times New Roman"/>
          <w:lang w:val="en-GB"/>
        </w:rPr>
      </w:pPr>
    </w:p>
    <w:p w14:paraId="06FC56DD" w14:textId="6845CF3E" w:rsidR="00310E6E" w:rsidRPr="00BA3479" w:rsidRDefault="00310E6E" w:rsidP="00BA3479">
      <w:pPr>
        <w:spacing w:after="0" w:line="276" w:lineRule="auto"/>
        <w:rPr>
          <w:rFonts w:ascii="Times New Roman" w:hAnsi="Times New Roman" w:cs="Times New Roman"/>
          <w:sz w:val="28"/>
          <w:szCs w:val="28"/>
          <w:lang w:val="en-US"/>
        </w:rPr>
      </w:pPr>
      <w:r w:rsidRPr="00BA3479">
        <w:rPr>
          <w:rFonts w:ascii="Times New Roman" w:hAnsi="Times New Roman" w:cs="Times New Roman"/>
          <w:sz w:val="28"/>
          <w:szCs w:val="28"/>
          <w:lang w:val="en-US"/>
        </w:rPr>
        <w:t>3.</w:t>
      </w:r>
      <w:r w:rsidR="008261AC">
        <w:rPr>
          <w:rFonts w:ascii="Times New Roman" w:hAnsi="Times New Roman" w:cs="Times New Roman"/>
          <w:sz w:val="28"/>
          <w:szCs w:val="28"/>
          <w:lang w:val="en-US"/>
        </w:rPr>
        <w:t>2</w:t>
      </w:r>
      <w:r w:rsidRPr="00BA3479">
        <w:rPr>
          <w:rFonts w:ascii="Times New Roman" w:hAnsi="Times New Roman" w:cs="Times New Roman"/>
          <w:sz w:val="28"/>
          <w:szCs w:val="28"/>
          <w:lang w:val="en-US"/>
        </w:rPr>
        <w:t xml:space="preserve"> Scenario </w:t>
      </w:r>
      <w:r w:rsidR="00BA3479" w:rsidRPr="00BA3479">
        <w:rPr>
          <w:rFonts w:ascii="Times New Roman" w:hAnsi="Times New Roman" w:cs="Times New Roman"/>
          <w:sz w:val="28"/>
          <w:szCs w:val="28"/>
          <w:lang w:val="en-US"/>
        </w:rPr>
        <w:t>Testing</w:t>
      </w:r>
      <w:r w:rsidR="0057541B">
        <w:rPr>
          <w:rFonts w:ascii="Times New Roman" w:hAnsi="Times New Roman" w:cs="Times New Roman"/>
          <w:sz w:val="28"/>
          <w:szCs w:val="28"/>
          <w:lang w:val="en-US"/>
        </w:rPr>
        <w:t xml:space="preserve"> / Risk Analysis</w:t>
      </w:r>
    </w:p>
    <w:p w14:paraId="3097870B" w14:textId="77777777" w:rsidR="00D25565" w:rsidRDefault="00D25565" w:rsidP="00DA2F21">
      <w:pPr>
        <w:spacing w:after="0" w:line="276" w:lineRule="auto"/>
        <w:rPr>
          <w:rFonts w:ascii="Times New Roman" w:hAnsi="Times New Roman" w:cs="Times New Roman"/>
          <w:lang w:val="en-GB"/>
        </w:rPr>
      </w:pPr>
    </w:p>
    <w:p w14:paraId="046EAB1D" w14:textId="56AE139E" w:rsidR="00331ED9" w:rsidRDefault="00F729CC" w:rsidP="00DA2F21">
      <w:pPr>
        <w:spacing w:after="0" w:line="276" w:lineRule="auto"/>
        <w:rPr>
          <w:rFonts w:ascii="Times New Roman" w:hAnsi="Times New Roman" w:cs="Times New Roman"/>
          <w:i/>
          <w:iCs/>
          <w:u w:val="single"/>
          <w:lang w:val="en-GB"/>
        </w:rPr>
      </w:pPr>
      <w:r>
        <w:rPr>
          <w:rFonts w:ascii="Times New Roman" w:hAnsi="Times New Roman" w:cs="Times New Roman"/>
          <w:i/>
          <w:iCs/>
          <w:u w:val="single"/>
          <w:lang w:val="en-GB"/>
        </w:rPr>
        <w:t>Decision nodes</w:t>
      </w:r>
    </w:p>
    <w:p w14:paraId="2AE2F217" w14:textId="77777777" w:rsidR="00F729CC" w:rsidRDefault="00F729CC" w:rsidP="00DA2F21">
      <w:pPr>
        <w:spacing w:after="0" w:line="276" w:lineRule="auto"/>
        <w:rPr>
          <w:rFonts w:ascii="Times New Roman" w:hAnsi="Times New Roman" w:cs="Times New Roman"/>
          <w:i/>
          <w:iCs/>
          <w:u w:val="single"/>
          <w:lang w:val="en-GB"/>
        </w:rPr>
      </w:pPr>
    </w:p>
    <w:p w14:paraId="36418F17" w14:textId="215E896F" w:rsidR="008146DC" w:rsidRDefault="008146DC" w:rsidP="00F729CC">
      <w:pPr>
        <w:spacing w:after="0" w:line="276" w:lineRule="auto"/>
        <w:jc w:val="both"/>
        <w:rPr>
          <w:rFonts w:ascii="Times New Roman" w:hAnsi="Times New Roman" w:cs="Times New Roman"/>
          <w:lang w:val="en-GB"/>
        </w:rPr>
      </w:pPr>
      <w:r w:rsidRPr="00575246">
        <w:rPr>
          <w:rFonts w:ascii="Times New Roman" w:hAnsi="Times New Roman" w:cs="Times New Roman"/>
          <w:b/>
          <w:bCs/>
          <w:i/>
          <w:iCs/>
          <w:lang w:val="en-GB"/>
        </w:rPr>
        <w:t>F</w:t>
      </w:r>
      <w:r w:rsidR="00F729CC" w:rsidRPr="00575246">
        <w:rPr>
          <w:rFonts w:ascii="Times New Roman" w:hAnsi="Times New Roman" w:cs="Times New Roman"/>
          <w:b/>
          <w:bCs/>
          <w:i/>
          <w:iCs/>
          <w:lang w:val="en-GB"/>
        </w:rPr>
        <w:t>ishing style</w:t>
      </w:r>
      <w:r w:rsidR="00925401">
        <w:rPr>
          <w:rFonts w:ascii="Times New Roman" w:hAnsi="Times New Roman" w:cs="Times New Roman"/>
          <w:lang w:val="en-GB"/>
        </w:rPr>
        <w:t>: it</w:t>
      </w:r>
      <w:r w:rsidR="00575246">
        <w:rPr>
          <w:rFonts w:ascii="Times New Roman" w:hAnsi="Times New Roman" w:cs="Times New Roman"/>
          <w:lang w:val="en-GB"/>
        </w:rPr>
        <w:t xml:space="preserve"> offers the possibility to visualise the results for one or more fishing styles. </w:t>
      </w:r>
      <w:r w:rsidR="00E765BF">
        <w:rPr>
          <w:rFonts w:ascii="Times New Roman" w:hAnsi="Times New Roman" w:cs="Times New Roman"/>
          <w:lang w:val="en-GB"/>
        </w:rPr>
        <w:t xml:space="preserve">We treat fishing style node in two configurations. In configuration 1 (explicit: EPL) </w:t>
      </w:r>
      <w:r w:rsidR="00B75CAD">
        <w:rPr>
          <w:rFonts w:ascii="Times New Roman" w:hAnsi="Times New Roman" w:cs="Times New Roman"/>
          <w:lang w:val="en-GB"/>
        </w:rPr>
        <w:t xml:space="preserve">results </w:t>
      </w:r>
      <w:r w:rsidR="00E765BF">
        <w:rPr>
          <w:rFonts w:ascii="Times New Roman" w:hAnsi="Times New Roman" w:cs="Times New Roman"/>
          <w:lang w:val="en-GB"/>
        </w:rPr>
        <w:t>are explicitly visualised for each</w:t>
      </w:r>
      <w:r w:rsidR="00B75CAD">
        <w:rPr>
          <w:rFonts w:ascii="Times New Roman" w:hAnsi="Times New Roman" w:cs="Times New Roman"/>
          <w:lang w:val="en-GB"/>
        </w:rPr>
        <w:t xml:space="preserve"> fishing style</w:t>
      </w:r>
      <w:r w:rsidR="00E765BF">
        <w:rPr>
          <w:rFonts w:ascii="Times New Roman" w:hAnsi="Times New Roman" w:cs="Times New Roman"/>
          <w:lang w:val="en-GB"/>
        </w:rPr>
        <w:t>, by setting</w:t>
      </w:r>
      <w:r w:rsidR="00B75CAD">
        <w:rPr>
          <w:rFonts w:ascii="Times New Roman" w:hAnsi="Times New Roman" w:cs="Times New Roman"/>
          <w:lang w:val="en-GB"/>
        </w:rPr>
        <w:t xml:space="preserve"> the conditional probability table with 100% probability over that fishing style. </w:t>
      </w:r>
      <w:r w:rsidR="00E765BF">
        <w:rPr>
          <w:rFonts w:ascii="Times New Roman" w:hAnsi="Times New Roman" w:cs="Times New Roman"/>
          <w:lang w:val="en-GB"/>
        </w:rPr>
        <w:t>In configuration 2 (integrated: ITG) results are</w:t>
      </w:r>
      <w:r w:rsidR="00B75CAD">
        <w:rPr>
          <w:rFonts w:ascii="Times New Roman" w:hAnsi="Times New Roman" w:cs="Times New Roman"/>
          <w:lang w:val="en-GB"/>
        </w:rPr>
        <w:t xml:space="preserve"> </w:t>
      </w:r>
      <w:r w:rsidR="00B75CAD">
        <w:rPr>
          <w:rFonts w:ascii="Times New Roman" w:hAnsi="Times New Roman" w:cs="Times New Roman"/>
          <w:lang w:val="en-GB"/>
        </w:rPr>
        <w:lastRenderedPageBreak/>
        <w:t>integrat</w:t>
      </w:r>
      <w:r w:rsidR="00E765BF">
        <w:rPr>
          <w:rFonts w:ascii="Times New Roman" w:hAnsi="Times New Roman" w:cs="Times New Roman"/>
          <w:lang w:val="en-GB"/>
        </w:rPr>
        <w:t>ed across</w:t>
      </w:r>
      <w:r w:rsidR="00B75CAD">
        <w:rPr>
          <w:rFonts w:ascii="Times New Roman" w:hAnsi="Times New Roman" w:cs="Times New Roman"/>
          <w:lang w:val="en-GB"/>
        </w:rPr>
        <w:t xml:space="preserve"> all fishing styles</w:t>
      </w:r>
      <w:r w:rsidR="00E765BF">
        <w:rPr>
          <w:rFonts w:ascii="Times New Roman" w:hAnsi="Times New Roman" w:cs="Times New Roman"/>
          <w:lang w:val="en-GB"/>
        </w:rPr>
        <w:t xml:space="preserve"> by setting</w:t>
      </w:r>
      <w:r w:rsidR="00B75CAD">
        <w:rPr>
          <w:rFonts w:ascii="Times New Roman" w:hAnsi="Times New Roman" w:cs="Times New Roman"/>
          <w:lang w:val="en-GB"/>
        </w:rPr>
        <w:t xml:space="preserve"> t</w:t>
      </w:r>
      <w:r w:rsidR="00575246">
        <w:rPr>
          <w:rFonts w:ascii="Times New Roman" w:hAnsi="Times New Roman" w:cs="Times New Roman"/>
          <w:lang w:val="en-GB"/>
        </w:rPr>
        <w:t>he conditional probability table giv</w:t>
      </w:r>
      <w:r w:rsidR="00B75CAD">
        <w:rPr>
          <w:rFonts w:ascii="Times New Roman" w:hAnsi="Times New Roman" w:cs="Times New Roman"/>
          <w:lang w:val="en-GB"/>
        </w:rPr>
        <w:t>ing</w:t>
      </w:r>
      <w:r w:rsidR="00575246">
        <w:rPr>
          <w:rFonts w:ascii="Times New Roman" w:hAnsi="Times New Roman" w:cs="Times New Roman"/>
          <w:lang w:val="en-GB"/>
        </w:rPr>
        <w:t xml:space="preserve"> equal probabilities to all fishing styles.</w:t>
      </w:r>
      <w:r w:rsidR="00925401">
        <w:rPr>
          <w:rFonts w:ascii="Times New Roman" w:hAnsi="Times New Roman" w:cs="Times New Roman"/>
          <w:lang w:val="en-GB"/>
        </w:rPr>
        <w:t xml:space="preserve"> </w:t>
      </w:r>
    </w:p>
    <w:p w14:paraId="0B6E3D2F" w14:textId="77777777" w:rsidR="008146DC" w:rsidRDefault="008146DC" w:rsidP="00F729CC">
      <w:pPr>
        <w:spacing w:after="0" w:line="276" w:lineRule="auto"/>
        <w:jc w:val="both"/>
        <w:rPr>
          <w:rFonts w:ascii="Times New Roman" w:hAnsi="Times New Roman" w:cs="Times New Roman"/>
          <w:lang w:val="en-GB"/>
        </w:rPr>
      </w:pPr>
    </w:p>
    <w:p w14:paraId="07E517DB" w14:textId="05E6D3F0" w:rsidR="00E765BF" w:rsidRDefault="00E765BF" w:rsidP="00E765BF">
      <w:pPr>
        <w:spacing w:after="0" w:line="276" w:lineRule="auto"/>
        <w:jc w:val="both"/>
        <w:rPr>
          <w:rFonts w:ascii="Times New Roman" w:hAnsi="Times New Roman" w:cs="Times New Roman"/>
          <w:lang w:val="en-GB"/>
        </w:rPr>
      </w:pPr>
      <w:r>
        <w:rPr>
          <w:rFonts w:ascii="Times New Roman" w:hAnsi="Times New Roman" w:cs="Times New Roman"/>
          <w:b/>
          <w:bCs/>
          <w:i/>
          <w:iCs/>
          <w:lang w:val="en-GB"/>
        </w:rPr>
        <w:t>Marine Extreme Weather (MEW)</w:t>
      </w:r>
      <w:r w:rsidR="008146DC">
        <w:rPr>
          <w:rFonts w:ascii="Times New Roman" w:hAnsi="Times New Roman" w:cs="Times New Roman"/>
          <w:lang w:val="en-GB"/>
        </w:rPr>
        <w:t>:</w:t>
      </w:r>
      <w:r w:rsidR="00F729CC">
        <w:rPr>
          <w:rFonts w:ascii="Times New Roman" w:hAnsi="Times New Roman" w:cs="Times New Roman"/>
          <w:lang w:val="en-GB"/>
        </w:rPr>
        <w:t xml:space="preserve"> </w:t>
      </w:r>
      <w:r w:rsidR="00B75CAD">
        <w:rPr>
          <w:rFonts w:ascii="Times New Roman" w:hAnsi="Times New Roman" w:cs="Times New Roman"/>
          <w:lang w:val="en-GB"/>
        </w:rPr>
        <w:t xml:space="preserve">it offers the possibility to visualise the results for one or more MEW. </w:t>
      </w:r>
      <w:r>
        <w:rPr>
          <w:rFonts w:ascii="Times New Roman" w:hAnsi="Times New Roman" w:cs="Times New Roman"/>
          <w:lang w:val="en-GB"/>
        </w:rPr>
        <w:t xml:space="preserve"> We treat MEW node in two configurations. In configuration 1 (explicit: EPL) results are explicitly visualised for each MEW, by setting the conditional probability table with 100% probability over that MEW. In configuration 2 (integrated: ITG) results are integrated across all MEW by setting the conditional probability table giving equal probabilities to all MEW. </w:t>
      </w:r>
    </w:p>
    <w:p w14:paraId="2169F61D" w14:textId="7AD0F097" w:rsidR="00F729CC" w:rsidRPr="00A2235A" w:rsidRDefault="00F729CC" w:rsidP="00E765BF">
      <w:pPr>
        <w:spacing w:after="0" w:line="276" w:lineRule="auto"/>
        <w:jc w:val="both"/>
        <w:rPr>
          <w:rFonts w:ascii="Times New Roman" w:hAnsi="Times New Roman" w:cs="Times New Roman"/>
          <w:i/>
          <w:iCs/>
          <w:u w:val="single"/>
          <w:lang w:val="en-GB"/>
        </w:rPr>
      </w:pPr>
    </w:p>
    <w:p w14:paraId="38C7F260" w14:textId="4FC675A3" w:rsidR="008146DC" w:rsidRPr="008146DC" w:rsidRDefault="000B35C5" w:rsidP="008146DC">
      <w:pPr>
        <w:spacing w:after="0" w:line="276" w:lineRule="auto"/>
        <w:jc w:val="both"/>
        <w:rPr>
          <w:rFonts w:ascii="Times New Roman" w:hAnsi="Times New Roman" w:cs="Times New Roman"/>
          <w:lang w:val="en-GB"/>
        </w:rPr>
      </w:pPr>
      <w:r>
        <w:rPr>
          <w:rFonts w:ascii="Times New Roman" w:hAnsi="Times New Roman" w:cs="Times New Roman"/>
          <w:b/>
          <w:bCs/>
          <w:i/>
          <w:iCs/>
          <w:lang w:val="en-GB"/>
        </w:rPr>
        <w:t>M</w:t>
      </w:r>
      <w:r w:rsidR="00F729CC" w:rsidRPr="008146DC">
        <w:rPr>
          <w:rFonts w:ascii="Times New Roman" w:hAnsi="Times New Roman" w:cs="Times New Roman"/>
          <w:b/>
          <w:bCs/>
          <w:i/>
          <w:iCs/>
          <w:lang w:val="en-GB"/>
        </w:rPr>
        <w:t>anagement</w:t>
      </w:r>
      <w:r w:rsidR="00A2235A" w:rsidRPr="008146DC">
        <w:rPr>
          <w:rFonts w:ascii="Times New Roman" w:hAnsi="Times New Roman" w:cs="Times New Roman"/>
          <w:lang w:val="en-GB"/>
        </w:rPr>
        <w:t xml:space="preserve">: </w:t>
      </w:r>
      <w:r w:rsidR="00F729CC" w:rsidRPr="008146DC">
        <w:rPr>
          <w:rFonts w:ascii="Times New Roman" w:hAnsi="Times New Roman" w:cs="Times New Roman"/>
          <w:lang w:val="en-GB"/>
        </w:rPr>
        <w:t xml:space="preserve">it </w:t>
      </w:r>
      <w:r w:rsidR="00925401" w:rsidRPr="008146DC">
        <w:rPr>
          <w:rFonts w:ascii="Times New Roman" w:hAnsi="Times New Roman" w:cs="Times New Roman"/>
          <w:lang w:val="en-GB"/>
        </w:rPr>
        <w:t>controls</w:t>
      </w:r>
      <w:r w:rsidR="00A2235A" w:rsidRPr="008146DC">
        <w:rPr>
          <w:rFonts w:ascii="Times New Roman" w:hAnsi="Times New Roman" w:cs="Times New Roman"/>
          <w:lang w:val="en-GB"/>
        </w:rPr>
        <w:t xml:space="preserve"> how much </w:t>
      </w:r>
      <w:r>
        <w:rPr>
          <w:rFonts w:ascii="Times New Roman" w:hAnsi="Times New Roman" w:cs="Times New Roman"/>
          <w:lang w:val="en-GB"/>
        </w:rPr>
        <w:t xml:space="preserve">fishing regulations allows </w:t>
      </w:r>
      <w:r w:rsidR="00A2235A" w:rsidRPr="008146DC">
        <w:rPr>
          <w:rFonts w:ascii="Times New Roman" w:hAnsi="Times New Roman" w:cs="Times New Roman"/>
          <w:lang w:val="en-GB"/>
        </w:rPr>
        <w:t>fisher</w:t>
      </w:r>
      <w:r w:rsidR="005B0FEF" w:rsidRPr="008146DC">
        <w:rPr>
          <w:rFonts w:ascii="Times New Roman" w:hAnsi="Times New Roman" w:cs="Times New Roman"/>
          <w:lang w:val="en-GB"/>
        </w:rPr>
        <w:t>s</w:t>
      </w:r>
      <w:r w:rsidR="00A2235A" w:rsidRPr="008146DC">
        <w:rPr>
          <w:rFonts w:ascii="Times New Roman" w:hAnsi="Times New Roman" w:cs="Times New Roman"/>
          <w:lang w:val="en-GB"/>
        </w:rPr>
        <w:t xml:space="preserve"> </w:t>
      </w:r>
      <w:r>
        <w:rPr>
          <w:rFonts w:ascii="Times New Roman" w:hAnsi="Times New Roman" w:cs="Times New Roman"/>
          <w:lang w:val="en-GB"/>
        </w:rPr>
        <w:t>to</w:t>
      </w:r>
      <w:r w:rsidR="00A2235A" w:rsidRPr="008146DC">
        <w:rPr>
          <w:rFonts w:ascii="Times New Roman" w:hAnsi="Times New Roman" w:cs="Times New Roman"/>
          <w:lang w:val="en-GB"/>
        </w:rPr>
        <w:t xml:space="preserve"> </w:t>
      </w:r>
      <w:r w:rsidR="008146DC">
        <w:rPr>
          <w:rFonts w:ascii="Times New Roman" w:hAnsi="Times New Roman" w:cs="Times New Roman"/>
          <w:lang w:val="en-GB"/>
        </w:rPr>
        <w:t>implement adaptation strategies (e.g.: changing target species and gear)</w:t>
      </w:r>
      <w:r w:rsidR="00A2235A" w:rsidRPr="008146DC">
        <w:rPr>
          <w:rFonts w:ascii="Times New Roman" w:hAnsi="Times New Roman" w:cs="Times New Roman"/>
          <w:lang w:val="en-GB"/>
        </w:rPr>
        <w:t>.</w:t>
      </w:r>
      <w:r w:rsidR="008146DC">
        <w:rPr>
          <w:rFonts w:ascii="Times New Roman" w:hAnsi="Times New Roman" w:cs="Times New Roman"/>
          <w:lang w:val="en-GB"/>
        </w:rPr>
        <w:t xml:space="preserve"> Scenarios implemented are Business as Usual (BAU) and flexible management (FLEX). In the BAU scenarios each fishing style adopts strategies and behaviour according to interviews results. In the FLEX scenario each fishing style is </w:t>
      </w:r>
      <w:r>
        <w:rPr>
          <w:rFonts w:ascii="Times New Roman" w:hAnsi="Times New Roman" w:cs="Times New Roman"/>
          <w:lang w:val="en-GB"/>
        </w:rPr>
        <w:t>allowed for</w:t>
      </w:r>
      <w:r w:rsidR="008146DC">
        <w:rPr>
          <w:rFonts w:ascii="Times New Roman" w:hAnsi="Times New Roman" w:cs="Times New Roman"/>
          <w:lang w:val="en-GB"/>
        </w:rPr>
        <w:t xml:space="preserve"> more flexibility. However,</w:t>
      </w:r>
      <w:r>
        <w:rPr>
          <w:rFonts w:ascii="Times New Roman" w:hAnsi="Times New Roman" w:cs="Times New Roman"/>
          <w:lang w:val="en-GB"/>
        </w:rPr>
        <w:t xml:space="preserve"> FLEX scenarios do not grant automatically grant more adaptive strategies. In fact,</w:t>
      </w:r>
      <w:r w:rsidR="008146DC">
        <w:rPr>
          <w:rFonts w:ascii="Times New Roman" w:hAnsi="Times New Roman" w:cs="Times New Roman"/>
          <w:lang w:val="en-GB"/>
        </w:rPr>
        <w:t xml:space="preserve"> the selection of strategies depends on both flexibility and infrastructure availability</w:t>
      </w:r>
      <w:r>
        <w:rPr>
          <w:rFonts w:ascii="Times New Roman" w:hAnsi="Times New Roman" w:cs="Times New Roman"/>
          <w:lang w:val="en-GB"/>
        </w:rPr>
        <w:t>, with the latter remaining unchanged across scenarios</w:t>
      </w:r>
      <w:r w:rsidR="008146DC">
        <w:rPr>
          <w:rFonts w:ascii="Times New Roman" w:hAnsi="Times New Roman" w:cs="Times New Roman"/>
          <w:lang w:val="en-GB"/>
        </w:rPr>
        <w:t>.</w:t>
      </w:r>
      <w:r w:rsidR="00A84DAB">
        <w:rPr>
          <w:rFonts w:ascii="Times New Roman" w:hAnsi="Times New Roman" w:cs="Times New Roman"/>
          <w:lang w:val="en-GB"/>
        </w:rPr>
        <w:t xml:space="preserve"> </w:t>
      </w:r>
      <w:r w:rsidR="00A84DAB" w:rsidRPr="00A84DAB">
        <w:rPr>
          <w:rFonts w:ascii="Times New Roman" w:hAnsi="Times New Roman" w:cs="Times New Roman"/>
          <w:highlight w:val="yellow"/>
          <w:lang w:val="en-GB"/>
        </w:rPr>
        <w:t>Point to appendix.</w:t>
      </w:r>
      <w:r w:rsidR="00A84DAB">
        <w:rPr>
          <w:rFonts w:ascii="Times New Roman" w:hAnsi="Times New Roman" w:cs="Times New Roman"/>
          <w:lang w:val="en-GB"/>
        </w:rPr>
        <w:t xml:space="preserve"> Wording: more flex regarding changing gear, strategy etc.</w:t>
      </w:r>
    </w:p>
    <w:p w14:paraId="2EC175CD" w14:textId="77777777" w:rsidR="00575246" w:rsidRDefault="00575246" w:rsidP="00575246">
      <w:pPr>
        <w:spacing w:after="0" w:line="276" w:lineRule="auto"/>
        <w:jc w:val="both"/>
        <w:rPr>
          <w:rFonts w:ascii="Times New Roman" w:hAnsi="Times New Roman" w:cs="Times New Roman"/>
          <w:lang w:val="en-GB"/>
        </w:rPr>
      </w:pPr>
    </w:p>
    <w:p w14:paraId="0509A829" w14:textId="7613599D" w:rsidR="00575246" w:rsidRPr="008146DC" w:rsidRDefault="00575246" w:rsidP="00575246">
      <w:pPr>
        <w:spacing w:after="0" w:line="276" w:lineRule="auto"/>
        <w:jc w:val="both"/>
        <w:rPr>
          <w:rFonts w:ascii="Times New Roman" w:hAnsi="Times New Roman" w:cs="Times New Roman"/>
          <w:lang w:val="en-GB"/>
        </w:rPr>
      </w:pPr>
      <w:r w:rsidRPr="00575246">
        <w:rPr>
          <w:rFonts w:ascii="Times New Roman" w:hAnsi="Times New Roman" w:cs="Times New Roman"/>
          <w:b/>
          <w:bCs/>
          <w:i/>
          <w:iCs/>
          <w:lang w:val="en-GB"/>
        </w:rPr>
        <w:t>Stock status</w:t>
      </w:r>
      <w:r w:rsidRPr="00575246">
        <w:rPr>
          <w:rFonts w:ascii="Times New Roman" w:hAnsi="Times New Roman" w:cs="Times New Roman"/>
          <w:lang w:val="en-GB"/>
        </w:rPr>
        <w:t xml:space="preserve">: changing the stock status and therefore </w:t>
      </w:r>
      <w:r>
        <w:rPr>
          <w:rFonts w:ascii="Times New Roman" w:hAnsi="Times New Roman" w:cs="Times New Roman"/>
          <w:lang w:val="en-GB"/>
        </w:rPr>
        <w:t>altering</w:t>
      </w:r>
      <w:r w:rsidRPr="00575246">
        <w:rPr>
          <w:rFonts w:ascii="Times New Roman" w:hAnsi="Times New Roman" w:cs="Times New Roman"/>
          <w:lang w:val="en-GB"/>
        </w:rPr>
        <w:t xml:space="preserve"> catch opportunities. </w:t>
      </w:r>
      <w:r>
        <w:rPr>
          <w:rFonts w:ascii="Times New Roman" w:hAnsi="Times New Roman" w:cs="Times New Roman"/>
          <w:lang w:val="en-GB"/>
        </w:rPr>
        <w:t>Scenarios implemented are status quo</w:t>
      </w:r>
      <w:r w:rsidR="00E765BF">
        <w:rPr>
          <w:rFonts w:ascii="Times New Roman" w:hAnsi="Times New Roman" w:cs="Times New Roman"/>
          <w:lang w:val="en-GB"/>
        </w:rPr>
        <w:t xml:space="preserve"> (BAU)</w:t>
      </w:r>
      <w:r>
        <w:rPr>
          <w:rFonts w:ascii="Times New Roman" w:hAnsi="Times New Roman" w:cs="Times New Roman"/>
          <w:lang w:val="en-GB"/>
        </w:rPr>
        <w:t>, improved stock status</w:t>
      </w:r>
      <w:r w:rsidR="00E765BF">
        <w:rPr>
          <w:rFonts w:ascii="Times New Roman" w:hAnsi="Times New Roman" w:cs="Times New Roman"/>
          <w:lang w:val="en-GB"/>
        </w:rPr>
        <w:t xml:space="preserve"> (IMP)</w:t>
      </w:r>
      <w:r>
        <w:rPr>
          <w:rFonts w:ascii="Times New Roman" w:hAnsi="Times New Roman" w:cs="Times New Roman"/>
          <w:lang w:val="en-GB"/>
        </w:rPr>
        <w:t xml:space="preserve"> and worsened stock status</w:t>
      </w:r>
      <w:r w:rsidR="00E765BF">
        <w:rPr>
          <w:rFonts w:ascii="Times New Roman" w:hAnsi="Times New Roman" w:cs="Times New Roman"/>
          <w:lang w:val="en-GB"/>
        </w:rPr>
        <w:t xml:space="preserve"> (WOR)</w:t>
      </w:r>
      <w:r w:rsidRPr="00575246">
        <w:rPr>
          <w:rFonts w:ascii="Times New Roman" w:hAnsi="Times New Roman" w:cs="Times New Roman"/>
          <w:lang w:val="en-GB"/>
        </w:rPr>
        <w:t>.</w:t>
      </w:r>
      <w:commentRangeStart w:id="36"/>
      <w:commentRangeEnd w:id="36"/>
      <w:r>
        <w:rPr>
          <w:rStyle w:val="CommentReference"/>
        </w:rPr>
        <w:commentReference w:id="36"/>
      </w:r>
      <w:commentRangeStart w:id="37"/>
      <w:commentRangeEnd w:id="37"/>
      <w:r>
        <w:rPr>
          <w:rStyle w:val="CommentReference"/>
        </w:rPr>
        <w:commentReference w:id="37"/>
      </w:r>
      <w:r w:rsidRPr="00575246">
        <w:rPr>
          <w:rFonts w:ascii="Times New Roman" w:hAnsi="Times New Roman" w:cs="Times New Roman"/>
          <w:lang w:val="en-GB"/>
        </w:rPr>
        <w:t xml:space="preserve"> </w:t>
      </w:r>
      <w:r>
        <w:rPr>
          <w:rFonts w:ascii="Times New Roman" w:hAnsi="Times New Roman" w:cs="Times New Roman"/>
          <w:lang w:val="en-GB"/>
        </w:rPr>
        <w:t xml:space="preserve">The realised catches are a linear combination of the stock status and of the catchability nodes. Therefore, the beneficial effect of improving stock status on the final utilities is linear and conditional on catchability. </w:t>
      </w:r>
    </w:p>
    <w:p w14:paraId="265AB4C9" w14:textId="5E84DE6C" w:rsidR="00575246" w:rsidRPr="00575246" w:rsidRDefault="00575246" w:rsidP="00575246">
      <w:pPr>
        <w:spacing w:after="0" w:line="276" w:lineRule="auto"/>
        <w:jc w:val="both"/>
        <w:rPr>
          <w:rFonts w:ascii="Times New Roman" w:hAnsi="Times New Roman" w:cs="Times New Roman"/>
          <w:lang w:val="en-GB"/>
        </w:rPr>
      </w:pPr>
    </w:p>
    <w:p w14:paraId="005989C3" w14:textId="3D971251" w:rsidR="00D16C0E" w:rsidRPr="00C46257" w:rsidRDefault="00D16C0E" w:rsidP="00D16C0E">
      <w:pPr>
        <w:spacing w:after="0" w:line="276" w:lineRule="auto"/>
        <w:jc w:val="both"/>
        <w:rPr>
          <w:rFonts w:ascii="Times New Roman" w:hAnsi="Times New Roman" w:cs="Times New Roman"/>
          <w:i/>
          <w:iCs/>
          <w:u w:val="single"/>
          <w:lang w:val="en-GB"/>
        </w:rPr>
      </w:pPr>
      <w:r>
        <w:rPr>
          <w:rFonts w:ascii="Times New Roman" w:hAnsi="Times New Roman" w:cs="Times New Roman"/>
          <w:i/>
          <w:iCs/>
          <w:u w:val="single"/>
          <w:lang w:val="en-GB"/>
        </w:rPr>
        <w:t>Scenario Implementation</w:t>
      </w:r>
    </w:p>
    <w:p w14:paraId="0606B66A" w14:textId="77777777" w:rsidR="00D16C0E" w:rsidRDefault="00D16C0E" w:rsidP="00D16C0E">
      <w:pPr>
        <w:spacing w:after="0" w:line="276" w:lineRule="auto"/>
        <w:jc w:val="both"/>
        <w:rPr>
          <w:rFonts w:ascii="Times New Roman" w:hAnsi="Times New Roman" w:cs="Times New Roman"/>
          <w:lang w:val="en-GB"/>
        </w:rPr>
      </w:pPr>
    </w:p>
    <w:p w14:paraId="583230C4" w14:textId="61AB7B68" w:rsidR="00D25565" w:rsidRDefault="00D16C0E" w:rsidP="00E765BF">
      <w:pPr>
        <w:spacing w:after="0" w:line="276" w:lineRule="auto"/>
        <w:jc w:val="both"/>
        <w:rPr>
          <w:rFonts w:ascii="Times New Roman" w:hAnsi="Times New Roman" w:cs="Times New Roman"/>
          <w:lang w:val="en-GB"/>
        </w:rPr>
      </w:pPr>
      <w:r>
        <w:rPr>
          <w:rFonts w:ascii="Times New Roman" w:hAnsi="Times New Roman" w:cs="Times New Roman"/>
          <w:lang w:val="en-GB"/>
        </w:rPr>
        <w:t xml:space="preserve">Scenarios are implemented as conditional probability queries, or CPQs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{"citationID":"RLXDy4On","properties":{"formattedCitation":"(Scutari &amp; Denis, 2021)","plainCitation":"(Scutari &amp; Denis, 2021)","noteIndex":0},"citationItems":[{"id":1273,"uris":["http://zotero.org/users/6838574/items/7SYT7UX7"],"itemData":{"id":1273,"type":"book","edition":"2","event-place":"Boca Raton","ISBN":"978-0-429-34743-6","language":"en","note":"DOI: 10.1201/9780429347436","publisher":"Chapman and Hall/CRC","publisher-place":"Boca Raton","source":"DOI.org (Crossref)","title":"Bayesian Networks: With Examples in R","title-short":"Bayesian Networks","URL":"https://www.taylorfrancis.com/books/9780429347436","author":[{"family":"Scutari","given":"Marco"},{"family":"Denis","given":"Jean-Baptiste"}],"accessed":{"date-parts":[["2025",4,25]]},"issued":{"date-parts":[["2021",5,28]]}}}],"schema":"https://github.com/citation-style-language/schema/raw/master/csl-citation.json"} </w:instrText>
      </w:r>
      <w:r>
        <w:rPr>
          <w:rFonts w:ascii="Times New Roman" w:hAnsi="Times New Roman" w:cs="Times New Roman"/>
          <w:lang w:val="en-GB"/>
        </w:rPr>
        <w:fldChar w:fldCharType="separate"/>
      </w:r>
      <w:r w:rsidRPr="00F659D2">
        <w:rPr>
          <w:rFonts w:ascii="Times New Roman" w:hAnsi="Times New Roman" w:cs="Times New Roman"/>
          <w:lang w:val="en-GB"/>
        </w:rPr>
        <w:t>(Scutari &amp; Denis, 2021)</w:t>
      </w:r>
      <w:r>
        <w:rPr>
          <w:rFonts w:ascii="Times New Roman" w:hAnsi="Times New Roman" w:cs="Times New Roman"/>
          <w:lang w:val="en-GB"/>
        </w:rPr>
        <w:fldChar w:fldCharType="end"/>
      </w:r>
      <w:r>
        <w:rPr>
          <w:rFonts w:ascii="Times New Roman" w:hAnsi="Times New Roman" w:cs="Times New Roman"/>
          <w:lang w:val="en-GB"/>
        </w:rPr>
        <w:t>. In a CPQ the probability distribution of one (or more) decision node is conditioned, or updated, according to the scenario description. When the local distribution of the decision node is updated, the changes are propagated through the Bayesian Network. Scenarios are evaluated by tracking changes in the distribution of the utility nodes, or the economic, social and individual risk. Any other distribution can be tracked to provide further insights in the causes of the changes in the utilities.</w:t>
      </w:r>
      <w:r w:rsidR="00E765BF" w:rsidRPr="00E765BF">
        <w:rPr>
          <w:rFonts w:ascii="Times New Roman" w:hAnsi="Times New Roman" w:cs="Times New Roman"/>
          <w:lang w:val="en-GB"/>
        </w:rPr>
        <w:t xml:space="preserve"> </w:t>
      </w:r>
      <w:commentRangeStart w:id="38"/>
      <w:r w:rsidR="00E765BF">
        <w:rPr>
          <w:rFonts w:ascii="Times New Roman" w:hAnsi="Times New Roman" w:cs="Times New Roman"/>
          <w:lang w:val="en-GB"/>
        </w:rPr>
        <w:t>RQ1 is “</w:t>
      </w:r>
      <w:r w:rsidR="00E765BF" w:rsidRPr="00B75CAD">
        <w:rPr>
          <w:rFonts w:ascii="Times New Roman" w:hAnsi="Times New Roman" w:cs="Times New Roman"/>
          <w:lang w:val="en-GB"/>
        </w:rPr>
        <w:t>How do extreme weather events affect fisheries operations and influence economic, individual and societal risks to Swedish</w:t>
      </w:r>
      <w:r w:rsidR="00E765BF" w:rsidRPr="00D16C0E">
        <w:rPr>
          <w:rFonts w:ascii="Times New Roman" w:hAnsi="Times New Roman" w:cs="Times New Roman"/>
          <w:lang w:val="en-GB"/>
        </w:rPr>
        <w:t xml:space="preserve"> </w:t>
      </w:r>
      <w:r w:rsidR="00E765BF" w:rsidRPr="00B75CAD">
        <w:rPr>
          <w:rFonts w:ascii="Times New Roman" w:hAnsi="Times New Roman" w:cs="Times New Roman"/>
          <w:lang w:val="en-GB"/>
        </w:rPr>
        <w:t>fisheries</w:t>
      </w:r>
      <w:r w:rsidR="00E765BF" w:rsidRPr="00D16C0E">
        <w:rPr>
          <w:rFonts w:ascii="Times New Roman" w:hAnsi="Times New Roman" w:cs="Times New Roman"/>
          <w:lang w:val="en-GB"/>
        </w:rPr>
        <w:t>?</w:t>
      </w:r>
      <w:r w:rsidR="00E765BF">
        <w:rPr>
          <w:rFonts w:ascii="Times New Roman" w:hAnsi="Times New Roman" w:cs="Times New Roman"/>
          <w:lang w:val="en-GB"/>
        </w:rPr>
        <w:t>”.</w:t>
      </w:r>
      <w:r w:rsidR="00E765BF" w:rsidRPr="00B75CAD">
        <w:rPr>
          <w:rFonts w:ascii="Times New Roman" w:hAnsi="Times New Roman" w:cs="Times New Roman"/>
          <w:lang w:val="en-GB"/>
        </w:rPr>
        <w:t xml:space="preserve"> RQ2</w:t>
      </w:r>
      <w:r w:rsidR="00E765BF" w:rsidRPr="00D16C0E">
        <w:rPr>
          <w:rFonts w:ascii="Times New Roman" w:hAnsi="Times New Roman" w:cs="Times New Roman"/>
          <w:lang w:val="en-GB"/>
        </w:rPr>
        <w:t xml:space="preserve"> is </w:t>
      </w:r>
      <w:r w:rsidR="00E765BF">
        <w:rPr>
          <w:rFonts w:ascii="Times New Roman" w:hAnsi="Times New Roman" w:cs="Times New Roman"/>
          <w:lang w:val="en-GB"/>
        </w:rPr>
        <w:t>“</w:t>
      </w:r>
      <w:r w:rsidR="00E765BF" w:rsidRPr="00B75CAD">
        <w:rPr>
          <w:rFonts w:ascii="Times New Roman" w:hAnsi="Times New Roman" w:cs="Times New Roman"/>
          <w:lang w:val="en-GB"/>
        </w:rPr>
        <w:t>How are these economic, individual and societal risks influenced by (a) management and (</w:t>
      </w:r>
      <w:r w:rsidR="00E765BF">
        <w:rPr>
          <w:rFonts w:ascii="Times New Roman" w:hAnsi="Times New Roman" w:cs="Times New Roman"/>
          <w:lang w:val="en-GB"/>
        </w:rPr>
        <w:t>b</w:t>
      </w:r>
      <w:r w:rsidR="00E765BF" w:rsidRPr="00B75CAD">
        <w:rPr>
          <w:rFonts w:ascii="Times New Roman" w:hAnsi="Times New Roman" w:cs="Times New Roman"/>
          <w:lang w:val="en-GB"/>
        </w:rPr>
        <w:t>) stock status?</w:t>
      </w:r>
      <w:r w:rsidR="00E765BF">
        <w:rPr>
          <w:rFonts w:ascii="Times New Roman" w:hAnsi="Times New Roman" w:cs="Times New Roman"/>
          <w:lang w:val="en-GB"/>
        </w:rPr>
        <w:t>”.</w:t>
      </w:r>
      <w:commentRangeEnd w:id="38"/>
      <w:r w:rsidR="004B49F7">
        <w:rPr>
          <w:rStyle w:val="CommentReference"/>
        </w:rPr>
        <w:commentReference w:id="38"/>
      </w:r>
    </w:p>
    <w:p w14:paraId="71A17AE7" w14:textId="77777777" w:rsidR="00A84DAB" w:rsidRDefault="00E765BF" w:rsidP="00E765BF">
      <w:pPr>
        <w:spacing w:after="0" w:line="276" w:lineRule="auto"/>
        <w:jc w:val="both"/>
        <w:rPr>
          <w:rFonts w:ascii="Times New Roman" w:hAnsi="Times New Roman" w:cs="Times New Roman"/>
          <w:lang w:val="en-GB"/>
        </w:rPr>
      </w:pPr>
      <w:r>
        <w:rPr>
          <w:rFonts w:ascii="Times New Roman" w:hAnsi="Times New Roman" w:cs="Times New Roman"/>
          <w:lang w:val="en-GB"/>
        </w:rPr>
        <w:t>T</w:t>
      </w:r>
      <w:commentRangeStart w:id="39"/>
      <w:r w:rsidR="00267E3B">
        <w:rPr>
          <w:rFonts w:ascii="Times New Roman" w:hAnsi="Times New Roman" w:cs="Times New Roman"/>
          <w:lang w:val="en-GB"/>
        </w:rPr>
        <w:t xml:space="preserve">o </w:t>
      </w:r>
      <w:commentRangeEnd w:id="39"/>
      <w:r w:rsidR="009103FA">
        <w:rPr>
          <w:rStyle w:val="CommentReference"/>
        </w:rPr>
        <w:commentReference w:id="39"/>
      </w:r>
      <w:r w:rsidR="00D16C0E">
        <w:rPr>
          <w:rFonts w:ascii="Times New Roman" w:hAnsi="Times New Roman" w:cs="Times New Roman"/>
          <w:lang w:val="en-GB"/>
        </w:rPr>
        <w:t>answer our two research questions RQ1 and RQ2</w:t>
      </w:r>
      <w:r>
        <w:rPr>
          <w:rFonts w:ascii="Times New Roman" w:hAnsi="Times New Roman" w:cs="Times New Roman"/>
          <w:lang w:val="en-GB"/>
        </w:rPr>
        <w:t xml:space="preserve"> we query the BN according to the scenarios summarised in Table X</w:t>
      </w:r>
      <w:r w:rsidR="00D16C0E">
        <w:rPr>
          <w:rFonts w:ascii="Times New Roman" w:hAnsi="Times New Roman" w:cs="Times New Roman"/>
          <w:lang w:val="en-GB"/>
        </w:rPr>
        <w:t xml:space="preserve">. </w:t>
      </w:r>
    </w:p>
    <w:p w14:paraId="00DD30D4" w14:textId="0B9BC356" w:rsidR="00E765BF" w:rsidRDefault="00E765BF" w:rsidP="00E765BF">
      <w:pPr>
        <w:spacing w:after="0" w:line="276" w:lineRule="auto"/>
        <w:jc w:val="both"/>
        <w:rPr>
          <w:rFonts w:ascii="Times New Roman" w:hAnsi="Times New Roman" w:cs="Times New Roman"/>
          <w:i/>
          <w:iCs/>
          <w:lang w:val="en-GB"/>
        </w:rPr>
      </w:pPr>
      <w:r>
        <w:rPr>
          <w:rFonts w:ascii="Times New Roman" w:hAnsi="Times New Roman" w:cs="Times New Roman"/>
          <w:lang w:val="en-GB"/>
        </w:rPr>
        <w:t xml:space="preserve">In scenario 1 we seek to describe the risk associated to each MEW, integrating across all the fishing styles and considering BAU conditions for management and stock status. In scenario 2 </w:t>
      </w:r>
      <w:r w:rsidR="00844DA6">
        <w:rPr>
          <w:rFonts w:ascii="Times New Roman" w:hAnsi="Times New Roman" w:cs="Times New Roman"/>
          <w:lang w:val="en-GB"/>
        </w:rPr>
        <w:t xml:space="preserve">we seek to identify which are the more and the less exposed fishing styles, integrating across all MEW and considering BAU conditions for management and stock status. In scenario 3 we investigate which combination of fishing style and MEW can benefit the most when implementing more flexible management, under BAU stock status. In scenario 4 we test all the </w:t>
      </w:r>
      <w:r w:rsidR="00844DA6">
        <w:rPr>
          <w:rFonts w:ascii="Times New Roman" w:hAnsi="Times New Roman" w:cs="Times New Roman"/>
          <w:lang w:val="en-GB"/>
        </w:rPr>
        <w:lastRenderedPageBreak/>
        <w:t>combinations of management and stock status to give insights on their contribution to the risks integrated over MEW and fishing style.</w:t>
      </w:r>
    </w:p>
    <w:p w14:paraId="39566D78" w14:textId="77777777" w:rsidR="00D16C0E" w:rsidRDefault="00D16C0E" w:rsidP="00B75CAD">
      <w:pPr>
        <w:spacing w:after="0" w:line="276" w:lineRule="auto"/>
        <w:rPr>
          <w:rFonts w:ascii="Times New Roman" w:hAnsi="Times New Roman" w:cs="Times New Roman"/>
          <w:lang w:val="en-GB"/>
        </w:rPr>
      </w:pPr>
    </w:p>
    <w:p w14:paraId="18DA542E" w14:textId="6F821704" w:rsidR="00844DA6" w:rsidRPr="006B707F" w:rsidRDefault="00844DA6" w:rsidP="00844DA6">
      <w:pPr>
        <w:pStyle w:val="Caption"/>
        <w:keepNext/>
        <w:rPr>
          <w:lang w:val="en-GB"/>
        </w:rPr>
      </w:pPr>
      <w:r w:rsidRPr="006B707F">
        <w:rPr>
          <w:lang w:val="en-GB"/>
        </w:rPr>
        <w:t xml:space="preserve">Table </w:t>
      </w:r>
      <w:r>
        <w:fldChar w:fldCharType="begin"/>
      </w:r>
      <w:r w:rsidRPr="006B707F">
        <w:rPr>
          <w:lang w:val="en-GB"/>
        </w:rPr>
        <w:instrText xml:space="preserve"> SEQ Table \* ARABIC </w:instrText>
      </w:r>
      <w:r>
        <w:fldChar w:fldCharType="separate"/>
      </w:r>
      <w:r w:rsidR="006B707F">
        <w:rPr>
          <w:noProof/>
          <w:lang w:val="en-GB"/>
        </w:rPr>
        <w:t>2</w:t>
      </w:r>
      <w:r>
        <w:fldChar w:fldCharType="end"/>
      </w:r>
      <w:r w:rsidR="006B707F" w:rsidRPr="006B707F">
        <w:rPr>
          <w:lang w:val="en-GB"/>
        </w:rPr>
        <w:t>: summary of the s</w:t>
      </w:r>
      <w:r w:rsidR="006B707F">
        <w:rPr>
          <w:lang w:val="en-GB"/>
        </w:rPr>
        <w:t>cenarios implemented</w:t>
      </w:r>
    </w:p>
    <w:tbl>
      <w:tblPr>
        <w:tblStyle w:val="TableGrid"/>
        <w:tblW w:w="10348" w:type="dxa"/>
        <w:tblInd w:w="-714" w:type="dxa"/>
        <w:tblLook w:val="04A0" w:firstRow="1" w:lastRow="0" w:firstColumn="1" w:lastColumn="0" w:noHBand="0" w:noVBand="1"/>
      </w:tblPr>
      <w:tblGrid>
        <w:gridCol w:w="2293"/>
        <w:gridCol w:w="1323"/>
        <w:gridCol w:w="1502"/>
        <w:gridCol w:w="1461"/>
        <w:gridCol w:w="1707"/>
        <w:gridCol w:w="2062"/>
      </w:tblGrid>
      <w:tr w:rsidR="00D16C0E" w14:paraId="29072BDA" w14:textId="77777777" w:rsidTr="00E765BF">
        <w:tc>
          <w:tcPr>
            <w:tcW w:w="2293" w:type="dxa"/>
          </w:tcPr>
          <w:p w14:paraId="6F15A867" w14:textId="77777777" w:rsidR="00D16C0E" w:rsidRDefault="00D16C0E" w:rsidP="00B75CAD">
            <w:pPr>
              <w:spacing w:line="276" w:lineRule="auto"/>
              <w:rPr>
                <w:rFonts w:ascii="Times New Roman" w:hAnsi="Times New Roman" w:cs="Times New Roman"/>
                <w:lang w:val="en-GB"/>
              </w:rPr>
            </w:pPr>
          </w:p>
        </w:tc>
        <w:tc>
          <w:tcPr>
            <w:tcW w:w="1323" w:type="dxa"/>
          </w:tcPr>
          <w:p w14:paraId="31B384B9" w14:textId="68B62B84"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RQ</w:t>
            </w:r>
          </w:p>
        </w:tc>
        <w:tc>
          <w:tcPr>
            <w:tcW w:w="1502" w:type="dxa"/>
          </w:tcPr>
          <w:p w14:paraId="2CEA58D4" w14:textId="60F4FDA5"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MEW</w:t>
            </w:r>
          </w:p>
        </w:tc>
        <w:tc>
          <w:tcPr>
            <w:tcW w:w="1461" w:type="dxa"/>
          </w:tcPr>
          <w:p w14:paraId="355E7596" w14:textId="6F8B97B8"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F. style</w:t>
            </w:r>
          </w:p>
        </w:tc>
        <w:tc>
          <w:tcPr>
            <w:tcW w:w="1707" w:type="dxa"/>
          </w:tcPr>
          <w:p w14:paraId="03D1DAA8" w14:textId="6D994886"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Management</w:t>
            </w:r>
          </w:p>
        </w:tc>
        <w:tc>
          <w:tcPr>
            <w:tcW w:w="2062" w:type="dxa"/>
          </w:tcPr>
          <w:p w14:paraId="24BE065F" w14:textId="365CD59C"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Stock status</w:t>
            </w:r>
          </w:p>
        </w:tc>
      </w:tr>
      <w:tr w:rsidR="00D16C0E" w14:paraId="18526288" w14:textId="77777777" w:rsidTr="00E765BF">
        <w:tc>
          <w:tcPr>
            <w:tcW w:w="2293" w:type="dxa"/>
          </w:tcPr>
          <w:p w14:paraId="132A0CA9" w14:textId="475324C8"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 xml:space="preserve">Scenario 1: </w:t>
            </w:r>
            <w:r w:rsidRPr="00854516">
              <w:rPr>
                <w:rFonts w:ascii="Times New Roman" w:hAnsi="Times New Roman" w:cs="Times New Roman"/>
                <w:sz w:val="20"/>
                <w:szCs w:val="20"/>
                <w:lang w:val="en-GB"/>
              </w:rPr>
              <w:t>the most dangerous event</w:t>
            </w:r>
          </w:p>
        </w:tc>
        <w:tc>
          <w:tcPr>
            <w:tcW w:w="1323" w:type="dxa"/>
          </w:tcPr>
          <w:p w14:paraId="09410652" w14:textId="79A7F3E2"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RQ1</w:t>
            </w:r>
          </w:p>
        </w:tc>
        <w:tc>
          <w:tcPr>
            <w:tcW w:w="1502" w:type="dxa"/>
          </w:tcPr>
          <w:p w14:paraId="4F34674A" w14:textId="5F6E060C"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EPL</w:t>
            </w:r>
          </w:p>
        </w:tc>
        <w:tc>
          <w:tcPr>
            <w:tcW w:w="1461" w:type="dxa"/>
          </w:tcPr>
          <w:p w14:paraId="286B6F0E" w14:textId="2E37EBDF"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ITG</w:t>
            </w:r>
          </w:p>
        </w:tc>
        <w:tc>
          <w:tcPr>
            <w:tcW w:w="1707" w:type="dxa"/>
          </w:tcPr>
          <w:p w14:paraId="3C903883" w14:textId="1CD6D4DD"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w:t>
            </w:r>
          </w:p>
        </w:tc>
        <w:tc>
          <w:tcPr>
            <w:tcW w:w="2062" w:type="dxa"/>
          </w:tcPr>
          <w:p w14:paraId="03D4DDEC" w14:textId="3FC459E6"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w:t>
            </w:r>
          </w:p>
        </w:tc>
      </w:tr>
      <w:tr w:rsidR="00D16C0E" w14:paraId="393CC87B" w14:textId="77777777" w:rsidTr="00E765BF">
        <w:tc>
          <w:tcPr>
            <w:tcW w:w="2293" w:type="dxa"/>
          </w:tcPr>
          <w:p w14:paraId="2B9AACEF" w14:textId="00A04FFE" w:rsidR="00D16C0E" w:rsidRDefault="00D16C0E" w:rsidP="00B75CAD">
            <w:pPr>
              <w:spacing w:line="276" w:lineRule="auto"/>
              <w:rPr>
                <w:rFonts w:ascii="Times New Roman" w:hAnsi="Times New Roman" w:cs="Times New Roman"/>
                <w:lang w:val="en-GB"/>
              </w:rPr>
            </w:pPr>
            <w:commentRangeStart w:id="40"/>
            <w:r>
              <w:rPr>
                <w:rFonts w:ascii="Times New Roman" w:hAnsi="Times New Roman" w:cs="Times New Roman"/>
                <w:lang w:val="en-GB"/>
              </w:rPr>
              <w:t xml:space="preserve">Scenario 2: </w:t>
            </w:r>
            <w:r w:rsidRPr="00854516">
              <w:rPr>
                <w:rFonts w:ascii="Times New Roman" w:hAnsi="Times New Roman" w:cs="Times New Roman"/>
                <w:sz w:val="20"/>
                <w:szCs w:val="20"/>
                <w:lang w:val="en-GB"/>
              </w:rPr>
              <w:t>the most exposed fishing style</w:t>
            </w:r>
          </w:p>
        </w:tc>
        <w:tc>
          <w:tcPr>
            <w:tcW w:w="1323" w:type="dxa"/>
          </w:tcPr>
          <w:p w14:paraId="66AAD317" w14:textId="65E05AFB"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RQ1</w:t>
            </w:r>
          </w:p>
        </w:tc>
        <w:tc>
          <w:tcPr>
            <w:tcW w:w="1502" w:type="dxa"/>
          </w:tcPr>
          <w:p w14:paraId="67E92922" w14:textId="32609BC2"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ITG</w:t>
            </w:r>
          </w:p>
        </w:tc>
        <w:tc>
          <w:tcPr>
            <w:tcW w:w="1461" w:type="dxa"/>
          </w:tcPr>
          <w:p w14:paraId="76DBF529" w14:textId="3E00D885"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EPL</w:t>
            </w:r>
          </w:p>
        </w:tc>
        <w:tc>
          <w:tcPr>
            <w:tcW w:w="1707" w:type="dxa"/>
          </w:tcPr>
          <w:p w14:paraId="6F5910BD" w14:textId="07BFF282"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w:t>
            </w:r>
          </w:p>
        </w:tc>
        <w:tc>
          <w:tcPr>
            <w:tcW w:w="2062" w:type="dxa"/>
          </w:tcPr>
          <w:p w14:paraId="46E423C3" w14:textId="737D299B"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w:t>
            </w:r>
            <w:commentRangeEnd w:id="40"/>
            <w:r w:rsidR="006C1A3B">
              <w:rPr>
                <w:rStyle w:val="CommentReference"/>
              </w:rPr>
              <w:commentReference w:id="40"/>
            </w:r>
          </w:p>
        </w:tc>
      </w:tr>
      <w:tr w:rsidR="00D16C0E" w14:paraId="7E7380E8" w14:textId="77777777" w:rsidTr="00E765BF">
        <w:tc>
          <w:tcPr>
            <w:tcW w:w="2293" w:type="dxa"/>
          </w:tcPr>
          <w:p w14:paraId="4B559B27" w14:textId="70E5EEE8" w:rsidR="00D16C0E" w:rsidRPr="00D16C0E" w:rsidRDefault="00D16C0E" w:rsidP="00B75CAD">
            <w:pPr>
              <w:spacing w:line="276" w:lineRule="auto"/>
              <w:rPr>
                <w:rFonts w:ascii="Times New Roman" w:hAnsi="Times New Roman" w:cs="Times New Roman"/>
              </w:rPr>
            </w:pPr>
            <w:r>
              <w:rPr>
                <w:rFonts w:ascii="Times New Roman" w:hAnsi="Times New Roman" w:cs="Times New Roman"/>
                <w:lang w:val="en-GB"/>
              </w:rPr>
              <w:t xml:space="preserve">Scenario 3: </w:t>
            </w:r>
            <w:r w:rsidR="00E765BF">
              <w:rPr>
                <w:rFonts w:ascii="Times New Roman" w:hAnsi="Times New Roman" w:cs="Times New Roman"/>
                <w:sz w:val="20"/>
                <w:szCs w:val="20"/>
                <w:lang w:val="en-GB"/>
              </w:rPr>
              <w:t>describing responsiveness</w:t>
            </w:r>
          </w:p>
        </w:tc>
        <w:tc>
          <w:tcPr>
            <w:tcW w:w="1323" w:type="dxa"/>
          </w:tcPr>
          <w:p w14:paraId="063C4827" w14:textId="435B298F"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RQ2</w:t>
            </w:r>
          </w:p>
        </w:tc>
        <w:tc>
          <w:tcPr>
            <w:tcW w:w="1502" w:type="dxa"/>
          </w:tcPr>
          <w:p w14:paraId="2E2DF385" w14:textId="17734202"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EPL</w:t>
            </w:r>
          </w:p>
        </w:tc>
        <w:tc>
          <w:tcPr>
            <w:tcW w:w="1461" w:type="dxa"/>
          </w:tcPr>
          <w:p w14:paraId="33E412AE" w14:textId="47744B3B"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EPL</w:t>
            </w:r>
          </w:p>
        </w:tc>
        <w:tc>
          <w:tcPr>
            <w:tcW w:w="1707" w:type="dxa"/>
          </w:tcPr>
          <w:p w14:paraId="4FAD5D20" w14:textId="4EB62C9E"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 + FLEX</w:t>
            </w:r>
          </w:p>
        </w:tc>
        <w:tc>
          <w:tcPr>
            <w:tcW w:w="2062" w:type="dxa"/>
          </w:tcPr>
          <w:p w14:paraId="48DA6C24" w14:textId="28CA5AE7"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 + IMP + WOR</w:t>
            </w:r>
          </w:p>
        </w:tc>
      </w:tr>
      <w:tr w:rsidR="00D16C0E" w14:paraId="7BD664F1" w14:textId="77777777" w:rsidTr="00E765BF">
        <w:tc>
          <w:tcPr>
            <w:tcW w:w="2293" w:type="dxa"/>
          </w:tcPr>
          <w:p w14:paraId="7CCDB449" w14:textId="6020593E"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Scenario 4</w:t>
            </w:r>
            <w:r w:rsidR="00E765BF">
              <w:rPr>
                <w:rFonts w:ascii="Times New Roman" w:hAnsi="Times New Roman" w:cs="Times New Roman"/>
                <w:lang w:val="en-GB"/>
              </w:rPr>
              <w:t xml:space="preserve">: </w:t>
            </w:r>
            <w:r w:rsidR="00E765BF">
              <w:rPr>
                <w:rFonts w:ascii="Times New Roman" w:hAnsi="Times New Roman" w:cs="Times New Roman"/>
                <w:sz w:val="20"/>
                <w:szCs w:val="20"/>
                <w:lang w:val="en-GB"/>
              </w:rPr>
              <w:t>management priorities</w:t>
            </w:r>
          </w:p>
        </w:tc>
        <w:tc>
          <w:tcPr>
            <w:tcW w:w="1323" w:type="dxa"/>
          </w:tcPr>
          <w:p w14:paraId="513424C6" w14:textId="3A1AD148" w:rsidR="00D16C0E" w:rsidRDefault="00D16C0E" w:rsidP="00B75CAD">
            <w:pPr>
              <w:spacing w:line="276" w:lineRule="auto"/>
              <w:rPr>
                <w:rFonts w:ascii="Times New Roman" w:hAnsi="Times New Roman" w:cs="Times New Roman"/>
                <w:lang w:val="en-GB"/>
              </w:rPr>
            </w:pPr>
            <w:r>
              <w:rPr>
                <w:rFonts w:ascii="Times New Roman" w:hAnsi="Times New Roman" w:cs="Times New Roman"/>
                <w:lang w:val="en-GB"/>
              </w:rPr>
              <w:t>RQ2</w:t>
            </w:r>
          </w:p>
        </w:tc>
        <w:tc>
          <w:tcPr>
            <w:tcW w:w="1502" w:type="dxa"/>
          </w:tcPr>
          <w:p w14:paraId="7A8A5757" w14:textId="3F4441D6"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ITG</w:t>
            </w:r>
          </w:p>
        </w:tc>
        <w:tc>
          <w:tcPr>
            <w:tcW w:w="1461" w:type="dxa"/>
          </w:tcPr>
          <w:p w14:paraId="2845AA81" w14:textId="389E78D9"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ITG</w:t>
            </w:r>
          </w:p>
        </w:tc>
        <w:tc>
          <w:tcPr>
            <w:tcW w:w="1707" w:type="dxa"/>
          </w:tcPr>
          <w:p w14:paraId="13AAE11F" w14:textId="4E98A462"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 + FLEX</w:t>
            </w:r>
          </w:p>
        </w:tc>
        <w:tc>
          <w:tcPr>
            <w:tcW w:w="2062" w:type="dxa"/>
          </w:tcPr>
          <w:p w14:paraId="1D8B15F7" w14:textId="1520B283" w:rsidR="00D16C0E" w:rsidRDefault="00E765BF" w:rsidP="00B75CAD">
            <w:pPr>
              <w:spacing w:line="276" w:lineRule="auto"/>
              <w:rPr>
                <w:rFonts w:ascii="Times New Roman" w:hAnsi="Times New Roman" w:cs="Times New Roman"/>
                <w:lang w:val="en-GB"/>
              </w:rPr>
            </w:pPr>
            <w:r>
              <w:rPr>
                <w:rFonts w:ascii="Times New Roman" w:hAnsi="Times New Roman" w:cs="Times New Roman"/>
                <w:lang w:val="en-GB"/>
              </w:rPr>
              <w:t>BAU + IMP + WOR</w:t>
            </w:r>
          </w:p>
        </w:tc>
      </w:tr>
    </w:tbl>
    <w:p w14:paraId="1C59F27B" w14:textId="77777777" w:rsidR="00B75CAD" w:rsidRDefault="00B75CAD" w:rsidP="00B75CAD">
      <w:pPr>
        <w:spacing w:after="0" w:line="276" w:lineRule="auto"/>
        <w:rPr>
          <w:rFonts w:ascii="Times New Roman" w:hAnsi="Times New Roman" w:cs="Times New Roman"/>
          <w:lang w:val="en-GB"/>
        </w:rPr>
      </w:pPr>
    </w:p>
    <w:p w14:paraId="229A96C1" w14:textId="77777777" w:rsidR="00B75CAD" w:rsidRDefault="00B75CAD" w:rsidP="00DA2F21">
      <w:pPr>
        <w:spacing w:after="0" w:line="276" w:lineRule="auto"/>
        <w:rPr>
          <w:rFonts w:ascii="Times New Roman" w:hAnsi="Times New Roman" w:cs="Times New Roman"/>
          <w:lang w:val="en-GB"/>
        </w:rPr>
      </w:pPr>
    </w:p>
    <w:p w14:paraId="76055CB3" w14:textId="77777777" w:rsidR="00BE30B9" w:rsidRPr="00DA2F21" w:rsidRDefault="00BE30B9" w:rsidP="00DA2F21">
      <w:pPr>
        <w:spacing w:after="0" w:line="276" w:lineRule="auto"/>
        <w:rPr>
          <w:rFonts w:ascii="Times New Roman" w:hAnsi="Times New Roman" w:cs="Times New Roman"/>
          <w:u w:val="single"/>
          <w:lang w:val="en-GB"/>
        </w:rPr>
      </w:pPr>
    </w:p>
    <w:p w14:paraId="4AE9F22A" w14:textId="523C7FF3" w:rsidR="00F50962"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Results – 1000 max</w:t>
      </w:r>
    </w:p>
    <w:p w14:paraId="00F9CABF" w14:textId="77777777" w:rsidR="00621861" w:rsidRDefault="00621861" w:rsidP="00621861">
      <w:pPr>
        <w:spacing w:after="0" w:line="276" w:lineRule="auto"/>
        <w:rPr>
          <w:rFonts w:ascii="Times New Roman" w:hAnsi="Times New Roman" w:cs="Times New Roman"/>
          <w:b/>
          <w:bCs/>
          <w:sz w:val="28"/>
          <w:szCs w:val="28"/>
          <w:u w:val="single"/>
          <w:lang w:val="en-GB"/>
        </w:rPr>
      </w:pPr>
    </w:p>
    <w:p w14:paraId="180D8159" w14:textId="42F32F18" w:rsidR="00251100" w:rsidRPr="00251100" w:rsidRDefault="009B43E1" w:rsidP="00251100">
      <w:pPr>
        <w:spacing w:after="0" w:line="276" w:lineRule="auto"/>
        <w:ind w:left="360"/>
        <w:rPr>
          <w:rFonts w:ascii="Times New Roman" w:hAnsi="Times New Roman" w:cs="Times New Roman"/>
          <w:sz w:val="28"/>
          <w:szCs w:val="28"/>
          <w:lang w:val="en-US"/>
        </w:rPr>
      </w:pPr>
      <w:r w:rsidRPr="00251100">
        <w:rPr>
          <w:rFonts w:ascii="Times New Roman" w:hAnsi="Times New Roman" w:cs="Times New Roman"/>
          <w:sz w:val="28"/>
          <w:szCs w:val="28"/>
          <w:lang w:val="en-US"/>
        </w:rPr>
        <w:t>4</w:t>
      </w:r>
      <w:commentRangeStart w:id="41"/>
      <w:commentRangeStart w:id="42"/>
      <w:r w:rsidRPr="00251100">
        <w:rPr>
          <w:rFonts w:ascii="Times New Roman" w:hAnsi="Times New Roman" w:cs="Times New Roman"/>
          <w:sz w:val="28"/>
          <w:szCs w:val="28"/>
          <w:lang w:val="en-US"/>
        </w:rPr>
        <w:t xml:space="preserve">.1 </w:t>
      </w:r>
      <w:commentRangeEnd w:id="41"/>
      <w:r>
        <w:rPr>
          <w:rStyle w:val="CommentReference"/>
        </w:rPr>
        <w:commentReference w:id="41"/>
      </w:r>
      <w:commentRangeEnd w:id="42"/>
      <w:r>
        <w:rPr>
          <w:rStyle w:val="CommentReference"/>
        </w:rPr>
        <w:commentReference w:id="42"/>
      </w:r>
      <w:r w:rsidR="00251100" w:rsidRPr="00251100">
        <w:rPr>
          <w:rFonts w:ascii="Times New Roman" w:hAnsi="Times New Roman" w:cs="Times New Roman"/>
          <w:sz w:val="28"/>
          <w:szCs w:val="28"/>
          <w:lang w:val="en-US"/>
        </w:rPr>
        <w:t>Bayesian Risk analysis based on Stakeholder perspective</w:t>
      </w:r>
      <w:commentRangeStart w:id="43"/>
      <w:commentRangeStart w:id="44"/>
      <w:commentRangeEnd w:id="43"/>
      <w:r w:rsidR="00251100">
        <w:rPr>
          <w:rStyle w:val="CommentReference"/>
        </w:rPr>
        <w:commentReference w:id="43"/>
      </w:r>
      <w:commentRangeEnd w:id="44"/>
      <w:r w:rsidR="00251100">
        <w:rPr>
          <w:rStyle w:val="CommentReference"/>
        </w:rPr>
        <w:commentReference w:id="44"/>
      </w:r>
    </w:p>
    <w:p w14:paraId="10019035" w14:textId="77777777" w:rsidR="00251100" w:rsidRDefault="00251100" w:rsidP="00251100">
      <w:pPr>
        <w:spacing w:after="0" w:line="276" w:lineRule="auto"/>
        <w:jc w:val="both"/>
        <w:rPr>
          <w:rFonts w:ascii="Times New Roman" w:hAnsi="Times New Roman" w:cs="Times New Roman"/>
          <w:b/>
          <w:bCs/>
          <w:lang w:val="en-US"/>
        </w:rPr>
      </w:pPr>
    </w:p>
    <w:p w14:paraId="70256F6E" w14:textId="03C40ACE" w:rsidR="00251100" w:rsidRPr="00511EAE" w:rsidRDefault="00251100" w:rsidP="00251100">
      <w:pPr>
        <w:spacing w:after="0" w:line="276" w:lineRule="auto"/>
        <w:jc w:val="both"/>
        <w:rPr>
          <w:rFonts w:ascii="Times New Roman" w:hAnsi="Times New Roman" w:cs="Times New Roman"/>
          <w:b/>
          <w:bCs/>
          <w:lang w:val="en-US"/>
        </w:rPr>
      </w:pPr>
      <w:commentRangeStart w:id="45"/>
      <w:commentRangeStart w:id="46"/>
      <w:commentRangeStart w:id="47"/>
      <w:commentRangeStart w:id="48"/>
      <w:r>
        <w:rPr>
          <w:rFonts w:ascii="Times New Roman" w:hAnsi="Times New Roman" w:cs="Times New Roman"/>
          <w:b/>
          <w:bCs/>
          <w:lang w:val="en-US"/>
        </w:rPr>
        <w:t>4</w:t>
      </w:r>
      <w:r w:rsidRPr="00511EAE">
        <w:rPr>
          <w:rFonts w:ascii="Times New Roman" w:hAnsi="Times New Roman" w:cs="Times New Roman"/>
          <w:b/>
          <w:bCs/>
          <w:lang w:val="en-US"/>
        </w:rPr>
        <w:t>.</w:t>
      </w:r>
      <w:r>
        <w:rPr>
          <w:rFonts w:ascii="Times New Roman" w:hAnsi="Times New Roman" w:cs="Times New Roman"/>
          <w:b/>
          <w:bCs/>
          <w:lang w:val="en-US"/>
        </w:rPr>
        <w:t>1</w:t>
      </w:r>
      <w:r w:rsidRPr="00511EAE">
        <w:rPr>
          <w:rFonts w:ascii="Times New Roman" w:hAnsi="Times New Roman" w:cs="Times New Roman"/>
          <w:b/>
          <w:bCs/>
          <w:lang w:val="en-US"/>
        </w:rPr>
        <w:t>.1 Cycle 1</w:t>
      </w:r>
      <w:r>
        <w:rPr>
          <w:rFonts w:ascii="Times New Roman" w:hAnsi="Times New Roman" w:cs="Times New Roman"/>
          <w:b/>
          <w:bCs/>
          <w:lang w:val="en-US"/>
        </w:rPr>
        <w:t xml:space="preserve">: </w:t>
      </w:r>
      <w:r w:rsidRPr="0008045C">
        <w:rPr>
          <w:rFonts w:ascii="Times New Roman" w:hAnsi="Times New Roman" w:cs="Times New Roman"/>
          <w:b/>
          <w:bCs/>
          <w:lang w:val="en-US"/>
        </w:rPr>
        <w:t xml:space="preserve">stakeholder </w:t>
      </w:r>
      <w:commentRangeStart w:id="49"/>
      <w:commentRangeEnd w:id="49"/>
      <w:r w:rsidRPr="0008045C">
        <w:rPr>
          <w:rFonts w:ascii="Times New Roman" w:hAnsi="Times New Roman" w:cs="Times New Roman"/>
          <w:b/>
          <w:bCs/>
          <w:lang w:val="en-US"/>
        </w:rPr>
        <w:commentReference w:id="49"/>
      </w:r>
      <w:commentRangeStart w:id="50"/>
      <w:commentRangeEnd w:id="50"/>
      <w:r w:rsidRPr="0008045C">
        <w:rPr>
          <w:rFonts w:ascii="Times New Roman" w:hAnsi="Times New Roman" w:cs="Times New Roman"/>
          <w:b/>
          <w:bCs/>
          <w:lang w:val="en-US"/>
        </w:rPr>
        <w:commentReference w:id="50"/>
      </w:r>
      <w:commentRangeStart w:id="51"/>
      <w:commentRangeStart w:id="52"/>
      <w:commentRangeEnd w:id="51"/>
      <w:r w:rsidRPr="0008045C">
        <w:rPr>
          <w:rFonts w:ascii="Times New Roman" w:hAnsi="Times New Roman" w:cs="Times New Roman"/>
          <w:b/>
          <w:bCs/>
          <w:lang w:val="en-US"/>
        </w:rPr>
        <w:commentReference w:id="51"/>
      </w:r>
      <w:commentRangeEnd w:id="52"/>
      <w:r>
        <w:rPr>
          <w:rStyle w:val="CommentReference"/>
        </w:rPr>
        <w:commentReference w:id="52"/>
      </w:r>
      <w:r w:rsidRPr="0008045C">
        <w:rPr>
          <w:rFonts w:ascii="Times New Roman" w:hAnsi="Times New Roman" w:cs="Times New Roman"/>
          <w:b/>
          <w:bCs/>
          <w:lang w:val="en-US"/>
        </w:rPr>
        <w:t>engagement and identification of the network structure</w:t>
      </w:r>
      <w:r w:rsidRPr="00511EAE">
        <w:rPr>
          <w:rFonts w:ascii="Times New Roman" w:hAnsi="Times New Roman" w:cs="Times New Roman"/>
          <w:b/>
          <w:bCs/>
          <w:lang w:val="en-US"/>
        </w:rPr>
        <w:t xml:space="preserve"> </w:t>
      </w:r>
      <w:commentRangeEnd w:id="45"/>
      <w:r>
        <w:rPr>
          <w:rStyle w:val="CommentReference"/>
        </w:rPr>
        <w:commentReference w:id="45"/>
      </w:r>
      <w:commentRangeEnd w:id="46"/>
      <w:r>
        <w:rPr>
          <w:rStyle w:val="CommentReference"/>
        </w:rPr>
        <w:commentReference w:id="46"/>
      </w:r>
      <w:commentRangeEnd w:id="47"/>
      <w:r>
        <w:rPr>
          <w:rStyle w:val="CommentReference"/>
        </w:rPr>
        <w:commentReference w:id="47"/>
      </w:r>
      <w:commentRangeEnd w:id="48"/>
      <w:r>
        <w:rPr>
          <w:rStyle w:val="CommentReference"/>
        </w:rPr>
        <w:commentReference w:id="48"/>
      </w:r>
    </w:p>
    <w:p w14:paraId="5E6A6112" w14:textId="77777777" w:rsidR="00621861" w:rsidRDefault="00621861" w:rsidP="00621861">
      <w:pPr>
        <w:spacing w:after="0" w:line="276" w:lineRule="auto"/>
        <w:rPr>
          <w:rFonts w:ascii="Times New Roman" w:hAnsi="Times New Roman" w:cs="Times New Roman"/>
          <w:b/>
          <w:bCs/>
          <w:sz w:val="28"/>
          <w:szCs w:val="28"/>
          <w:u w:val="single"/>
          <w:lang w:val="en-US"/>
        </w:rPr>
      </w:pPr>
    </w:p>
    <w:p w14:paraId="14E564F9" w14:textId="05BE97AD" w:rsidR="002B6239" w:rsidRDefault="002B6239" w:rsidP="002B6239">
      <w:pPr>
        <w:spacing w:after="0" w:line="276" w:lineRule="auto"/>
        <w:jc w:val="both"/>
        <w:rPr>
          <w:rFonts w:ascii="Times New Roman" w:hAnsi="Times New Roman" w:cs="Times New Roman"/>
          <w:lang w:val="en-GB"/>
        </w:rPr>
      </w:pPr>
      <w:r>
        <w:rPr>
          <w:rFonts w:ascii="Times New Roman" w:hAnsi="Times New Roman" w:cs="Times New Roman"/>
          <w:lang w:val="en-GB"/>
        </w:rPr>
        <w:t>The consequences mentioned included economic and non-existential values, such as stress and well-being. Fisherman mentioned that fishing in heavy weather is a source of stress. Other on problem of succession.</w:t>
      </w:r>
      <w:r w:rsidR="006B707F">
        <w:rPr>
          <w:rFonts w:ascii="Times New Roman" w:hAnsi="Times New Roman" w:cs="Times New Roman"/>
          <w:lang w:val="en-GB"/>
        </w:rPr>
        <w:t xml:space="preserve"> Provide a summary of relevant facts. Variables are reported in </w:t>
      </w:r>
      <w:r w:rsidR="006B707F">
        <w:rPr>
          <w:rFonts w:ascii="Times New Roman" w:hAnsi="Times New Roman" w:cs="Times New Roman"/>
          <w:lang w:val="en-GB"/>
        </w:rPr>
        <w:fldChar w:fldCharType="begin"/>
      </w:r>
      <w:r w:rsidR="006B707F">
        <w:rPr>
          <w:rFonts w:ascii="Times New Roman" w:hAnsi="Times New Roman" w:cs="Times New Roman"/>
          <w:lang w:val="en-GB"/>
        </w:rPr>
        <w:instrText xml:space="preserve"> REF _Ref213773597 \h </w:instrText>
      </w:r>
      <w:r w:rsidR="006B707F">
        <w:rPr>
          <w:rFonts w:ascii="Times New Roman" w:hAnsi="Times New Roman" w:cs="Times New Roman"/>
          <w:lang w:val="en-GB"/>
        </w:rPr>
      </w:r>
      <w:r w:rsidR="006B707F">
        <w:rPr>
          <w:rFonts w:ascii="Times New Roman" w:hAnsi="Times New Roman" w:cs="Times New Roman"/>
          <w:lang w:val="en-GB"/>
        </w:rPr>
        <w:fldChar w:fldCharType="separate"/>
      </w:r>
      <w:r w:rsidR="006B707F">
        <w:t xml:space="preserve">Table </w:t>
      </w:r>
      <w:r w:rsidR="006B707F">
        <w:rPr>
          <w:noProof/>
        </w:rPr>
        <w:t>3</w:t>
      </w:r>
      <w:r w:rsidR="006B707F">
        <w:rPr>
          <w:rFonts w:ascii="Times New Roman" w:hAnsi="Times New Roman" w:cs="Times New Roman"/>
          <w:lang w:val="en-GB"/>
        </w:rPr>
        <w:fldChar w:fldCharType="end"/>
      </w:r>
      <w:r w:rsidR="006B707F">
        <w:rPr>
          <w:rFonts w:ascii="Times New Roman" w:hAnsi="Times New Roman" w:cs="Times New Roman"/>
          <w:lang w:val="en-GB"/>
        </w:rPr>
        <w:t>.</w:t>
      </w:r>
    </w:p>
    <w:p w14:paraId="2881C0F0" w14:textId="1F53E394" w:rsidR="006B707F" w:rsidRDefault="006B707F" w:rsidP="006B707F">
      <w:pPr>
        <w:pStyle w:val="Caption"/>
        <w:keepNext/>
      </w:pPr>
      <w:bookmarkStart w:id="53" w:name="_Ref213773597"/>
      <w:r>
        <w:t xml:space="preserve">Table </w:t>
      </w:r>
      <w:fldSimple w:instr=" SEQ Table \* ARABIC ">
        <w:r>
          <w:rPr>
            <w:noProof/>
          </w:rPr>
          <w:t>3</w:t>
        </w:r>
      </w:fldSimple>
      <w:bookmarkEnd w:id="53"/>
    </w:p>
    <w:tbl>
      <w:tblPr>
        <w:tblStyle w:val="TableGrid"/>
        <w:tblW w:w="0" w:type="auto"/>
        <w:tblLook w:val="04A0" w:firstRow="1" w:lastRow="0" w:firstColumn="1" w:lastColumn="0" w:noHBand="0" w:noVBand="1"/>
      </w:tblPr>
      <w:tblGrid>
        <w:gridCol w:w="4390"/>
        <w:gridCol w:w="3969"/>
      </w:tblGrid>
      <w:tr w:rsidR="006B707F" w:rsidRPr="009D1357" w14:paraId="323E7091" w14:textId="77777777" w:rsidTr="006B707F">
        <w:tc>
          <w:tcPr>
            <w:tcW w:w="4390" w:type="dxa"/>
          </w:tcPr>
          <w:p w14:paraId="229910CE" w14:textId="5A5C7AD1" w:rsidR="006B707F" w:rsidRPr="00FE13C8" w:rsidRDefault="006B707F" w:rsidP="00621861">
            <w:pPr>
              <w:spacing w:line="276" w:lineRule="auto"/>
              <w:rPr>
                <w:rFonts w:ascii="Times New Roman" w:hAnsi="Times New Roman" w:cs="Times New Roman"/>
                <w:lang w:val="en-US"/>
              </w:rPr>
            </w:pPr>
            <w:commentRangeStart w:id="54"/>
            <w:r w:rsidRPr="00FE13C8">
              <w:rPr>
                <w:rFonts w:ascii="Times New Roman" w:hAnsi="Times New Roman" w:cs="Times New Roman"/>
                <w:lang w:val="en-US"/>
              </w:rPr>
              <w:t>Variables</w:t>
            </w:r>
          </w:p>
        </w:tc>
        <w:tc>
          <w:tcPr>
            <w:tcW w:w="3969" w:type="dxa"/>
          </w:tcPr>
          <w:p w14:paraId="65266B4D" w14:textId="3E10CF41" w:rsidR="006B707F" w:rsidRPr="00FE13C8" w:rsidRDefault="006B707F" w:rsidP="00621861">
            <w:pPr>
              <w:spacing w:line="276" w:lineRule="auto"/>
              <w:rPr>
                <w:rFonts w:ascii="Times New Roman" w:hAnsi="Times New Roman" w:cs="Times New Roman"/>
                <w:lang w:val="en-US"/>
              </w:rPr>
            </w:pPr>
            <w:r w:rsidRPr="00FE13C8">
              <w:rPr>
                <w:rFonts w:ascii="Times New Roman" w:hAnsi="Times New Roman" w:cs="Times New Roman"/>
                <w:lang w:val="en-US"/>
              </w:rPr>
              <w:t>Type of Response</w:t>
            </w:r>
          </w:p>
        </w:tc>
      </w:tr>
      <w:tr w:rsidR="006B707F" w:rsidRPr="009D1357" w14:paraId="41BDB498" w14:textId="77777777" w:rsidTr="006B707F">
        <w:tc>
          <w:tcPr>
            <w:tcW w:w="4390" w:type="dxa"/>
          </w:tcPr>
          <w:p w14:paraId="20713F7F" w14:textId="1B6F1F46" w:rsidR="006B707F" w:rsidRPr="00FE13C8" w:rsidRDefault="006B707F" w:rsidP="00621861">
            <w:pPr>
              <w:spacing w:line="276" w:lineRule="auto"/>
              <w:rPr>
                <w:rFonts w:ascii="Times New Roman" w:hAnsi="Times New Roman" w:cs="Times New Roman"/>
                <w:lang w:val="en-US"/>
              </w:rPr>
            </w:pPr>
            <w:r>
              <w:rPr>
                <w:rFonts w:ascii="Times New Roman" w:hAnsi="Times New Roman" w:cs="Times New Roman"/>
                <w:lang w:val="en-US"/>
              </w:rPr>
              <w:t>Heatwave; storm; extreme precipitation</w:t>
            </w:r>
          </w:p>
        </w:tc>
        <w:tc>
          <w:tcPr>
            <w:tcW w:w="3969" w:type="dxa"/>
          </w:tcPr>
          <w:p w14:paraId="339DB64A" w14:textId="350D4FBD" w:rsidR="006B707F" w:rsidRPr="00FE13C8" w:rsidRDefault="006B707F" w:rsidP="00621861">
            <w:pPr>
              <w:spacing w:line="276" w:lineRule="auto"/>
              <w:rPr>
                <w:rFonts w:ascii="Times New Roman" w:hAnsi="Times New Roman" w:cs="Times New Roman"/>
                <w:lang w:val="en-US"/>
              </w:rPr>
            </w:pPr>
            <w:r>
              <w:rPr>
                <w:rFonts w:ascii="Times New Roman" w:hAnsi="Times New Roman" w:cs="Times New Roman"/>
                <w:lang w:val="en-US"/>
              </w:rPr>
              <w:t>MEW</w:t>
            </w:r>
          </w:p>
        </w:tc>
      </w:tr>
      <w:tr w:rsidR="006B707F" w:rsidRPr="009D1357" w14:paraId="38454663" w14:textId="77777777" w:rsidTr="006B707F">
        <w:tc>
          <w:tcPr>
            <w:tcW w:w="4390" w:type="dxa"/>
          </w:tcPr>
          <w:p w14:paraId="25C5FCBE" w14:textId="6E8EEFCF" w:rsidR="006B707F" w:rsidRPr="00FE13C8" w:rsidRDefault="006B707F" w:rsidP="00621861">
            <w:pPr>
              <w:spacing w:line="276" w:lineRule="auto"/>
              <w:rPr>
                <w:rFonts w:ascii="Times New Roman" w:hAnsi="Times New Roman" w:cs="Times New Roman"/>
                <w:lang w:val="en-US"/>
              </w:rPr>
            </w:pPr>
            <w:r>
              <w:rPr>
                <w:rFonts w:ascii="Times New Roman" w:hAnsi="Times New Roman" w:cs="Times New Roman"/>
                <w:lang w:val="en-US"/>
              </w:rPr>
              <w:t>Algae; Icing; Ice coverage</w:t>
            </w:r>
          </w:p>
        </w:tc>
        <w:tc>
          <w:tcPr>
            <w:tcW w:w="3969" w:type="dxa"/>
          </w:tcPr>
          <w:p w14:paraId="377DD07A" w14:textId="425B0511" w:rsidR="006B707F" w:rsidRPr="00FE13C8" w:rsidRDefault="006B707F" w:rsidP="00621861">
            <w:pPr>
              <w:spacing w:line="276" w:lineRule="auto"/>
              <w:rPr>
                <w:rFonts w:ascii="Times New Roman" w:hAnsi="Times New Roman" w:cs="Times New Roman"/>
                <w:lang w:val="en-US"/>
              </w:rPr>
            </w:pPr>
            <w:r>
              <w:rPr>
                <w:rFonts w:ascii="Times New Roman" w:hAnsi="Times New Roman" w:cs="Times New Roman"/>
                <w:lang w:val="en-US"/>
              </w:rPr>
              <w:t>Fishing style</w:t>
            </w:r>
          </w:p>
        </w:tc>
      </w:tr>
      <w:tr w:rsidR="006B707F" w:rsidRPr="009D1357" w14:paraId="2EA85EF8" w14:textId="77777777" w:rsidTr="006B707F">
        <w:tc>
          <w:tcPr>
            <w:tcW w:w="4390" w:type="dxa"/>
          </w:tcPr>
          <w:p w14:paraId="48FCE36F" w14:textId="5C879AAC" w:rsidR="006B707F" w:rsidRDefault="006B707F" w:rsidP="00621861">
            <w:pPr>
              <w:spacing w:line="276" w:lineRule="auto"/>
              <w:rPr>
                <w:rFonts w:ascii="Times New Roman" w:hAnsi="Times New Roman" w:cs="Times New Roman"/>
                <w:lang w:val="en-US"/>
              </w:rPr>
            </w:pPr>
            <w:r>
              <w:rPr>
                <w:rFonts w:ascii="Times New Roman" w:hAnsi="Times New Roman" w:cs="Times New Roman"/>
                <w:lang w:val="en-US"/>
              </w:rPr>
              <w:t>Personal safety; damage; accessibility</w:t>
            </w:r>
          </w:p>
        </w:tc>
        <w:tc>
          <w:tcPr>
            <w:tcW w:w="3969" w:type="dxa"/>
          </w:tcPr>
          <w:p w14:paraId="28ADE561" w14:textId="55911EEC" w:rsidR="006B707F" w:rsidRDefault="006B707F" w:rsidP="00621861">
            <w:pPr>
              <w:spacing w:line="276" w:lineRule="auto"/>
              <w:rPr>
                <w:rFonts w:ascii="Times New Roman" w:hAnsi="Times New Roman" w:cs="Times New Roman"/>
                <w:lang w:val="en-US"/>
              </w:rPr>
            </w:pPr>
            <w:r>
              <w:rPr>
                <w:rFonts w:ascii="Times New Roman" w:hAnsi="Times New Roman" w:cs="Times New Roman"/>
                <w:lang w:val="en-US"/>
              </w:rPr>
              <w:t>Hazards</w:t>
            </w:r>
          </w:p>
        </w:tc>
      </w:tr>
      <w:tr w:rsidR="006B707F" w:rsidRPr="009D1357" w14:paraId="405AA91D" w14:textId="77777777" w:rsidTr="006B707F">
        <w:tc>
          <w:tcPr>
            <w:tcW w:w="4390" w:type="dxa"/>
          </w:tcPr>
          <w:p w14:paraId="5049CB14" w14:textId="536AC508" w:rsidR="006B707F" w:rsidRDefault="006B707F" w:rsidP="00621861">
            <w:pPr>
              <w:spacing w:line="276" w:lineRule="auto"/>
              <w:rPr>
                <w:rFonts w:ascii="Times New Roman" w:hAnsi="Times New Roman" w:cs="Times New Roman"/>
                <w:lang w:val="en-US"/>
              </w:rPr>
            </w:pPr>
            <w:r>
              <w:rPr>
                <w:rFonts w:ascii="Times New Roman" w:hAnsi="Times New Roman" w:cs="Times New Roman"/>
                <w:lang w:val="en-US"/>
              </w:rPr>
              <w:t>Stress</w:t>
            </w:r>
          </w:p>
        </w:tc>
        <w:tc>
          <w:tcPr>
            <w:tcW w:w="3969" w:type="dxa"/>
          </w:tcPr>
          <w:p w14:paraId="3A008BBE" w14:textId="54C6FDBC" w:rsidR="006B707F" w:rsidRDefault="006B707F" w:rsidP="00621861">
            <w:pPr>
              <w:spacing w:line="276" w:lineRule="auto"/>
              <w:rPr>
                <w:rFonts w:ascii="Times New Roman" w:hAnsi="Times New Roman" w:cs="Times New Roman"/>
                <w:lang w:val="en-US"/>
              </w:rPr>
            </w:pPr>
            <w:r>
              <w:rPr>
                <w:rFonts w:ascii="Times New Roman" w:hAnsi="Times New Roman" w:cs="Times New Roman"/>
                <w:lang w:val="en-US"/>
              </w:rPr>
              <w:t>Non-monetary values</w:t>
            </w:r>
            <w:commentRangeEnd w:id="54"/>
            <w:r>
              <w:rPr>
                <w:rStyle w:val="CommentReference"/>
              </w:rPr>
              <w:commentReference w:id="54"/>
            </w:r>
          </w:p>
        </w:tc>
      </w:tr>
    </w:tbl>
    <w:p w14:paraId="678CE6B3" w14:textId="77777777" w:rsidR="009D7B5D" w:rsidRDefault="009D7B5D" w:rsidP="00621861">
      <w:pPr>
        <w:spacing w:after="0" w:line="276" w:lineRule="auto"/>
        <w:rPr>
          <w:rFonts w:ascii="Times New Roman" w:hAnsi="Times New Roman" w:cs="Times New Roman"/>
          <w:b/>
          <w:bCs/>
          <w:sz w:val="28"/>
          <w:szCs w:val="28"/>
          <w:u w:val="single"/>
          <w:lang w:val="en-US"/>
        </w:rPr>
      </w:pPr>
    </w:p>
    <w:p w14:paraId="12DF2029" w14:textId="28666B1A" w:rsidR="00251100" w:rsidRPr="00511EAE" w:rsidRDefault="00251100" w:rsidP="00251100">
      <w:pPr>
        <w:spacing w:after="0" w:line="276" w:lineRule="auto"/>
        <w:jc w:val="both"/>
        <w:rPr>
          <w:rFonts w:ascii="Times New Roman" w:hAnsi="Times New Roman" w:cs="Times New Roman"/>
          <w:b/>
          <w:bCs/>
          <w:lang w:val="en-US"/>
        </w:rPr>
      </w:pPr>
      <w:r>
        <w:rPr>
          <w:rFonts w:ascii="Times New Roman" w:hAnsi="Times New Roman" w:cs="Times New Roman"/>
          <w:b/>
          <w:bCs/>
          <w:lang w:val="en-US"/>
        </w:rPr>
        <w:t>4</w:t>
      </w:r>
      <w:r w:rsidRPr="00511EAE">
        <w:rPr>
          <w:rFonts w:ascii="Times New Roman" w:hAnsi="Times New Roman" w:cs="Times New Roman"/>
          <w:b/>
          <w:bCs/>
          <w:lang w:val="en-US"/>
        </w:rPr>
        <w:t>.</w:t>
      </w:r>
      <w:r>
        <w:rPr>
          <w:rFonts w:ascii="Times New Roman" w:hAnsi="Times New Roman" w:cs="Times New Roman"/>
          <w:b/>
          <w:bCs/>
          <w:lang w:val="en-US"/>
        </w:rPr>
        <w:t>1</w:t>
      </w:r>
      <w:r w:rsidRPr="00511EAE">
        <w:rPr>
          <w:rFonts w:ascii="Times New Roman" w:hAnsi="Times New Roman" w:cs="Times New Roman"/>
          <w:b/>
          <w:bCs/>
          <w:lang w:val="en-US"/>
        </w:rPr>
        <w:t>.</w:t>
      </w:r>
      <w:r>
        <w:rPr>
          <w:rFonts w:ascii="Times New Roman" w:hAnsi="Times New Roman" w:cs="Times New Roman"/>
          <w:b/>
          <w:bCs/>
          <w:lang w:val="en-US"/>
        </w:rPr>
        <w:t>2</w:t>
      </w:r>
      <w:r w:rsidRPr="00511EAE">
        <w:rPr>
          <w:rFonts w:ascii="Times New Roman" w:hAnsi="Times New Roman" w:cs="Times New Roman"/>
          <w:b/>
          <w:bCs/>
          <w:lang w:val="en-US"/>
        </w:rPr>
        <w:t xml:space="preserve"> Cycle </w:t>
      </w:r>
      <w:r>
        <w:rPr>
          <w:rFonts w:ascii="Times New Roman" w:hAnsi="Times New Roman" w:cs="Times New Roman"/>
          <w:b/>
          <w:bCs/>
          <w:lang w:val="en-US"/>
        </w:rPr>
        <w:t>2: stakeholder follow up and estimation of the parameters</w:t>
      </w:r>
    </w:p>
    <w:p w14:paraId="48960E06" w14:textId="77777777" w:rsidR="00251100" w:rsidRPr="00251100" w:rsidRDefault="00251100" w:rsidP="00251100">
      <w:pPr>
        <w:spacing w:after="0" w:line="276" w:lineRule="auto"/>
        <w:rPr>
          <w:rFonts w:ascii="Times New Roman" w:hAnsi="Times New Roman" w:cs="Times New Roman"/>
          <w:sz w:val="28"/>
          <w:szCs w:val="28"/>
          <w:lang w:val="en-US"/>
        </w:rPr>
      </w:pPr>
    </w:p>
    <w:p w14:paraId="1CEE2B14" w14:textId="4952DCB3" w:rsidR="002B6239" w:rsidRDefault="00406EE7" w:rsidP="002B6239">
      <w:pPr>
        <w:spacing w:after="0" w:line="276" w:lineRule="auto"/>
        <w:rPr>
          <w:rFonts w:ascii="Times New Roman" w:hAnsi="Times New Roman" w:cs="Times New Roman"/>
          <w:lang w:val="en-US"/>
        </w:rPr>
      </w:pPr>
      <w:r w:rsidRPr="00406EE7">
        <w:rPr>
          <w:rFonts w:ascii="Times New Roman" w:hAnsi="Times New Roman" w:cs="Times New Roman"/>
          <w:lang w:val="en-US"/>
        </w:rPr>
        <w:t xml:space="preserve">Brief description of </w:t>
      </w:r>
      <w:r>
        <w:rPr>
          <w:rFonts w:ascii="Times New Roman" w:hAnsi="Times New Roman" w:cs="Times New Roman"/>
          <w:lang w:val="en-US"/>
        </w:rPr>
        <w:t xml:space="preserve">which subsystem needed more support from literature review (e.g.: on the human community we included variables for two different </w:t>
      </w:r>
      <w:r w:rsidR="003F2CAB">
        <w:rPr>
          <w:rFonts w:ascii="Times New Roman" w:hAnsi="Times New Roman" w:cs="Times New Roman"/>
          <w:lang w:val="en-US"/>
        </w:rPr>
        <w:t>types</w:t>
      </w:r>
      <w:r>
        <w:rPr>
          <w:rFonts w:ascii="Times New Roman" w:hAnsi="Times New Roman" w:cs="Times New Roman"/>
          <w:lang w:val="en-US"/>
        </w:rPr>
        <w:t xml:space="preserve"> of communities).</w:t>
      </w:r>
    </w:p>
    <w:p w14:paraId="4DB96972" w14:textId="0CC85CEF" w:rsidR="00406EE7" w:rsidRDefault="00406EE7" w:rsidP="002B6239">
      <w:pPr>
        <w:spacing w:after="0" w:line="276" w:lineRule="auto"/>
        <w:rPr>
          <w:rFonts w:ascii="Times New Roman" w:hAnsi="Times New Roman" w:cs="Times New Roman"/>
          <w:lang w:val="en-US"/>
        </w:rPr>
      </w:pPr>
      <w:r>
        <w:rPr>
          <w:rFonts w:ascii="Times New Roman" w:hAnsi="Times New Roman" w:cs="Times New Roman"/>
          <w:lang w:val="en-US"/>
        </w:rPr>
        <w:t>Interview results: average duration, % of responses, % of answers that required interpolation, some other statistics.</w:t>
      </w:r>
    </w:p>
    <w:p w14:paraId="7787B276" w14:textId="77777777" w:rsidR="0057541B" w:rsidRDefault="0057541B" w:rsidP="00621861">
      <w:pPr>
        <w:spacing w:after="0" w:line="276" w:lineRule="auto"/>
        <w:rPr>
          <w:rFonts w:ascii="Times New Roman" w:hAnsi="Times New Roman" w:cs="Times New Roman"/>
          <w:lang w:val="en-US"/>
        </w:rPr>
      </w:pPr>
    </w:p>
    <w:p w14:paraId="1197E5C1" w14:textId="77777777" w:rsidR="00251100" w:rsidRPr="00D15498" w:rsidRDefault="00251100" w:rsidP="00251100">
      <w:pPr>
        <w:spacing w:after="0" w:line="276" w:lineRule="auto"/>
        <w:rPr>
          <w:rFonts w:ascii="Times New Roman" w:hAnsi="Times New Roman" w:cs="Times New Roman"/>
          <w:b/>
          <w:bCs/>
          <w:lang w:val="en-GB"/>
        </w:rPr>
      </w:pPr>
      <w:r w:rsidRPr="00D15498">
        <w:rPr>
          <w:rFonts w:ascii="Times New Roman" w:hAnsi="Times New Roman" w:cs="Times New Roman"/>
          <w:b/>
          <w:bCs/>
          <w:lang w:val="en-GB"/>
        </w:rPr>
        <w:t xml:space="preserve">3.2.2 Cycle </w:t>
      </w:r>
      <w:r w:rsidRPr="002C26BA">
        <w:rPr>
          <w:rFonts w:ascii="Times New Roman" w:hAnsi="Times New Roman" w:cs="Times New Roman"/>
          <w:b/>
          <w:bCs/>
          <w:lang w:val="en-GB"/>
        </w:rPr>
        <w:t>3: adjusting the network structure and revising parameter</w:t>
      </w:r>
    </w:p>
    <w:p w14:paraId="175B531C" w14:textId="77777777" w:rsidR="00406EE7" w:rsidRPr="00251100" w:rsidRDefault="00406EE7" w:rsidP="00406EE7">
      <w:pPr>
        <w:spacing w:after="0" w:line="276" w:lineRule="auto"/>
        <w:rPr>
          <w:rFonts w:ascii="Times New Roman" w:hAnsi="Times New Roman" w:cs="Times New Roman"/>
          <w:b/>
          <w:bCs/>
          <w:sz w:val="28"/>
          <w:szCs w:val="28"/>
          <w:u w:val="single"/>
          <w:lang w:val="en-GB"/>
        </w:rPr>
      </w:pPr>
    </w:p>
    <w:p w14:paraId="3C78476F" w14:textId="77777777" w:rsidR="00251100" w:rsidRDefault="00251100" w:rsidP="00251100">
      <w:pPr>
        <w:spacing w:after="0" w:line="276" w:lineRule="auto"/>
        <w:rPr>
          <w:rFonts w:ascii="Times New Roman" w:hAnsi="Times New Roman" w:cs="Times New Roman"/>
          <w:lang w:val="en-US"/>
        </w:rPr>
      </w:pPr>
      <w:r w:rsidRPr="00406EE7">
        <w:rPr>
          <w:rFonts w:ascii="Times New Roman" w:hAnsi="Times New Roman" w:cs="Times New Roman"/>
          <w:lang w:val="en-US"/>
        </w:rPr>
        <w:t>M</w:t>
      </w:r>
      <w:r>
        <w:rPr>
          <w:rFonts w:ascii="Times New Roman" w:hAnsi="Times New Roman" w:cs="Times New Roman"/>
          <w:lang w:val="en-US"/>
        </w:rPr>
        <w:t>ention to main differences to be implemented (multi species, multi gear).</w:t>
      </w:r>
      <w:r w:rsidRPr="00406EE7">
        <w:rPr>
          <w:rFonts w:ascii="Times New Roman" w:hAnsi="Times New Roman" w:cs="Times New Roman"/>
          <w:lang w:val="en-US"/>
        </w:rPr>
        <w:t xml:space="preserve"> </w:t>
      </w:r>
    </w:p>
    <w:p w14:paraId="6D595399" w14:textId="77777777" w:rsidR="00251100" w:rsidRDefault="00251100" w:rsidP="00251100">
      <w:pPr>
        <w:spacing w:after="0" w:line="276" w:lineRule="auto"/>
        <w:rPr>
          <w:rFonts w:ascii="Times New Roman" w:hAnsi="Times New Roman" w:cs="Times New Roman"/>
          <w:lang w:val="en-US"/>
        </w:rPr>
      </w:pPr>
      <w:r>
        <w:rPr>
          <w:rFonts w:ascii="Times New Roman" w:hAnsi="Times New Roman" w:cs="Times New Roman"/>
          <w:lang w:val="en-US"/>
        </w:rPr>
        <w:lastRenderedPageBreak/>
        <w:t>Description of the main changes and strategies.</w:t>
      </w:r>
    </w:p>
    <w:p w14:paraId="233942DB" w14:textId="5C0C80FA" w:rsidR="00406EE7" w:rsidRDefault="00406EE7" w:rsidP="00406EE7">
      <w:pPr>
        <w:spacing w:after="0" w:line="276" w:lineRule="auto"/>
        <w:rPr>
          <w:rFonts w:ascii="Times New Roman" w:hAnsi="Times New Roman" w:cs="Times New Roman"/>
          <w:lang w:val="en-US"/>
        </w:rPr>
      </w:pPr>
      <w:r>
        <w:rPr>
          <w:rFonts w:ascii="Times New Roman" w:hAnsi="Times New Roman" w:cs="Times New Roman"/>
          <w:lang w:val="en-US"/>
        </w:rPr>
        <w:t>Final product. Figure 3 is an example of where I get so far</w:t>
      </w:r>
    </w:p>
    <w:p w14:paraId="2C284232" w14:textId="77777777" w:rsidR="00406EE7" w:rsidRDefault="00406EE7" w:rsidP="00621861">
      <w:pPr>
        <w:spacing w:after="0" w:line="276" w:lineRule="auto"/>
        <w:rPr>
          <w:rFonts w:ascii="Times New Roman" w:hAnsi="Times New Roman" w:cs="Times New Roman"/>
          <w:lang w:val="en-US"/>
        </w:rPr>
      </w:pPr>
    </w:p>
    <w:p w14:paraId="61A3917E" w14:textId="77777777" w:rsidR="00406EE7" w:rsidRPr="00406EE7" w:rsidRDefault="00406EE7" w:rsidP="00621861">
      <w:pPr>
        <w:spacing w:after="0" w:line="276" w:lineRule="auto"/>
        <w:rPr>
          <w:rFonts w:ascii="Times New Roman" w:hAnsi="Times New Roman" w:cs="Times New Roman"/>
          <w:lang w:val="en-US"/>
        </w:rPr>
      </w:pPr>
    </w:p>
    <w:p w14:paraId="3FA91AC6" w14:textId="77777777" w:rsidR="00EA2EE6" w:rsidRDefault="00EA2EE6" w:rsidP="00621861">
      <w:pPr>
        <w:spacing w:after="0" w:line="276" w:lineRule="auto"/>
        <w:rPr>
          <w:rFonts w:ascii="Times New Roman" w:hAnsi="Times New Roman" w:cs="Times New Roman"/>
          <w:b/>
          <w:bCs/>
          <w:sz w:val="28"/>
          <w:szCs w:val="28"/>
          <w:u w:val="single"/>
          <w:lang w:val="en-US"/>
        </w:rPr>
      </w:pPr>
    </w:p>
    <w:p w14:paraId="047A24EC" w14:textId="77777777" w:rsidR="00EA2EE6" w:rsidRDefault="00EA2EE6" w:rsidP="00621861">
      <w:pPr>
        <w:spacing w:after="0" w:line="276" w:lineRule="auto"/>
        <w:rPr>
          <w:rFonts w:ascii="Times New Roman" w:hAnsi="Times New Roman" w:cs="Times New Roman"/>
          <w:b/>
          <w:bCs/>
          <w:sz w:val="28"/>
          <w:szCs w:val="28"/>
          <w:u w:val="single"/>
          <w:lang w:val="en-US"/>
        </w:rPr>
      </w:pPr>
    </w:p>
    <w:p w14:paraId="71C58A09" w14:textId="77777777" w:rsidR="008D0E5A" w:rsidRDefault="008D0E5A" w:rsidP="008D0E5A">
      <w:pPr>
        <w:keepNext/>
        <w:spacing w:after="0" w:line="276" w:lineRule="auto"/>
      </w:pPr>
      <w:r w:rsidRPr="00F12F83">
        <w:rPr>
          <w:rFonts w:ascii="Times New Roman" w:hAnsi="Times New Roman" w:cs="Times New Roman"/>
          <w:noProof/>
        </w:rPr>
        <w:drawing>
          <wp:inline distT="0" distB="0" distL="0" distR="0" wp14:anchorId="30F4093A" wp14:editId="6E6AC099">
            <wp:extent cx="6064988" cy="4406221"/>
            <wp:effectExtent l="0" t="0" r="0" b="0"/>
            <wp:docPr id="5" name="Picture 4">
              <a:extLst xmlns:a="http://schemas.openxmlformats.org/drawingml/2006/main">
                <a:ext uri="{FF2B5EF4-FFF2-40B4-BE49-F238E27FC236}">
                  <a16:creationId xmlns:a16="http://schemas.microsoft.com/office/drawing/2014/main" id="{9EE66AAC-610D-0401-9715-032A74696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EE66AAC-610D-0401-9715-032A7469614F}"/>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4988" cy="4406221"/>
                    </a:xfrm>
                    <a:prstGeom prst="rect">
                      <a:avLst/>
                    </a:prstGeom>
                  </pic:spPr>
                </pic:pic>
              </a:graphicData>
            </a:graphic>
          </wp:inline>
        </w:drawing>
      </w:r>
    </w:p>
    <w:p w14:paraId="424D77A7" w14:textId="5A35FDDF" w:rsidR="008D0E5A" w:rsidRPr="0023314D" w:rsidRDefault="008D0E5A" w:rsidP="008D0E5A">
      <w:pPr>
        <w:pStyle w:val="Caption"/>
        <w:rPr>
          <w:rFonts w:ascii="Times New Roman" w:hAnsi="Times New Roman" w:cs="Times New Roman"/>
          <w:lang w:val="en-GB"/>
        </w:rPr>
      </w:pPr>
      <w:r w:rsidRPr="0023314D">
        <w:rPr>
          <w:lang w:val="en-GB"/>
        </w:rPr>
        <w:t xml:space="preserve">Figure </w:t>
      </w:r>
      <w:r>
        <w:fldChar w:fldCharType="begin"/>
      </w:r>
      <w:r w:rsidRPr="0023314D">
        <w:rPr>
          <w:lang w:val="en-GB"/>
        </w:rPr>
        <w:instrText xml:space="preserve"> SEQ Figure \* ARABIC </w:instrText>
      </w:r>
      <w:r>
        <w:fldChar w:fldCharType="separate"/>
      </w:r>
      <w:r w:rsidRPr="0023314D">
        <w:rPr>
          <w:noProof/>
          <w:lang w:val="en-GB"/>
        </w:rPr>
        <w:t>4</w:t>
      </w:r>
      <w:r>
        <w:fldChar w:fldCharType="end"/>
      </w:r>
      <w:r w:rsidR="006B707F" w:rsidRPr="0023314D">
        <w:rPr>
          <w:lang w:val="en-GB"/>
        </w:rPr>
        <w:t xml:space="preserve">: </w:t>
      </w:r>
      <w:r w:rsidR="0023314D" w:rsidRPr="0023314D">
        <w:rPr>
          <w:lang w:val="en-GB"/>
        </w:rPr>
        <w:t>Bayesian N</w:t>
      </w:r>
      <w:r w:rsidR="0023314D">
        <w:rPr>
          <w:lang w:val="en-GB"/>
        </w:rPr>
        <w:t xml:space="preserve">etwork after cycle 3. The probability distribution shown represents the </w:t>
      </w:r>
      <w:proofErr w:type="gramStart"/>
      <w:r w:rsidR="0023314D">
        <w:rPr>
          <w:lang w:val="en-GB"/>
        </w:rPr>
        <w:t>evidences</w:t>
      </w:r>
      <w:proofErr w:type="gramEnd"/>
      <w:r w:rsidR="0023314D">
        <w:rPr>
          <w:lang w:val="en-GB"/>
        </w:rPr>
        <w:t xml:space="preserve"> of fishing guide, summer heatwave, BAU management and </w:t>
      </w:r>
      <w:proofErr w:type="spellStart"/>
      <w:r w:rsidR="0023314D">
        <w:rPr>
          <w:lang w:val="en-GB"/>
        </w:rPr>
        <w:t>status_quo</w:t>
      </w:r>
      <w:proofErr w:type="spellEnd"/>
      <w:r w:rsidR="0023314D">
        <w:rPr>
          <w:lang w:val="en-GB"/>
        </w:rPr>
        <w:t xml:space="preserve"> stock status.</w:t>
      </w:r>
    </w:p>
    <w:p w14:paraId="6EA4EDBF" w14:textId="77777777" w:rsidR="00EA2EE6" w:rsidRDefault="00EA2EE6" w:rsidP="00621861">
      <w:pPr>
        <w:spacing w:after="0" w:line="276" w:lineRule="auto"/>
        <w:rPr>
          <w:rFonts w:ascii="Times New Roman" w:hAnsi="Times New Roman" w:cs="Times New Roman"/>
          <w:b/>
          <w:bCs/>
          <w:sz w:val="28"/>
          <w:szCs w:val="28"/>
          <w:u w:val="single"/>
          <w:lang w:val="en-US"/>
        </w:rPr>
      </w:pPr>
    </w:p>
    <w:p w14:paraId="48268DD8" w14:textId="5A7F9C06" w:rsidR="00621861" w:rsidRPr="00BA3479" w:rsidRDefault="00621861" w:rsidP="00621861">
      <w:pPr>
        <w:spacing w:after="0" w:line="276" w:lineRule="auto"/>
        <w:rPr>
          <w:rFonts w:ascii="Times New Roman" w:hAnsi="Times New Roman" w:cs="Times New Roman"/>
          <w:sz w:val="28"/>
          <w:szCs w:val="28"/>
          <w:lang w:val="en-US"/>
        </w:rPr>
      </w:pPr>
      <w:commentRangeStart w:id="55"/>
      <w:r>
        <w:rPr>
          <w:rFonts w:ascii="Times New Roman" w:hAnsi="Times New Roman" w:cs="Times New Roman"/>
          <w:sz w:val="28"/>
          <w:szCs w:val="28"/>
          <w:lang w:val="en-US"/>
        </w:rPr>
        <w:t>4</w:t>
      </w:r>
      <w:r w:rsidRPr="00BA3479">
        <w:rPr>
          <w:rFonts w:ascii="Times New Roman" w:hAnsi="Times New Roman" w:cs="Times New Roman"/>
          <w:sz w:val="28"/>
          <w:szCs w:val="28"/>
          <w:lang w:val="en-US"/>
        </w:rPr>
        <w:t>.3 Scenario Testing</w:t>
      </w:r>
      <w:commentRangeEnd w:id="55"/>
      <w:r w:rsidR="004B08D1">
        <w:rPr>
          <w:rStyle w:val="CommentReference"/>
        </w:rPr>
        <w:commentReference w:id="55"/>
      </w:r>
    </w:p>
    <w:p w14:paraId="225A2AB4" w14:textId="77777777" w:rsidR="00BE30B9" w:rsidRDefault="00BE30B9" w:rsidP="00DA2F21">
      <w:pPr>
        <w:spacing w:after="0" w:line="276" w:lineRule="auto"/>
        <w:rPr>
          <w:rFonts w:ascii="Times New Roman" w:hAnsi="Times New Roman" w:cs="Times New Roman"/>
          <w:lang w:val="en-GB"/>
        </w:rPr>
      </w:pPr>
    </w:p>
    <w:p w14:paraId="355FEAD3" w14:textId="77777777" w:rsidR="00505066" w:rsidRDefault="00505066" w:rsidP="00505066">
      <w:pPr>
        <w:keepNext/>
        <w:spacing w:after="0" w:line="276" w:lineRule="auto"/>
      </w:pPr>
      <w:r>
        <w:rPr>
          <w:rFonts w:ascii="Times New Roman" w:hAnsi="Times New Roman" w:cs="Times New Roman"/>
          <w:noProof/>
          <w:lang w:val="en-GB"/>
        </w:rPr>
        <w:lastRenderedPageBreak/>
        <w:drawing>
          <wp:inline distT="0" distB="0" distL="0" distR="0" wp14:anchorId="086829E8" wp14:editId="0AE0D57D">
            <wp:extent cx="5759364" cy="3840480"/>
            <wp:effectExtent l="0" t="0" r="0" b="7620"/>
            <wp:docPr id="2002700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00303"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59364" cy="3840480"/>
                    </a:xfrm>
                    <a:prstGeom prst="rect">
                      <a:avLst/>
                    </a:prstGeom>
                    <a:noFill/>
                    <a:ln>
                      <a:noFill/>
                    </a:ln>
                  </pic:spPr>
                </pic:pic>
              </a:graphicData>
            </a:graphic>
          </wp:inline>
        </w:drawing>
      </w:r>
    </w:p>
    <w:p w14:paraId="5A297029" w14:textId="4048D157" w:rsidR="00844DA6" w:rsidRPr="00841DC8" w:rsidRDefault="00505066" w:rsidP="00841DC8">
      <w:pPr>
        <w:pStyle w:val="Caption"/>
        <w:jc w:val="both"/>
        <w:rPr>
          <w:rFonts w:ascii="Times New Roman" w:hAnsi="Times New Roman" w:cs="Times New Roman"/>
          <w:i w:val="0"/>
          <w:iCs w:val="0"/>
          <w:color w:val="0D0D0D" w:themeColor="text1" w:themeTint="F2"/>
          <w:lang w:val="en-GB"/>
        </w:rPr>
      </w:pPr>
      <w:r w:rsidRPr="00841DC8">
        <w:rPr>
          <w:rFonts w:ascii="Times New Roman" w:hAnsi="Times New Roman" w:cs="Times New Roman"/>
          <w:i w:val="0"/>
          <w:iCs w:val="0"/>
          <w:color w:val="000000" w:themeColor="text1"/>
          <w:lang w:val="en-GB"/>
        </w:rPr>
        <w:t xml:space="preserve">Figure </w:t>
      </w:r>
      <w:r w:rsidRPr="00841DC8">
        <w:rPr>
          <w:rFonts w:ascii="Times New Roman" w:hAnsi="Times New Roman" w:cs="Times New Roman"/>
          <w:i w:val="0"/>
          <w:iCs w:val="0"/>
          <w:color w:val="000000" w:themeColor="text1"/>
        </w:rPr>
        <w:fldChar w:fldCharType="begin"/>
      </w:r>
      <w:r w:rsidRPr="00841DC8">
        <w:rPr>
          <w:rFonts w:ascii="Times New Roman" w:hAnsi="Times New Roman" w:cs="Times New Roman"/>
          <w:i w:val="0"/>
          <w:iCs w:val="0"/>
          <w:color w:val="000000" w:themeColor="text1"/>
          <w:lang w:val="en-GB"/>
        </w:rPr>
        <w:instrText xml:space="preserve"> SEQ Figure \* ARABIC </w:instrText>
      </w:r>
      <w:r w:rsidRPr="00841DC8">
        <w:rPr>
          <w:rFonts w:ascii="Times New Roman" w:hAnsi="Times New Roman" w:cs="Times New Roman"/>
          <w:i w:val="0"/>
          <w:iCs w:val="0"/>
          <w:color w:val="000000" w:themeColor="text1"/>
        </w:rPr>
        <w:fldChar w:fldCharType="separate"/>
      </w:r>
      <w:r w:rsidR="008D0E5A">
        <w:rPr>
          <w:rFonts w:ascii="Times New Roman" w:hAnsi="Times New Roman" w:cs="Times New Roman"/>
          <w:i w:val="0"/>
          <w:iCs w:val="0"/>
          <w:noProof/>
          <w:color w:val="000000" w:themeColor="text1"/>
          <w:lang w:val="en-GB"/>
        </w:rPr>
        <w:t>1</w:t>
      </w:r>
      <w:r w:rsidRPr="00841DC8">
        <w:rPr>
          <w:rFonts w:ascii="Times New Roman" w:hAnsi="Times New Roman" w:cs="Times New Roman"/>
          <w:i w:val="0"/>
          <w:iCs w:val="0"/>
          <w:color w:val="000000" w:themeColor="text1"/>
        </w:rPr>
        <w:fldChar w:fldCharType="end"/>
      </w:r>
      <w:r w:rsidR="00841DC8" w:rsidRPr="00841DC8">
        <w:rPr>
          <w:rFonts w:ascii="Times New Roman" w:hAnsi="Times New Roman" w:cs="Times New Roman"/>
          <w:i w:val="0"/>
          <w:iCs w:val="0"/>
          <w:color w:val="000000" w:themeColor="text1"/>
          <w:lang w:val="en-GB"/>
        </w:rPr>
        <w:t>: results of scenarios 1 and 2 showing the probability distribution of the utility nodes “economic risk”, “societal risk” and “economic risk”. Columns in a) represents the MEW algal bloom (</w:t>
      </w:r>
      <w:proofErr w:type="spellStart"/>
      <w:r w:rsidR="00841DC8" w:rsidRPr="00841DC8">
        <w:rPr>
          <w:rFonts w:ascii="Times New Roman" w:hAnsi="Times New Roman" w:cs="Times New Roman"/>
          <w:i w:val="0"/>
          <w:iCs w:val="0"/>
          <w:color w:val="000000" w:themeColor="text1"/>
          <w:lang w:val="en-GB"/>
        </w:rPr>
        <w:t>abl</w:t>
      </w:r>
      <w:proofErr w:type="spellEnd"/>
      <w:r w:rsidR="00841DC8" w:rsidRPr="00841DC8">
        <w:rPr>
          <w:rFonts w:ascii="Times New Roman" w:hAnsi="Times New Roman" w:cs="Times New Roman"/>
          <w:i w:val="0"/>
          <w:iCs w:val="0"/>
          <w:color w:val="000000" w:themeColor="text1"/>
          <w:lang w:val="en-GB"/>
        </w:rPr>
        <w:t>), extreme rainfall (erf), gale (gal), summer heatwave (</w:t>
      </w:r>
      <w:proofErr w:type="spellStart"/>
      <w:r w:rsidR="00841DC8" w:rsidRPr="00841DC8">
        <w:rPr>
          <w:rFonts w:ascii="Times New Roman" w:hAnsi="Times New Roman" w:cs="Times New Roman"/>
          <w:i w:val="0"/>
          <w:iCs w:val="0"/>
          <w:color w:val="000000" w:themeColor="text1"/>
          <w:lang w:val="en-GB"/>
        </w:rPr>
        <w:t>hws</w:t>
      </w:r>
      <w:proofErr w:type="spellEnd"/>
      <w:r w:rsidR="00841DC8" w:rsidRPr="00841DC8">
        <w:rPr>
          <w:rFonts w:ascii="Times New Roman" w:hAnsi="Times New Roman" w:cs="Times New Roman"/>
          <w:i w:val="0"/>
          <w:iCs w:val="0"/>
          <w:color w:val="000000" w:themeColor="text1"/>
          <w:lang w:val="en-GB"/>
        </w:rPr>
        <w:t>), storm (</w:t>
      </w:r>
      <w:proofErr w:type="spellStart"/>
      <w:r w:rsidR="00841DC8" w:rsidRPr="00841DC8">
        <w:rPr>
          <w:rFonts w:ascii="Times New Roman" w:hAnsi="Times New Roman" w:cs="Times New Roman"/>
          <w:i w:val="0"/>
          <w:iCs w:val="0"/>
          <w:color w:val="000000" w:themeColor="text1"/>
          <w:lang w:val="en-GB"/>
        </w:rPr>
        <w:t>sto</w:t>
      </w:r>
      <w:proofErr w:type="spellEnd"/>
      <w:r w:rsidR="00841DC8" w:rsidRPr="00841DC8">
        <w:rPr>
          <w:rFonts w:ascii="Times New Roman" w:hAnsi="Times New Roman" w:cs="Times New Roman"/>
          <w:i w:val="0"/>
          <w:iCs w:val="0"/>
          <w:color w:val="000000" w:themeColor="text1"/>
          <w:lang w:val="en-GB"/>
        </w:rPr>
        <w:t>). Columns in b) represents the fishing styles Archipelago (arc), fishing guide (</w:t>
      </w:r>
      <w:proofErr w:type="spellStart"/>
      <w:r w:rsidR="00841DC8" w:rsidRPr="00841DC8">
        <w:rPr>
          <w:rFonts w:ascii="Times New Roman" w:hAnsi="Times New Roman" w:cs="Times New Roman"/>
          <w:i w:val="0"/>
          <w:iCs w:val="0"/>
          <w:color w:val="000000" w:themeColor="text1"/>
          <w:lang w:val="en-GB"/>
        </w:rPr>
        <w:t>gui</w:t>
      </w:r>
      <w:proofErr w:type="spellEnd"/>
      <w:r w:rsidR="00841DC8" w:rsidRPr="00841DC8">
        <w:rPr>
          <w:rFonts w:ascii="Times New Roman" w:hAnsi="Times New Roman" w:cs="Times New Roman"/>
          <w:i w:val="0"/>
          <w:iCs w:val="0"/>
          <w:color w:val="000000" w:themeColor="text1"/>
          <w:lang w:val="en-GB"/>
        </w:rPr>
        <w:t>), recreational fisher (</w:t>
      </w:r>
      <w:proofErr w:type="spellStart"/>
      <w:r w:rsidR="00841DC8" w:rsidRPr="00841DC8">
        <w:rPr>
          <w:rFonts w:ascii="Times New Roman" w:hAnsi="Times New Roman" w:cs="Times New Roman"/>
          <w:i w:val="0"/>
          <w:iCs w:val="0"/>
          <w:color w:val="000000" w:themeColor="text1"/>
          <w:lang w:val="en-GB"/>
        </w:rPr>
        <w:t>rcf</w:t>
      </w:r>
      <w:proofErr w:type="spellEnd"/>
      <w:r w:rsidR="00841DC8" w:rsidRPr="00841DC8">
        <w:rPr>
          <w:rFonts w:ascii="Times New Roman" w:hAnsi="Times New Roman" w:cs="Times New Roman"/>
          <w:i w:val="0"/>
          <w:iCs w:val="0"/>
          <w:color w:val="000000" w:themeColor="text1"/>
          <w:lang w:val="en-GB"/>
        </w:rPr>
        <w:t xml:space="preserve">), coastal salmon </w:t>
      </w:r>
      <w:proofErr w:type="spellStart"/>
      <w:r w:rsidR="00841DC8" w:rsidRPr="00841DC8">
        <w:rPr>
          <w:rFonts w:ascii="Times New Roman" w:hAnsi="Times New Roman" w:cs="Times New Roman"/>
          <w:i w:val="0"/>
          <w:iCs w:val="0"/>
          <w:color w:val="000000" w:themeColor="text1"/>
          <w:lang w:val="en-GB"/>
        </w:rPr>
        <w:t>fisher</w:t>
      </w:r>
      <w:proofErr w:type="spellEnd"/>
      <w:r w:rsidR="00841DC8" w:rsidRPr="00841DC8">
        <w:rPr>
          <w:rFonts w:ascii="Times New Roman" w:hAnsi="Times New Roman" w:cs="Times New Roman"/>
          <w:i w:val="0"/>
          <w:iCs w:val="0"/>
          <w:color w:val="000000" w:themeColor="text1"/>
          <w:lang w:val="en-GB"/>
        </w:rPr>
        <w:t xml:space="preserve"> (</w:t>
      </w:r>
      <w:proofErr w:type="spellStart"/>
      <w:r w:rsidR="00841DC8" w:rsidRPr="00841DC8">
        <w:rPr>
          <w:rFonts w:ascii="Times New Roman" w:hAnsi="Times New Roman" w:cs="Times New Roman"/>
          <w:i w:val="0"/>
          <w:iCs w:val="0"/>
          <w:color w:val="000000" w:themeColor="text1"/>
          <w:lang w:val="en-GB"/>
        </w:rPr>
        <w:t>sal</w:t>
      </w:r>
      <w:proofErr w:type="spellEnd"/>
      <w:r w:rsidR="00841DC8" w:rsidRPr="00841DC8">
        <w:rPr>
          <w:rFonts w:ascii="Times New Roman" w:hAnsi="Times New Roman" w:cs="Times New Roman"/>
          <w:i w:val="0"/>
          <w:iCs w:val="0"/>
          <w:color w:val="000000" w:themeColor="text1"/>
          <w:lang w:val="en-GB"/>
        </w:rPr>
        <w:t>); coastal small-scale fisher (</w:t>
      </w:r>
      <w:proofErr w:type="spellStart"/>
      <w:r w:rsidR="00841DC8" w:rsidRPr="00841DC8">
        <w:rPr>
          <w:rFonts w:ascii="Times New Roman" w:hAnsi="Times New Roman" w:cs="Times New Roman"/>
          <w:i w:val="0"/>
          <w:iCs w:val="0"/>
          <w:color w:val="000000" w:themeColor="text1"/>
          <w:lang w:val="en-GB"/>
        </w:rPr>
        <w:t>ssf</w:t>
      </w:r>
      <w:proofErr w:type="spellEnd"/>
      <w:r w:rsidR="00841DC8" w:rsidRPr="00841DC8">
        <w:rPr>
          <w:rFonts w:ascii="Times New Roman" w:hAnsi="Times New Roman" w:cs="Times New Roman"/>
          <w:i w:val="0"/>
          <w:iCs w:val="0"/>
          <w:color w:val="000000" w:themeColor="text1"/>
          <w:lang w:val="en-GB"/>
        </w:rPr>
        <w:t>), pelagic trawler (</w:t>
      </w:r>
      <w:proofErr w:type="spellStart"/>
      <w:r w:rsidR="00841DC8" w:rsidRPr="00841DC8">
        <w:rPr>
          <w:rFonts w:ascii="Times New Roman" w:hAnsi="Times New Roman" w:cs="Times New Roman"/>
          <w:i w:val="0"/>
          <w:iCs w:val="0"/>
          <w:color w:val="000000" w:themeColor="text1"/>
          <w:lang w:val="en-GB"/>
        </w:rPr>
        <w:t>trw</w:t>
      </w:r>
      <w:proofErr w:type="spellEnd"/>
      <w:r w:rsidR="00841DC8" w:rsidRPr="00841DC8">
        <w:rPr>
          <w:rFonts w:ascii="Times New Roman" w:hAnsi="Times New Roman" w:cs="Times New Roman"/>
          <w:i w:val="0"/>
          <w:iCs w:val="0"/>
          <w:color w:val="0D0D0D" w:themeColor="text1" w:themeTint="F2"/>
          <w:lang w:val="en-GB"/>
        </w:rPr>
        <w:t>).</w:t>
      </w:r>
    </w:p>
    <w:p w14:paraId="386F3AA1" w14:textId="6E172ED8" w:rsidR="00505066" w:rsidRDefault="007B7A04" w:rsidP="00505066">
      <w:pPr>
        <w:keepNext/>
        <w:spacing w:after="0" w:line="276" w:lineRule="auto"/>
      </w:pPr>
      <w:r>
        <w:rPr>
          <w:rFonts w:ascii="Times New Roman" w:hAnsi="Times New Roman" w:cs="Times New Roman"/>
          <w:noProof/>
          <w:lang w:val="en-GB"/>
        </w:rPr>
        <w:drawing>
          <wp:inline distT="0" distB="0" distL="0" distR="0" wp14:anchorId="2A4DE597" wp14:editId="6F7FE39E">
            <wp:extent cx="5759364" cy="3840480"/>
            <wp:effectExtent l="0" t="0" r="0" b="7620"/>
            <wp:docPr id="75127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7869"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59364" cy="3840480"/>
                    </a:xfrm>
                    <a:prstGeom prst="rect">
                      <a:avLst/>
                    </a:prstGeom>
                    <a:noFill/>
                    <a:ln>
                      <a:noFill/>
                    </a:ln>
                  </pic:spPr>
                </pic:pic>
              </a:graphicData>
            </a:graphic>
          </wp:inline>
        </w:drawing>
      </w:r>
    </w:p>
    <w:p w14:paraId="1F050191" w14:textId="34BD4C19" w:rsidR="00EA2EE6" w:rsidRPr="00841DC8" w:rsidRDefault="00505066" w:rsidP="00841DC8">
      <w:pPr>
        <w:pStyle w:val="Caption"/>
        <w:jc w:val="both"/>
        <w:rPr>
          <w:rFonts w:ascii="Times New Roman" w:hAnsi="Times New Roman" w:cs="Times New Roman"/>
          <w:i w:val="0"/>
          <w:iCs w:val="0"/>
          <w:color w:val="000000" w:themeColor="text1"/>
          <w:lang w:val="en-GB"/>
        </w:rPr>
      </w:pPr>
      <w:r w:rsidRPr="00841DC8">
        <w:rPr>
          <w:rFonts w:ascii="Times New Roman" w:hAnsi="Times New Roman" w:cs="Times New Roman"/>
          <w:i w:val="0"/>
          <w:iCs w:val="0"/>
          <w:color w:val="000000" w:themeColor="text1"/>
          <w:lang w:val="en-GB"/>
        </w:rPr>
        <w:t xml:space="preserve">Figure </w:t>
      </w:r>
      <w:r w:rsidRPr="00841DC8">
        <w:rPr>
          <w:rFonts w:ascii="Times New Roman" w:hAnsi="Times New Roman" w:cs="Times New Roman"/>
          <w:i w:val="0"/>
          <w:iCs w:val="0"/>
          <w:color w:val="000000" w:themeColor="text1"/>
        </w:rPr>
        <w:fldChar w:fldCharType="begin"/>
      </w:r>
      <w:r w:rsidRPr="00841DC8">
        <w:rPr>
          <w:rFonts w:ascii="Times New Roman" w:hAnsi="Times New Roman" w:cs="Times New Roman"/>
          <w:i w:val="0"/>
          <w:iCs w:val="0"/>
          <w:color w:val="000000" w:themeColor="text1"/>
          <w:lang w:val="en-GB"/>
        </w:rPr>
        <w:instrText xml:space="preserve"> SEQ Figure \* ARABIC </w:instrText>
      </w:r>
      <w:r w:rsidRPr="00841DC8">
        <w:rPr>
          <w:rFonts w:ascii="Times New Roman" w:hAnsi="Times New Roman" w:cs="Times New Roman"/>
          <w:i w:val="0"/>
          <w:iCs w:val="0"/>
          <w:color w:val="000000" w:themeColor="text1"/>
        </w:rPr>
        <w:fldChar w:fldCharType="separate"/>
      </w:r>
      <w:r w:rsidR="008D0E5A">
        <w:rPr>
          <w:rFonts w:ascii="Times New Roman" w:hAnsi="Times New Roman" w:cs="Times New Roman"/>
          <w:i w:val="0"/>
          <w:iCs w:val="0"/>
          <w:noProof/>
          <w:color w:val="000000" w:themeColor="text1"/>
          <w:lang w:val="en-GB"/>
        </w:rPr>
        <w:t>2</w:t>
      </w:r>
      <w:r w:rsidRPr="00841DC8">
        <w:rPr>
          <w:rFonts w:ascii="Times New Roman" w:hAnsi="Times New Roman" w:cs="Times New Roman"/>
          <w:i w:val="0"/>
          <w:iCs w:val="0"/>
          <w:color w:val="000000" w:themeColor="text1"/>
        </w:rPr>
        <w:fldChar w:fldCharType="end"/>
      </w:r>
      <w:r w:rsidR="00841DC8" w:rsidRPr="00841DC8">
        <w:rPr>
          <w:rFonts w:ascii="Times New Roman" w:hAnsi="Times New Roman" w:cs="Times New Roman"/>
          <w:i w:val="0"/>
          <w:iCs w:val="0"/>
          <w:color w:val="000000" w:themeColor="text1"/>
          <w:lang w:val="en-GB"/>
        </w:rPr>
        <w:t>: results of scenario 3 showing the probability that the utility nodes “economic risk”, “societal risk” and “economic risk” has state = High. The Y axis represents the MEW algal bloom (</w:t>
      </w:r>
      <w:proofErr w:type="spellStart"/>
      <w:r w:rsidR="00841DC8" w:rsidRPr="00841DC8">
        <w:rPr>
          <w:rFonts w:ascii="Times New Roman" w:hAnsi="Times New Roman" w:cs="Times New Roman"/>
          <w:i w:val="0"/>
          <w:iCs w:val="0"/>
          <w:color w:val="000000" w:themeColor="text1"/>
          <w:lang w:val="en-GB"/>
        </w:rPr>
        <w:t>abl</w:t>
      </w:r>
      <w:proofErr w:type="spellEnd"/>
      <w:r w:rsidR="00841DC8" w:rsidRPr="00841DC8">
        <w:rPr>
          <w:rFonts w:ascii="Times New Roman" w:hAnsi="Times New Roman" w:cs="Times New Roman"/>
          <w:i w:val="0"/>
          <w:iCs w:val="0"/>
          <w:color w:val="000000" w:themeColor="text1"/>
          <w:lang w:val="en-GB"/>
        </w:rPr>
        <w:t>), extreme rainfall (erf), gale (gal), summer heatwave (</w:t>
      </w:r>
      <w:proofErr w:type="spellStart"/>
      <w:r w:rsidR="00841DC8" w:rsidRPr="00841DC8">
        <w:rPr>
          <w:rFonts w:ascii="Times New Roman" w:hAnsi="Times New Roman" w:cs="Times New Roman"/>
          <w:i w:val="0"/>
          <w:iCs w:val="0"/>
          <w:color w:val="000000" w:themeColor="text1"/>
          <w:lang w:val="en-GB"/>
        </w:rPr>
        <w:t>hws</w:t>
      </w:r>
      <w:proofErr w:type="spellEnd"/>
      <w:r w:rsidR="00841DC8" w:rsidRPr="00841DC8">
        <w:rPr>
          <w:rFonts w:ascii="Times New Roman" w:hAnsi="Times New Roman" w:cs="Times New Roman"/>
          <w:i w:val="0"/>
          <w:iCs w:val="0"/>
          <w:color w:val="000000" w:themeColor="text1"/>
          <w:lang w:val="en-GB"/>
        </w:rPr>
        <w:t>), storm (</w:t>
      </w:r>
      <w:proofErr w:type="spellStart"/>
      <w:r w:rsidR="00841DC8" w:rsidRPr="00841DC8">
        <w:rPr>
          <w:rFonts w:ascii="Times New Roman" w:hAnsi="Times New Roman" w:cs="Times New Roman"/>
          <w:i w:val="0"/>
          <w:iCs w:val="0"/>
          <w:color w:val="000000" w:themeColor="text1"/>
          <w:lang w:val="en-GB"/>
        </w:rPr>
        <w:t>sto</w:t>
      </w:r>
      <w:proofErr w:type="spellEnd"/>
      <w:r w:rsidR="00841DC8" w:rsidRPr="00841DC8">
        <w:rPr>
          <w:rFonts w:ascii="Times New Roman" w:hAnsi="Times New Roman" w:cs="Times New Roman"/>
          <w:i w:val="0"/>
          <w:iCs w:val="0"/>
          <w:color w:val="000000" w:themeColor="text1"/>
          <w:lang w:val="en-GB"/>
        </w:rPr>
        <w:t>). The X axis represents the fishing styles Archipelago (arc), fishing guide (</w:t>
      </w:r>
      <w:proofErr w:type="spellStart"/>
      <w:r w:rsidR="00841DC8" w:rsidRPr="00841DC8">
        <w:rPr>
          <w:rFonts w:ascii="Times New Roman" w:hAnsi="Times New Roman" w:cs="Times New Roman"/>
          <w:i w:val="0"/>
          <w:iCs w:val="0"/>
          <w:color w:val="000000" w:themeColor="text1"/>
          <w:lang w:val="en-GB"/>
        </w:rPr>
        <w:t>gui</w:t>
      </w:r>
      <w:proofErr w:type="spellEnd"/>
      <w:r w:rsidR="00841DC8" w:rsidRPr="00841DC8">
        <w:rPr>
          <w:rFonts w:ascii="Times New Roman" w:hAnsi="Times New Roman" w:cs="Times New Roman"/>
          <w:i w:val="0"/>
          <w:iCs w:val="0"/>
          <w:color w:val="000000" w:themeColor="text1"/>
          <w:lang w:val="en-GB"/>
        </w:rPr>
        <w:t>), recreational fisher (</w:t>
      </w:r>
      <w:proofErr w:type="spellStart"/>
      <w:r w:rsidR="00841DC8" w:rsidRPr="00841DC8">
        <w:rPr>
          <w:rFonts w:ascii="Times New Roman" w:hAnsi="Times New Roman" w:cs="Times New Roman"/>
          <w:i w:val="0"/>
          <w:iCs w:val="0"/>
          <w:color w:val="000000" w:themeColor="text1"/>
          <w:lang w:val="en-GB"/>
        </w:rPr>
        <w:t>rcf</w:t>
      </w:r>
      <w:proofErr w:type="spellEnd"/>
      <w:r w:rsidR="00841DC8" w:rsidRPr="00841DC8">
        <w:rPr>
          <w:rFonts w:ascii="Times New Roman" w:hAnsi="Times New Roman" w:cs="Times New Roman"/>
          <w:i w:val="0"/>
          <w:iCs w:val="0"/>
          <w:color w:val="000000" w:themeColor="text1"/>
          <w:lang w:val="en-GB"/>
        </w:rPr>
        <w:t xml:space="preserve">), </w:t>
      </w:r>
      <w:r w:rsidR="00841DC8" w:rsidRPr="00841DC8">
        <w:rPr>
          <w:rFonts w:ascii="Times New Roman" w:hAnsi="Times New Roman" w:cs="Times New Roman"/>
          <w:i w:val="0"/>
          <w:iCs w:val="0"/>
          <w:color w:val="000000" w:themeColor="text1"/>
          <w:lang w:val="en-GB"/>
        </w:rPr>
        <w:lastRenderedPageBreak/>
        <w:t xml:space="preserve">coastal salmon </w:t>
      </w:r>
      <w:proofErr w:type="spellStart"/>
      <w:r w:rsidR="00841DC8" w:rsidRPr="00841DC8">
        <w:rPr>
          <w:rFonts w:ascii="Times New Roman" w:hAnsi="Times New Roman" w:cs="Times New Roman"/>
          <w:i w:val="0"/>
          <w:iCs w:val="0"/>
          <w:color w:val="000000" w:themeColor="text1"/>
          <w:lang w:val="en-GB"/>
        </w:rPr>
        <w:t>fisher</w:t>
      </w:r>
      <w:proofErr w:type="spellEnd"/>
      <w:r w:rsidR="00841DC8" w:rsidRPr="00841DC8">
        <w:rPr>
          <w:rFonts w:ascii="Times New Roman" w:hAnsi="Times New Roman" w:cs="Times New Roman"/>
          <w:i w:val="0"/>
          <w:iCs w:val="0"/>
          <w:color w:val="000000" w:themeColor="text1"/>
          <w:lang w:val="en-GB"/>
        </w:rPr>
        <w:t xml:space="preserve"> (</w:t>
      </w:r>
      <w:proofErr w:type="spellStart"/>
      <w:r w:rsidR="00841DC8" w:rsidRPr="00841DC8">
        <w:rPr>
          <w:rFonts w:ascii="Times New Roman" w:hAnsi="Times New Roman" w:cs="Times New Roman"/>
          <w:i w:val="0"/>
          <w:iCs w:val="0"/>
          <w:color w:val="000000" w:themeColor="text1"/>
          <w:lang w:val="en-GB"/>
        </w:rPr>
        <w:t>sal</w:t>
      </w:r>
      <w:proofErr w:type="spellEnd"/>
      <w:r w:rsidR="00841DC8" w:rsidRPr="00841DC8">
        <w:rPr>
          <w:rFonts w:ascii="Times New Roman" w:hAnsi="Times New Roman" w:cs="Times New Roman"/>
          <w:i w:val="0"/>
          <w:iCs w:val="0"/>
          <w:color w:val="000000" w:themeColor="text1"/>
          <w:lang w:val="en-GB"/>
        </w:rPr>
        <w:t>); coastal small-scale fisher (</w:t>
      </w:r>
      <w:proofErr w:type="spellStart"/>
      <w:r w:rsidR="00841DC8" w:rsidRPr="00841DC8">
        <w:rPr>
          <w:rFonts w:ascii="Times New Roman" w:hAnsi="Times New Roman" w:cs="Times New Roman"/>
          <w:i w:val="0"/>
          <w:iCs w:val="0"/>
          <w:color w:val="000000" w:themeColor="text1"/>
          <w:lang w:val="en-GB"/>
        </w:rPr>
        <w:t>ssf</w:t>
      </w:r>
      <w:proofErr w:type="spellEnd"/>
      <w:r w:rsidR="00841DC8" w:rsidRPr="00841DC8">
        <w:rPr>
          <w:rFonts w:ascii="Times New Roman" w:hAnsi="Times New Roman" w:cs="Times New Roman"/>
          <w:i w:val="0"/>
          <w:iCs w:val="0"/>
          <w:color w:val="000000" w:themeColor="text1"/>
          <w:lang w:val="en-GB"/>
        </w:rPr>
        <w:t>), pelagic trawler (</w:t>
      </w:r>
      <w:proofErr w:type="spellStart"/>
      <w:r w:rsidR="00841DC8" w:rsidRPr="00841DC8">
        <w:rPr>
          <w:rFonts w:ascii="Times New Roman" w:hAnsi="Times New Roman" w:cs="Times New Roman"/>
          <w:i w:val="0"/>
          <w:iCs w:val="0"/>
          <w:color w:val="000000" w:themeColor="text1"/>
          <w:lang w:val="en-GB"/>
        </w:rPr>
        <w:t>trw</w:t>
      </w:r>
      <w:proofErr w:type="spellEnd"/>
      <w:r w:rsidR="00841DC8" w:rsidRPr="00841DC8">
        <w:rPr>
          <w:rFonts w:ascii="Times New Roman" w:hAnsi="Times New Roman" w:cs="Times New Roman"/>
          <w:i w:val="0"/>
          <w:iCs w:val="0"/>
          <w:color w:val="000000" w:themeColor="text1"/>
          <w:lang w:val="en-GB"/>
        </w:rPr>
        <w:t>). The panels represent the utility nodes and management options business as usual (BAU) and increased flexibility (FLEX).</w:t>
      </w:r>
    </w:p>
    <w:p w14:paraId="6308582D" w14:textId="77777777" w:rsidR="00841DC8" w:rsidRPr="00841DC8" w:rsidRDefault="00841DC8" w:rsidP="00841DC8">
      <w:pPr>
        <w:rPr>
          <w:lang w:val="en-GB"/>
        </w:rPr>
      </w:pPr>
    </w:p>
    <w:p w14:paraId="60CC87FB" w14:textId="77777777" w:rsidR="00575246" w:rsidRDefault="00575246" w:rsidP="00575246">
      <w:pPr>
        <w:keepNext/>
      </w:pPr>
      <w:commentRangeStart w:id="56"/>
      <w:r>
        <w:rPr>
          <w:noProof/>
        </w:rPr>
        <w:drawing>
          <wp:inline distT="0" distB="0" distL="0" distR="0" wp14:anchorId="06E28025" wp14:editId="2491DD3B">
            <wp:extent cx="5760720" cy="3840480"/>
            <wp:effectExtent l="0" t="0" r="0" b="7620"/>
            <wp:docPr id="8980865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commentRangeEnd w:id="56"/>
      <w:r w:rsidR="00841DC8">
        <w:rPr>
          <w:rStyle w:val="CommentReference"/>
        </w:rPr>
        <w:commentReference w:id="56"/>
      </w:r>
    </w:p>
    <w:p w14:paraId="28BD2BC3" w14:textId="1F4D94BF" w:rsidR="008D0E5A" w:rsidRPr="00841DC8" w:rsidRDefault="00575246" w:rsidP="008D0E5A">
      <w:pPr>
        <w:pStyle w:val="Caption"/>
        <w:jc w:val="both"/>
        <w:rPr>
          <w:rFonts w:ascii="Times New Roman" w:hAnsi="Times New Roman" w:cs="Times New Roman"/>
          <w:i w:val="0"/>
          <w:iCs w:val="0"/>
          <w:color w:val="000000" w:themeColor="text1"/>
          <w:lang w:val="en-GB"/>
        </w:rPr>
      </w:pPr>
      <w:r w:rsidRPr="00841DC8">
        <w:rPr>
          <w:rFonts w:ascii="Times New Roman" w:hAnsi="Times New Roman" w:cs="Times New Roman"/>
          <w:i w:val="0"/>
          <w:iCs w:val="0"/>
          <w:color w:val="000000" w:themeColor="text1"/>
          <w:lang w:val="en-GB"/>
        </w:rPr>
        <w:t xml:space="preserve">Figure </w:t>
      </w:r>
      <w:r w:rsidRPr="00841DC8">
        <w:rPr>
          <w:rFonts w:ascii="Times New Roman" w:hAnsi="Times New Roman" w:cs="Times New Roman"/>
          <w:i w:val="0"/>
          <w:iCs w:val="0"/>
          <w:color w:val="000000" w:themeColor="text1"/>
        </w:rPr>
        <w:fldChar w:fldCharType="begin"/>
      </w:r>
      <w:r w:rsidRPr="00841DC8">
        <w:rPr>
          <w:rFonts w:ascii="Times New Roman" w:hAnsi="Times New Roman" w:cs="Times New Roman"/>
          <w:i w:val="0"/>
          <w:iCs w:val="0"/>
          <w:color w:val="000000" w:themeColor="text1"/>
          <w:lang w:val="en-GB"/>
        </w:rPr>
        <w:instrText xml:space="preserve"> SEQ Figure \* ARABIC </w:instrText>
      </w:r>
      <w:r w:rsidRPr="00841DC8">
        <w:rPr>
          <w:rFonts w:ascii="Times New Roman" w:hAnsi="Times New Roman" w:cs="Times New Roman"/>
          <w:i w:val="0"/>
          <w:iCs w:val="0"/>
          <w:color w:val="000000" w:themeColor="text1"/>
        </w:rPr>
        <w:fldChar w:fldCharType="separate"/>
      </w:r>
      <w:r w:rsidR="008D0E5A">
        <w:rPr>
          <w:rFonts w:ascii="Times New Roman" w:hAnsi="Times New Roman" w:cs="Times New Roman"/>
          <w:i w:val="0"/>
          <w:iCs w:val="0"/>
          <w:noProof/>
          <w:color w:val="000000" w:themeColor="text1"/>
          <w:lang w:val="en-GB"/>
        </w:rPr>
        <w:t>3</w:t>
      </w:r>
      <w:r w:rsidRPr="00841DC8">
        <w:rPr>
          <w:rFonts w:ascii="Times New Roman" w:hAnsi="Times New Roman" w:cs="Times New Roman"/>
          <w:i w:val="0"/>
          <w:iCs w:val="0"/>
          <w:color w:val="000000" w:themeColor="text1"/>
        </w:rPr>
        <w:fldChar w:fldCharType="end"/>
      </w:r>
      <w:r w:rsidR="00841DC8" w:rsidRPr="00841DC8">
        <w:rPr>
          <w:rFonts w:ascii="Times New Roman" w:hAnsi="Times New Roman" w:cs="Times New Roman"/>
          <w:i w:val="0"/>
          <w:iCs w:val="0"/>
          <w:color w:val="000000" w:themeColor="text1"/>
          <w:lang w:val="en-GB"/>
        </w:rPr>
        <w:t xml:space="preserve">: results of scenario </w:t>
      </w:r>
      <w:r w:rsidR="008D0E5A">
        <w:rPr>
          <w:rFonts w:ascii="Times New Roman" w:hAnsi="Times New Roman" w:cs="Times New Roman"/>
          <w:i w:val="0"/>
          <w:iCs w:val="0"/>
          <w:color w:val="000000" w:themeColor="text1"/>
          <w:lang w:val="en-GB"/>
        </w:rPr>
        <w:t>4</w:t>
      </w:r>
      <w:r w:rsidR="00841DC8" w:rsidRPr="00841DC8">
        <w:rPr>
          <w:rFonts w:ascii="Times New Roman" w:hAnsi="Times New Roman" w:cs="Times New Roman"/>
          <w:i w:val="0"/>
          <w:iCs w:val="0"/>
          <w:color w:val="000000" w:themeColor="text1"/>
          <w:lang w:val="en-GB"/>
        </w:rPr>
        <w:t xml:space="preserve"> showing the probability distribution of the utility nodes “economic risk”, “societal risk” and “economic </w:t>
      </w:r>
      <w:commentRangeStart w:id="57"/>
      <w:r w:rsidR="00841DC8" w:rsidRPr="00841DC8">
        <w:rPr>
          <w:rFonts w:ascii="Times New Roman" w:hAnsi="Times New Roman" w:cs="Times New Roman"/>
          <w:i w:val="0"/>
          <w:iCs w:val="0"/>
          <w:color w:val="000000" w:themeColor="text1"/>
          <w:lang w:val="en-GB"/>
        </w:rPr>
        <w:t xml:space="preserve">risk”. Columns </w:t>
      </w:r>
      <w:proofErr w:type="gramStart"/>
      <w:r w:rsidR="00841DC8" w:rsidRPr="00841DC8">
        <w:rPr>
          <w:rFonts w:ascii="Times New Roman" w:hAnsi="Times New Roman" w:cs="Times New Roman"/>
          <w:i w:val="0"/>
          <w:iCs w:val="0"/>
          <w:color w:val="000000" w:themeColor="text1"/>
          <w:lang w:val="en-GB"/>
        </w:rPr>
        <w:t>represents</w:t>
      </w:r>
      <w:proofErr w:type="gramEnd"/>
      <w:r w:rsidR="00841DC8" w:rsidRPr="00841DC8">
        <w:rPr>
          <w:rFonts w:ascii="Times New Roman" w:hAnsi="Times New Roman" w:cs="Times New Roman"/>
          <w:i w:val="0"/>
          <w:iCs w:val="0"/>
          <w:color w:val="000000" w:themeColor="text1"/>
          <w:lang w:val="en-GB"/>
        </w:rPr>
        <w:t xml:space="preserve"> </w:t>
      </w:r>
      <w:r w:rsidR="008D0E5A" w:rsidRPr="00841DC8">
        <w:rPr>
          <w:rFonts w:ascii="Times New Roman" w:hAnsi="Times New Roman" w:cs="Times New Roman"/>
          <w:i w:val="0"/>
          <w:iCs w:val="0"/>
          <w:color w:val="000000" w:themeColor="text1"/>
          <w:lang w:val="en-GB"/>
        </w:rPr>
        <w:t>management options business as usual (BAU) and increased flexibility (FLEX)</w:t>
      </w:r>
      <w:r w:rsidR="00841DC8" w:rsidRPr="00841DC8">
        <w:rPr>
          <w:rFonts w:ascii="Times New Roman" w:hAnsi="Times New Roman" w:cs="Times New Roman"/>
          <w:i w:val="0"/>
          <w:iCs w:val="0"/>
          <w:color w:val="0D0D0D" w:themeColor="text1" w:themeTint="F2"/>
          <w:lang w:val="en-GB"/>
        </w:rPr>
        <w:t>.</w:t>
      </w:r>
      <w:r w:rsidR="008D0E5A">
        <w:rPr>
          <w:rFonts w:ascii="Times New Roman" w:hAnsi="Times New Roman" w:cs="Times New Roman"/>
          <w:i w:val="0"/>
          <w:iCs w:val="0"/>
          <w:color w:val="0D0D0D" w:themeColor="text1" w:themeTint="F2"/>
          <w:lang w:val="en-GB"/>
        </w:rPr>
        <w:t xml:space="preserve"> </w:t>
      </w:r>
      <w:r w:rsidR="008D0E5A" w:rsidRPr="00841DC8">
        <w:rPr>
          <w:rFonts w:ascii="Times New Roman" w:hAnsi="Times New Roman" w:cs="Times New Roman"/>
          <w:i w:val="0"/>
          <w:iCs w:val="0"/>
          <w:color w:val="000000" w:themeColor="text1"/>
          <w:lang w:val="en-GB"/>
        </w:rPr>
        <w:t xml:space="preserve">The panels represent the utility nodes and </w:t>
      </w:r>
      <w:r w:rsidR="008D0E5A">
        <w:rPr>
          <w:rFonts w:ascii="Times New Roman" w:hAnsi="Times New Roman" w:cs="Times New Roman"/>
          <w:i w:val="0"/>
          <w:iCs w:val="0"/>
          <w:color w:val="000000" w:themeColor="text1"/>
          <w:lang w:val="en-GB"/>
        </w:rPr>
        <w:t>stock status</w:t>
      </w:r>
      <w:r w:rsidR="008D0E5A" w:rsidRPr="00841DC8">
        <w:rPr>
          <w:rFonts w:ascii="Times New Roman" w:hAnsi="Times New Roman" w:cs="Times New Roman"/>
          <w:i w:val="0"/>
          <w:iCs w:val="0"/>
          <w:color w:val="000000" w:themeColor="text1"/>
          <w:lang w:val="en-GB"/>
        </w:rPr>
        <w:t xml:space="preserve"> options </w:t>
      </w:r>
      <w:r w:rsidR="008D0E5A">
        <w:rPr>
          <w:rFonts w:ascii="Times New Roman" w:hAnsi="Times New Roman" w:cs="Times New Roman"/>
          <w:i w:val="0"/>
          <w:iCs w:val="0"/>
          <w:color w:val="000000" w:themeColor="text1"/>
          <w:lang w:val="en-GB"/>
        </w:rPr>
        <w:t>improved conditions (better), business as usual (status quo) and worsened condition (worse)</w:t>
      </w:r>
      <w:r w:rsidR="008D0E5A" w:rsidRPr="00841DC8">
        <w:rPr>
          <w:rFonts w:ascii="Times New Roman" w:hAnsi="Times New Roman" w:cs="Times New Roman"/>
          <w:i w:val="0"/>
          <w:iCs w:val="0"/>
          <w:color w:val="000000" w:themeColor="text1"/>
          <w:lang w:val="en-GB"/>
        </w:rPr>
        <w:t>.</w:t>
      </w:r>
      <w:commentRangeEnd w:id="57"/>
      <w:r w:rsidR="008D0E5A">
        <w:rPr>
          <w:rStyle w:val="CommentReference"/>
          <w:i w:val="0"/>
          <w:iCs w:val="0"/>
          <w:color w:val="auto"/>
        </w:rPr>
        <w:commentReference w:id="57"/>
      </w:r>
    </w:p>
    <w:p w14:paraId="32CBDB45" w14:textId="7C44A84F" w:rsidR="00575246" w:rsidRPr="00841DC8" w:rsidRDefault="00575246" w:rsidP="008D0E5A">
      <w:pPr>
        <w:pStyle w:val="Caption"/>
        <w:jc w:val="both"/>
        <w:rPr>
          <w:lang w:val="en-GB"/>
        </w:rPr>
      </w:pPr>
    </w:p>
    <w:p w14:paraId="2A12A91F" w14:textId="77777777" w:rsidR="00575246" w:rsidRPr="00841DC8" w:rsidRDefault="00575246" w:rsidP="00575246">
      <w:pPr>
        <w:rPr>
          <w:lang w:val="en-GB"/>
        </w:rPr>
      </w:pPr>
    </w:p>
    <w:p w14:paraId="7C8C88AB" w14:textId="77777777" w:rsidR="00EA2EE6" w:rsidRPr="00DA2F21" w:rsidRDefault="00EA2EE6" w:rsidP="00DA2F21">
      <w:pPr>
        <w:spacing w:after="0" w:line="276" w:lineRule="auto"/>
        <w:rPr>
          <w:rFonts w:ascii="Times New Roman" w:hAnsi="Times New Roman" w:cs="Times New Roman"/>
          <w:lang w:val="en-GB"/>
        </w:rPr>
      </w:pPr>
    </w:p>
    <w:p w14:paraId="2C724B7F" w14:textId="1A2FF829"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Discussion – 1500 max</w:t>
      </w:r>
    </w:p>
    <w:p w14:paraId="3EEC09CA" w14:textId="77777777" w:rsidR="00BE30B9" w:rsidRDefault="00BE30B9" w:rsidP="00DA2F21">
      <w:pPr>
        <w:spacing w:after="0" w:line="276" w:lineRule="auto"/>
        <w:rPr>
          <w:rFonts w:ascii="Times New Roman" w:hAnsi="Times New Roman" w:cs="Times New Roman"/>
          <w:lang w:val="en-GB"/>
        </w:rPr>
      </w:pPr>
    </w:p>
    <w:p w14:paraId="68E4DF11" w14:textId="2FAFA45F" w:rsidR="008F10B4" w:rsidRDefault="00CB5341" w:rsidP="00DA2F21">
      <w:pPr>
        <w:spacing w:after="0" w:line="276" w:lineRule="auto"/>
        <w:rPr>
          <w:rFonts w:ascii="Times New Roman" w:hAnsi="Times New Roman" w:cs="Times New Roman"/>
          <w:lang w:val="en-GB"/>
        </w:rPr>
      </w:pPr>
      <w:r>
        <w:rPr>
          <w:rFonts w:ascii="Times New Roman" w:hAnsi="Times New Roman" w:cs="Times New Roman"/>
          <w:lang w:val="en-GB"/>
        </w:rPr>
        <w:t xml:space="preserve">Social complexity and capabilities of diverse fishing systems can shape their adaptive capacity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{"citationID":"0kMqrRrG","properties":{"formattedCitation":"(Harvey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GB"/>
        </w:rPr>
        <w:fldChar w:fldCharType="separate"/>
      </w:r>
      <w:r w:rsidRPr="00CB5341">
        <w:rPr>
          <w:rFonts w:ascii="Times New Roman" w:hAnsi="Times New Roman" w:cs="Times New Roman"/>
          <w:lang w:val="en-GB"/>
        </w:rPr>
        <w:t>(Harvey et al., 2025)</w:t>
      </w:r>
      <w:r>
        <w:rPr>
          <w:rFonts w:ascii="Times New Roman" w:hAnsi="Times New Roman" w:cs="Times New Roman"/>
          <w:lang w:val="en-GB"/>
        </w:rPr>
        <w:fldChar w:fldCharType="end"/>
      </w:r>
      <w:r>
        <w:rPr>
          <w:rFonts w:ascii="Times New Roman" w:hAnsi="Times New Roman" w:cs="Times New Roman"/>
          <w:lang w:val="en-GB"/>
        </w:rPr>
        <w:t xml:space="preserve">. </w:t>
      </w:r>
    </w:p>
    <w:p w14:paraId="6AC5AA0F" w14:textId="096432B4" w:rsidR="003609EB" w:rsidRDefault="003609EB" w:rsidP="00DA2F21">
      <w:pPr>
        <w:spacing w:after="0" w:line="276" w:lineRule="auto"/>
        <w:rPr>
          <w:rFonts w:ascii="Times New Roman" w:hAnsi="Times New Roman" w:cs="Times New Roman"/>
          <w:lang w:val="en-GB"/>
        </w:rPr>
      </w:pPr>
      <w:r>
        <w:rPr>
          <w:rFonts w:ascii="Times New Roman" w:hAnsi="Times New Roman" w:cs="Times New Roman"/>
          <w:lang w:val="en-GB"/>
        </w:rPr>
        <w:t xml:space="preserve">Drafting a social ecological risk assessment can give the foundation to base decision making on </w:t>
      </w:r>
      <w:proofErr w:type="spellStart"/>
      <w:r>
        <w:rPr>
          <w:rFonts w:ascii="Times New Roman" w:hAnsi="Times New Roman" w:cs="Times New Roman"/>
          <w:lang w:val="en-GB"/>
        </w:rPr>
        <w:t>sience</w:t>
      </w:r>
      <w:proofErr w:type="spellEnd"/>
    </w:p>
    <w:p w14:paraId="545CCCEE" w14:textId="77777777" w:rsidR="00CB5341" w:rsidRDefault="00CB5341" w:rsidP="00DA2F21">
      <w:pPr>
        <w:spacing w:after="0" w:line="276" w:lineRule="auto"/>
        <w:rPr>
          <w:rFonts w:ascii="Times New Roman" w:hAnsi="Times New Roman" w:cs="Times New Roman"/>
          <w:lang w:val="en-GB"/>
        </w:rPr>
      </w:pPr>
    </w:p>
    <w:p w14:paraId="10FE152A" w14:textId="5A78C56F" w:rsidR="00175476"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 xml:space="preserve">General: highlight the diversity in the results and eventual </w:t>
      </w:r>
      <w:r w:rsidR="002379E7">
        <w:rPr>
          <w:rFonts w:ascii="Times New Roman" w:hAnsi="Times New Roman" w:cs="Times New Roman"/>
          <w:lang w:val="en-GB"/>
        </w:rPr>
        <w:t>surprising things</w:t>
      </w:r>
    </w:p>
    <w:p w14:paraId="03F494B5" w14:textId="77777777" w:rsidR="002379E7" w:rsidRDefault="002379E7" w:rsidP="002379E7">
      <w:pPr>
        <w:pStyle w:val="ListParagraph"/>
        <w:spacing w:after="0" w:line="276" w:lineRule="auto"/>
        <w:rPr>
          <w:rFonts w:ascii="Times New Roman" w:hAnsi="Times New Roman" w:cs="Times New Roman"/>
          <w:lang w:val="en-GB"/>
        </w:rPr>
      </w:pPr>
    </w:p>
    <w:p w14:paraId="71F6A3E5" w14:textId="3F9DF7F9" w:rsidR="008F10B4" w:rsidRDefault="00571567"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Tech</w:t>
      </w:r>
      <w:r w:rsidR="00175476">
        <w:rPr>
          <w:rFonts w:ascii="Times New Roman" w:hAnsi="Times New Roman" w:cs="Times New Roman"/>
          <w:lang w:val="en-GB"/>
        </w:rPr>
        <w:t xml:space="preserve">nicalities: </w:t>
      </w:r>
      <w:r w:rsidR="009100ED">
        <w:rPr>
          <w:rFonts w:ascii="Times New Roman" w:hAnsi="Times New Roman" w:cs="Times New Roman"/>
          <w:lang w:val="en-GB"/>
        </w:rPr>
        <w:t xml:space="preserve">he second run of interview serve to express many more </w:t>
      </w:r>
      <w:proofErr w:type="gramStart"/>
      <w:r w:rsidR="009100ED">
        <w:rPr>
          <w:rFonts w:ascii="Times New Roman" w:hAnsi="Times New Roman" w:cs="Times New Roman"/>
          <w:lang w:val="en-GB"/>
        </w:rPr>
        <w:t>details</w:t>
      </w:r>
      <w:r w:rsidR="002379E7">
        <w:rPr>
          <w:rFonts w:ascii="Times New Roman" w:hAnsi="Times New Roman" w:cs="Times New Roman"/>
          <w:lang w:val="en-GB"/>
        </w:rPr>
        <w:t>;</w:t>
      </w:r>
      <w:proofErr w:type="gramEnd"/>
      <w:r w:rsidR="002379E7">
        <w:rPr>
          <w:rFonts w:ascii="Times New Roman" w:hAnsi="Times New Roman" w:cs="Times New Roman"/>
          <w:lang w:val="en-GB"/>
        </w:rPr>
        <w:t xml:space="preserve"> </w:t>
      </w:r>
    </w:p>
    <w:p w14:paraId="6ED772C1" w14:textId="77777777" w:rsidR="00EA77AF" w:rsidRPr="00EA77AF" w:rsidRDefault="00EA77AF" w:rsidP="00EA77AF">
      <w:pPr>
        <w:pStyle w:val="ListParagraph"/>
        <w:rPr>
          <w:rFonts w:ascii="Times New Roman" w:hAnsi="Times New Roman" w:cs="Times New Roman"/>
          <w:lang w:val="en-GB"/>
        </w:rPr>
      </w:pPr>
    </w:p>
    <w:p w14:paraId="47C1BF5F" w14:textId="13DE2C02" w:rsidR="00EA77AF" w:rsidRDefault="00EA77AF"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 xml:space="preserve">Limitations: there is no loop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{"citationID":"LT5tHKHO","properties":{"formattedCitation":"(Harvey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GB"/>
        </w:rPr>
        <w:fldChar w:fldCharType="separate"/>
      </w:r>
      <w:r w:rsidRPr="00EA77AF">
        <w:rPr>
          <w:rFonts w:ascii="Times New Roman" w:hAnsi="Times New Roman" w:cs="Times New Roman"/>
          <w:lang w:val="en-GB"/>
        </w:rPr>
        <w:t>(Harvey et al., 2025)</w:t>
      </w:r>
      <w:r>
        <w:rPr>
          <w:rFonts w:ascii="Times New Roman" w:hAnsi="Times New Roman" w:cs="Times New Roman"/>
          <w:lang w:val="en-GB"/>
        </w:rPr>
        <w:fldChar w:fldCharType="end"/>
      </w:r>
    </w:p>
    <w:p w14:paraId="03CC28E2" w14:textId="77777777" w:rsidR="002379E7" w:rsidRPr="002379E7" w:rsidRDefault="002379E7" w:rsidP="002379E7">
      <w:pPr>
        <w:spacing w:after="0" w:line="276" w:lineRule="auto"/>
        <w:rPr>
          <w:rFonts w:ascii="Times New Roman" w:hAnsi="Times New Roman" w:cs="Times New Roman"/>
          <w:lang w:val="en-GB"/>
        </w:rPr>
      </w:pPr>
    </w:p>
    <w:p w14:paraId="3EEFD5C8" w14:textId="0B89C9C3" w:rsidR="009100ED"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lastRenderedPageBreak/>
        <w:t xml:space="preserve">Novelties: </w:t>
      </w:r>
    </w:p>
    <w:p w14:paraId="7C9B1566" w14:textId="77777777" w:rsidR="002379E7" w:rsidRPr="002379E7" w:rsidRDefault="002379E7" w:rsidP="002379E7">
      <w:pPr>
        <w:pStyle w:val="ListParagraph"/>
        <w:rPr>
          <w:rFonts w:ascii="Times New Roman" w:hAnsi="Times New Roman" w:cs="Times New Roman"/>
          <w:lang w:val="en-GB"/>
        </w:rPr>
      </w:pPr>
    </w:p>
    <w:p w14:paraId="7A21F59E" w14:textId="1CF49D7C" w:rsidR="00175476"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 xml:space="preserve">Uses: </w:t>
      </w:r>
    </w:p>
    <w:p w14:paraId="7593AB6F" w14:textId="77777777" w:rsidR="00EF10B8" w:rsidRPr="00EF10B8" w:rsidRDefault="00EF10B8" w:rsidP="00EF10B8">
      <w:pPr>
        <w:spacing w:after="0" w:line="276" w:lineRule="auto"/>
        <w:rPr>
          <w:rFonts w:ascii="Times New Roman" w:hAnsi="Times New Roman" w:cs="Times New Roman"/>
          <w:lang w:val="en-GB"/>
        </w:rPr>
      </w:pPr>
    </w:p>
    <w:p w14:paraId="3399C3FC" w14:textId="77777777" w:rsidR="009100ED" w:rsidRPr="009100ED" w:rsidRDefault="009100ED" w:rsidP="009100ED">
      <w:pPr>
        <w:spacing w:after="0" w:line="276" w:lineRule="auto"/>
        <w:rPr>
          <w:rFonts w:ascii="Times New Roman" w:hAnsi="Times New Roman" w:cs="Times New Roman"/>
          <w:lang w:val="en-GB"/>
        </w:rPr>
      </w:pPr>
    </w:p>
    <w:p w14:paraId="2AFF8E1A" w14:textId="77777777" w:rsidR="008F10B4" w:rsidRDefault="008F10B4" w:rsidP="00DA2F21">
      <w:pPr>
        <w:spacing w:after="0" w:line="276" w:lineRule="auto"/>
        <w:rPr>
          <w:rFonts w:ascii="Times New Roman" w:hAnsi="Times New Roman" w:cs="Times New Roman"/>
          <w:lang w:val="en-GB"/>
        </w:rPr>
      </w:pPr>
    </w:p>
    <w:p w14:paraId="49ADE99A" w14:textId="77777777" w:rsidR="008F10B4" w:rsidRPr="00DA2F21" w:rsidRDefault="008F10B4" w:rsidP="00DA2F21">
      <w:pPr>
        <w:spacing w:after="0" w:line="276" w:lineRule="auto"/>
        <w:rPr>
          <w:rFonts w:ascii="Times New Roman" w:hAnsi="Times New Roman" w:cs="Times New Roman"/>
          <w:lang w:val="en-GB"/>
        </w:rPr>
      </w:pPr>
    </w:p>
    <w:p w14:paraId="3F915500" w14:textId="0A8F5B83"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commentRangeStart w:id="58"/>
      <w:r w:rsidRPr="00DA2F21">
        <w:rPr>
          <w:rFonts w:ascii="Times New Roman" w:hAnsi="Times New Roman" w:cs="Times New Roman"/>
          <w:b/>
          <w:bCs/>
          <w:sz w:val="28"/>
          <w:szCs w:val="28"/>
          <w:u w:val="single"/>
          <w:lang w:val="en-GB"/>
        </w:rPr>
        <w:t xml:space="preserve">Conclusion – 500 </w:t>
      </w:r>
      <w:proofErr w:type="gramStart"/>
      <w:r w:rsidRPr="00DA2F21">
        <w:rPr>
          <w:rFonts w:ascii="Times New Roman" w:hAnsi="Times New Roman" w:cs="Times New Roman"/>
          <w:b/>
          <w:bCs/>
          <w:sz w:val="28"/>
          <w:szCs w:val="28"/>
          <w:u w:val="single"/>
          <w:lang w:val="en-GB"/>
        </w:rPr>
        <w:t>max</w:t>
      </w:r>
      <w:commentRangeEnd w:id="58"/>
      <w:proofErr w:type="gramEnd"/>
      <w:r w:rsidR="00FE13C8">
        <w:rPr>
          <w:rStyle w:val="CommentReference"/>
        </w:rPr>
        <w:commentReference w:id="58"/>
      </w:r>
    </w:p>
    <w:p w14:paraId="4F5A8373" w14:textId="77777777" w:rsidR="00EF10B8" w:rsidRDefault="00EF10B8" w:rsidP="00EF10B8">
      <w:pPr>
        <w:spacing w:after="0" w:line="276" w:lineRule="auto"/>
        <w:ind w:left="360"/>
        <w:rPr>
          <w:rFonts w:ascii="Times New Roman" w:hAnsi="Times New Roman" w:cs="Times New Roman"/>
          <w:b/>
          <w:bCs/>
          <w:sz w:val="28"/>
          <w:szCs w:val="28"/>
          <w:u w:val="single"/>
          <w:lang w:val="en-GB"/>
        </w:rPr>
      </w:pPr>
    </w:p>
    <w:p w14:paraId="0202BD39" w14:textId="15306586" w:rsidR="00EF10B8" w:rsidRP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It is not surprising that the values at risk from extreme weather differ between sectors, as the drivers and motives behind the different forms of fishing are quite diverse. For commercial operators (pelagic and small-scale coastal fishermen and fishing guides), it is economic values that are at risk from extreme weather. Whereas pelagic fishing seems to focus solely on economic values, both small-scale coastal fishermen and fishing guides highlight lifestyle, experience and cultural values as the most significant aspects of their activities and thus the values that are possibly most affected by extreme weather. For recreational and subsistence fishermen, the focus is exclusively on non-monetary values linked to experiences and the opportunity to spend time and work in the archipelago. The most shared non-monetary value was regarding the stressful condition that extreme event can pose. It is possible that fishing operators can invest in their activities to reduce the economic losses that extreme weather can cause, but it is likely much more difficult, if not impossible, to invest away the risks to non-monetary values associated with fishing, especially if they are deeply rooted in traditions and experiences.</w:t>
      </w:r>
    </w:p>
    <w:p w14:paraId="443591BD" w14:textId="3E21D98C" w:rsidR="00EF10B8" w:rsidRP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 xml:space="preserve">In summary, the dialogues with the various sectors of the fishing industry have shown that the impact of extreme weather on their activities can vary considerably, but that the impact is not particularly significant under current weather conditions. What is more crucial for fishing today is the current management and status of ecosystems and fish stocks, i.e. whether there are fish available to catch. However, if the frequency of extreme weather events increases and the various forms of extreme weather occur simultaneously to a greater extent, the impact on fishing as an activity may become greater. A key to the resilience of the fishing sector to extreme weather is flexible and diversified operations where fishermen </w:t>
      </w:r>
      <w:proofErr w:type="gramStart"/>
      <w:r w:rsidRPr="00EF10B8">
        <w:rPr>
          <w:rFonts w:ascii="Times New Roman" w:hAnsi="Times New Roman" w:cs="Times New Roman"/>
          <w:lang w:val="en-GB"/>
        </w:rPr>
        <w:t>have the opportunity to</w:t>
      </w:r>
      <w:proofErr w:type="gramEnd"/>
      <w:r w:rsidRPr="00EF10B8">
        <w:rPr>
          <w:rFonts w:ascii="Times New Roman" w:hAnsi="Times New Roman" w:cs="Times New Roman"/>
          <w:lang w:val="en-GB"/>
        </w:rPr>
        <w:t xml:space="preserve"> move freely between and utilise different fishing grounds, and where there are opportunities and conditions to supplement their income from secondary activities. It is also crucial that without functioning ecosystems with strong fish stocks and responsive and adaptive management of marine ecosystem services, the prospects for fisheries to withstand and adapt to extreme weather at sea are slim.</w:t>
      </w:r>
    </w:p>
    <w:p w14:paraId="497DF8DB" w14:textId="77777777" w:rsidR="002379E7" w:rsidRPr="00DA2F21" w:rsidRDefault="002379E7" w:rsidP="00DA2F21">
      <w:pPr>
        <w:pStyle w:val="ListParagraph"/>
        <w:spacing w:after="0" w:line="276" w:lineRule="auto"/>
        <w:rPr>
          <w:rFonts w:ascii="Times New Roman" w:hAnsi="Times New Roman" w:cs="Times New Roman"/>
          <w:b/>
          <w:bCs/>
          <w:sz w:val="28"/>
          <w:szCs w:val="28"/>
          <w:u w:val="single"/>
          <w:lang w:val="en-GB"/>
        </w:rPr>
      </w:pPr>
    </w:p>
    <w:p w14:paraId="3E640944" w14:textId="728203F8" w:rsidR="00DA2F21" w:rsidRPr="002263F7" w:rsidRDefault="00DA2F21" w:rsidP="00DA2F21">
      <w:pPr>
        <w:spacing w:after="0" w:line="276" w:lineRule="auto"/>
        <w:rPr>
          <w:rFonts w:ascii="Times New Roman" w:hAnsi="Times New Roman" w:cs="Times New Roman"/>
          <w:b/>
          <w:bCs/>
          <w:sz w:val="28"/>
          <w:szCs w:val="28"/>
          <w:u w:val="single"/>
        </w:rPr>
      </w:pPr>
      <w:proofErr w:type="spellStart"/>
      <w:r w:rsidRPr="002263F7">
        <w:rPr>
          <w:rFonts w:ascii="Times New Roman" w:hAnsi="Times New Roman" w:cs="Times New Roman"/>
          <w:b/>
          <w:bCs/>
          <w:sz w:val="28"/>
          <w:szCs w:val="28"/>
          <w:u w:val="single"/>
        </w:rPr>
        <w:t>References</w:t>
      </w:r>
      <w:proofErr w:type="spellEnd"/>
    </w:p>
    <w:p w14:paraId="75B4E599" w14:textId="77777777" w:rsidR="007C0A51" w:rsidRPr="007C0A51" w:rsidRDefault="00DA2F21" w:rsidP="007C0A51">
      <w:pPr>
        <w:pStyle w:val="Bibliography"/>
        <w:rPr>
          <w:rFonts w:ascii="Times New Roman" w:hAnsi="Times New Roman" w:cs="Times New Roman"/>
          <w:lang w:val="en-GB"/>
        </w:rPr>
      </w:pPr>
      <w:r w:rsidRPr="00DA2F21">
        <w:rPr>
          <w:b/>
          <w:bCs/>
          <w:u w:val="single"/>
          <w:lang w:val="en-GB"/>
        </w:rPr>
        <w:fldChar w:fldCharType="begin"/>
      </w:r>
      <w:r w:rsidR="002B6461" w:rsidRPr="00EE3019">
        <w:rPr>
          <w:b/>
          <w:bCs/>
          <w:u w:val="single"/>
        </w:rPr>
        <w:instrText xml:space="preserve"> ADDIN ZOTERO_BIBL {"uncited":[],"omitted":[],"custom":[]} CSL_BIBLIOGRAPHY </w:instrText>
      </w:r>
      <w:r w:rsidRPr="00DA2F21">
        <w:rPr>
          <w:b/>
          <w:bCs/>
          <w:u w:val="single"/>
          <w:lang w:val="en-GB"/>
        </w:rPr>
        <w:fldChar w:fldCharType="separate"/>
      </w:r>
      <w:r w:rsidR="007C0A51" w:rsidRPr="007C0A51">
        <w:rPr>
          <w:rFonts w:ascii="Times New Roman" w:hAnsi="Times New Roman" w:cs="Times New Roman"/>
        </w:rPr>
        <w:t xml:space="preserve">Björkvik, E., Boonstra, W., &amp; Hentati-Sundberg, J. (2020). </w:t>
      </w:r>
      <w:r w:rsidR="007C0A51" w:rsidRPr="007C0A51">
        <w:rPr>
          <w:rFonts w:ascii="Times New Roman" w:hAnsi="Times New Roman" w:cs="Times New Roman"/>
          <w:lang w:val="en-GB"/>
        </w:rPr>
        <w:t xml:space="preserve">Why fishers end up in social-ecological traps: A case study of Swedish eel fisheries in the Baltic Sea. </w:t>
      </w:r>
      <w:r w:rsidR="007C0A51" w:rsidRPr="007C0A51">
        <w:rPr>
          <w:rFonts w:ascii="Times New Roman" w:hAnsi="Times New Roman" w:cs="Times New Roman"/>
          <w:i/>
          <w:iCs/>
          <w:lang w:val="en-GB"/>
        </w:rPr>
        <w:t>Ecology and Society</w:t>
      </w:r>
      <w:r w:rsidR="007C0A51" w:rsidRPr="007C0A51">
        <w:rPr>
          <w:rFonts w:ascii="Times New Roman" w:hAnsi="Times New Roman" w:cs="Times New Roman"/>
          <w:lang w:val="en-GB"/>
        </w:rPr>
        <w:t xml:space="preserve">, </w:t>
      </w:r>
      <w:r w:rsidR="007C0A51" w:rsidRPr="007C0A51">
        <w:rPr>
          <w:rFonts w:ascii="Times New Roman" w:hAnsi="Times New Roman" w:cs="Times New Roman"/>
          <w:i/>
          <w:iCs/>
          <w:lang w:val="en-GB"/>
        </w:rPr>
        <w:t>25</w:t>
      </w:r>
      <w:r w:rsidR="007C0A51" w:rsidRPr="007C0A51">
        <w:rPr>
          <w:rFonts w:ascii="Times New Roman" w:hAnsi="Times New Roman" w:cs="Times New Roman"/>
          <w:lang w:val="en-GB"/>
        </w:rPr>
        <w:t>(1). https://doi.org/10.5751/ES-11405-250121</w:t>
      </w:r>
    </w:p>
    <w:p w14:paraId="37D9180B"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lastRenderedPageBreak/>
        <w:t xml:space="preserve">Björkvik, E., Boonstra, W. J., Hentati-Sundberg, J., &amp; Österblom, H. (2020). Swedish Small-Scale Fisheries in the  Baltic Sea: Decline, Diversity and Development. In </w:t>
      </w:r>
      <w:r w:rsidRPr="007C0A51">
        <w:rPr>
          <w:rFonts w:ascii="Times New Roman" w:hAnsi="Times New Roman" w:cs="Times New Roman"/>
          <w:i/>
          <w:iCs/>
          <w:lang w:val="en-GB"/>
        </w:rPr>
        <w:t>Small-Scale Fisheries in Europe: Status, Resilience and Governance</w:t>
      </w:r>
      <w:r w:rsidRPr="007C0A51">
        <w:rPr>
          <w:rFonts w:ascii="Times New Roman" w:hAnsi="Times New Roman" w:cs="Times New Roman"/>
          <w:lang w:val="en-GB"/>
        </w:rPr>
        <w:t xml:space="preserve"> (Vol. 23, pp. 559–580).</w:t>
      </w:r>
    </w:p>
    <w:p w14:paraId="1E7C2DF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rPr>
        <w:t xml:space="preserve">Boonstra, W. J., &amp; Hentati-Sundberg, J. (2016). </w:t>
      </w:r>
      <w:r w:rsidRPr="007C0A51">
        <w:rPr>
          <w:rFonts w:ascii="Times New Roman" w:hAnsi="Times New Roman" w:cs="Times New Roman"/>
          <w:lang w:val="en-GB"/>
        </w:rPr>
        <w:t xml:space="preserve">Classifying fishers’ behaviour. An invitation to fishing styles. </w:t>
      </w:r>
      <w:r w:rsidRPr="007C0A51">
        <w:rPr>
          <w:rFonts w:ascii="Times New Roman" w:hAnsi="Times New Roman" w:cs="Times New Roman"/>
          <w:i/>
          <w:iCs/>
          <w:lang w:val="en-GB"/>
        </w:rPr>
        <w:t>Fish and Fisheries</w:t>
      </w:r>
      <w:r w:rsidRPr="007C0A51">
        <w:rPr>
          <w:rFonts w:ascii="Times New Roman" w:hAnsi="Times New Roman" w:cs="Times New Roman"/>
          <w:lang w:val="en-GB"/>
        </w:rPr>
        <w:t xml:space="preserve">, </w:t>
      </w:r>
      <w:r w:rsidRPr="007C0A51">
        <w:rPr>
          <w:rFonts w:ascii="Times New Roman" w:hAnsi="Times New Roman" w:cs="Times New Roman"/>
          <w:i/>
          <w:iCs/>
          <w:lang w:val="en-GB"/>
        </w:rPr>
        <w:t>17</w:t>
      </w:r>
      <w:r w:rsidRPr="007C0A51">
        <w:rPr>
          <w:rFonts w:ascii="Times New Roman" w:hAnsi="Times New Roman" w:cs="Times New Roman"/>
          <w:lang w:val="en-GB"/>
        </w:rPr>
        <w:t>(1), 78–100. https://doi.org/10.1111/faf.12092</w:t>
      </w:r>
    </w:p>
    <w:p w14:paraId="1CFB6F7D"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Cinner, J. E., McClanahan, T. R., Graham, N. A. J., Daw, T. M., Maina, J., Stead, S. M., Wamukota, A., Brown, K., &amp; Bodin, Ö. (2012). Vulnerability of coastal communities to key impacts of climate change on coral reef fisheries. </w:t>
      </w:r>
      <w:r w:rsidRPr="007C0A51">
        <w:rPr>
          <w:rFonts w:ascii="Times New Roman" w:hAnsi="Times New Roman" w:cs="Times New Roman"/>
          <w:i/>
          <w:iCs/>
          <w:lang w:val="en-GB"/>
        </w:rPr>
        <w:t>Global Environmental Change</w:t>
      </w:r>
      <w:r w:rsidRPr="007C0A51">
        <w:rPr>
          <w:rFonts w:ascii="Times New Roman" w:hAnsi="Times New Roman" w:cs="Times New Roman"/>
          <w:lang w:val="en-GB"/>
        </w:rPr>
        <w:t xml:space="preserve">, </w:t>
      </w:r>
      <w:r w:rsidRPr="007C0A51">
        <w:rPr>
          <w:rFonts w:ascii="Times New Roman" w:hAnsi="Times New Roman" w:cs="Times New Roman"/>
          <w:i/>
          <w:iCs/>
          <w:lang w:val="en-GB"/>
        </w:rPr>
        <w:t>22</w:t>
      </w:r>
      <w:r w:rsidRPr="007C0A51">
        <w:rPr>
          <w:rFonts w:ascii="Times New Roman" w:hAnsi="Times New Roman" w:cs="Times New Roman"/>
          <w:lang w:val="en-GB"/>
        </w:rPr>
        <w:t>(1), 12–20. https://doi.org/10.1016/j.gloenvcha.2011.09.018</w:t>
      </w:r>
    </w:p>
    <w:p w14:paraId="74F0C854"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Collins, S. L., Carpenter, S. R., Swinton, S. M., Orenstein, D. E., Childers, D. L., Gragson, T. L., Grimm, N. B., Grove, J. M., Harlan, S. L., Kaye, J. P., Knapp, A. K., Kofinas, G. P., Magnuson, J. J., McDowell, W. H., Melack, J. M., Ogden, L. A., Robertson, G. P., Smith, M. D., &amp; Whitmer, A. C. (2011). An integrated conceptual framework for long-term social–ecological research. </w:t>
      </w:r>
      <w:r w:rsidRPr="007C0A51">
        <w:rPr>
          <w:rFonts w:ascii="Times New Roman" w:hAnsi="Times New Roman" w:cs="Times New Roman"/>
          <w:i/>
          <w:iCs/>
          <w:lang w:val="en-GB"/>
        </w:rPr>
        <w:t>Frontiers in Ecology and the Environment</w:t>
      </w:r>
      <w:r w:rsidRPr="007C0A51">
        <w:rPr>
          <w:rFonts w:ascii="Times New Roman" w:hAnsi="Times New Roman" w:cs="Times New Roman"/>
          <w:lang w:val="en-GB"/>
        </w:rPr>
        <w:t xml:space="preserve">, </w:t>
      </w:r>
      <w:r w:rsidRPr="007C0A51">
        <w:rPr>
          <w:rFonts w:ascii="Times New Roman" w:hAnsi="Times New Roman" w:cs="Times New Roman"/>
          <w:i/>
          <w:iCs/>
          <w:lang w:val="en-GB"/>
        </w:rPr>
        <w:t>9</w:t>
      </w:r>
      <w:r w:rsidRPr="007C0A51">
        <w:rPr>
          <w:rFonts w:ascii="Times New Roman" w:hAnsi="Times New Roman" w:cs="Times New Roman"/>
          <w:lang w:val="en-GB"/>
        </w:rPr>
        <w:t>(6), 351–357. https://doi.org/10.1890/100068</w:t>
      </w:r>
    </w:p>
    <w:p w14:paraId="54422804"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Cormier, R., Kannen, A., Elliott, M., Hall, P., &amp; Davies, I. M. (2013). </w:t>
      </w:r>
      <w:r w:rsidRPr="007C0A51">
        <w:rPr>
          <w:rFonts w:ascii="Times New Roman" w:hAnsi="Times New Roman" w:cs="Times New Roman"/>
          <w:i/>
          <w:iCs/>
          <w:lang w:val="en-GB"/>
        </w:rPr>
        <w:t>Marine and coastal ecosystem-based risk management handbook</w:t>
      </w:r>
      <w:r w:rsidRPr="007C0A51">
        <w:rPr>
          <w:rFonts w:ascii="Times New Roman" w:hAnsi="Times New Roman" w:cs="Times New Roman"/>
          <w:lang w:val="en-GB"/>
        </w:rPr>
        <w:t xml:space="preserve"> [Report]. ICES Cooperative Research Reports (CRR). https://doi.org/10.17895/ices.pub.5486</w:t>
      </w:r>
    </w:p>
    <w:p w14:paraId="0905F1B4"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Crosman, K. M., Petrou, E. L., Rudd, M. B., &amp; Tillotson, M. D. (2019). Clam hunger and the changing ocean: Characterizing social and ecological risks to the Quinault razor clam fishery using participatory modeling. </w:t>
      </w:r>
      <w:r w:rsidRPr="007C0A51">
        <w:rPr>
          <w:rFonts w:ascii="Times New Roman" w:hAnsi="Times New Roman" w:cs="Times New Roman"/>
          <w:i/>
          <w:iCs/>
          <w:lang w:val="en-GB"/>
        </w:rPr>
        <w:t>Ecology and Society</w:t>
      </w:r>
      <w:r w:rsidRPr="007C0A51">
        <w:rPr>
          <w:rFonts w:ascii="Times New Roman" w:hAnsi="Times New Roman" w:cs="Times New Roman"/>
          <w:lang w:val="en-GB"/>
        </w:rPr>
        <w:t xml:space="preserve">, </w:t>
      </w:r>
      <w:r w:rsidRPr="007C0A51">
        <w:rPr>
          <w:rFonts w:ascii="Times New Roman" w:hAnsi="Times New Roman" w:cs="Times New Roman"/>
          <w:i/>
          <w:iCs/>
          <w:lang w:val="en-GB"/>
        </w:rPr>
        <w:t>24</w:t>
      </w:r>
      <w:r w:rsidRPr="007C0A51">
        <w:rPr>
          <w:rFonts w:ascii="Times New Roman" w:hAnsi="Times New Roman" w:cs="Times New Roman"/>
          <w:lang w:val="en-GB"/>
        </w:rPr>
        <w:t>(2), art16. https://doi.org/10.5751/ES-10928-240216</w:t>
      </w:r>
    </w:p>
    <w:p w14:paraId="44164E79"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de Carvalho, D. A., Amaral, S., &amp; Alves, L. M. (2023). Climate change adaptation frameworks in fishing communities: A systematic review. </w:t>
      </w:r>
      <w:r w:rsidRPr="007C0A51">
        <w:rPr>
          <w:rFonts w:ascii="Times New Roman" w:hAnsi="Times New Roman" w:cs="Times New Roman"/>
          <w:i/>
          <w:iCs/>
          <w:lang w:val="en-GB"/>
        </w:rPr>
        <w:t>Ocean &amp; Coastal Management</w:t>
      </w:r>
      <w:r w:rsidRPr="007C0A51">
        <w:rPr>
          <w:rFonts w:ascii="Times New Roman" w:hAnsi="Times New Roman" w:cs="Times New Roman"/>
          <w:lang w:val="en-GB"/>
        </w:rPr>
        <w:t xml:space="preserve">, </w:t>
      </w:r>
      <w:r w:rsidRPr="007C0A51">
        <w:rPr>
          <w:rFonts w:ascii="Times New Roman" w:hAnsi="Times New Roman" w:cs="Times New Roman"/>
          <w:i/>
          <w:iCs/>
          <w:lang w:val="en-GB"/>
        </w:rPr>
        <w:t>243</w:t>
      </w:r>
      <w:r w:rsidRPr="007C0A51">
        <w:rPr>
          <w:rFonts w:ascii="Times New Roman" w:hAnsi="Times New Roman" w:cs="Times New Roman"/>
          <w:lang w:val="en-GB"/>
        </w:rPr>
        <w:t>, 106754. https://doi.org/10.1016/j.ocecoaman.2023.106754</w:t>
      </w:r>
    </w:p>
    <w:p w14:paraId="26CD47C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lastRenderedPageBreak/>
        <w:t xml:space="preserve">Dudley, P. N., Rogers, T. L., Morales, M. M., Stoltz, A. D., Sheridan, C. J., Beulke, A. K., Pomeroy, C., &amp; Carr, M. H. (2021). A More Comprehensive Climate Vulnerability Assessment Framework for Fisheries Social-Ecological Systems. </w:t>
      </w:r>
      <w:r w:rsidRPr="007C0A51">
        <w:rPr>
          <w:rFonts w:ascii="Times New Roman" w:hAnsi="Times New Roman" w:cs="Times New Roman"/>
          <w:i/>
          <w:iCs/>
          <w:lang w:val="en-GB"/>
        </w:rPr>
        <w:t>Frontiers in Marine Science</w:t>
      </w:r>
      <w:r w:rsidRPr="007C0A51">
        <w:rPr>
          <w:rFonts w:ascii="Times New Roman" w:hAnsi="Times New Roman" w:cs="Times New Roman"/>
          <w:lang w:val="en-GB"/>
        </w:rPr>
        <w:t xml:space="preserve">, </w:t>
      </w:r>
      <w:r w:rsidRPr="007C0A51">
        <w:rPr>
          <w:rFonts w:ascii="Times New Roman" w:hAnsi="Times New Roman" w:cs="Times New Roman"/>
          <w:i/>
          <w:iCs/>
          <w:lang w:val="en-GB"/>
        </w:rPr>
        <w:t>8</w:t>
      </w:r>
      <w:r w:rsidRPr="007C0A51">
        <w:rPr>
          <w:rFonts w:ascii="Times New Roman" w:hAnsi="Times New Roman" w:cs="Times New Roman"/>
          <w:lang w:val="en-GB"/>
        </w:rPr>
        <w:t>. https://doi.org/10.3389/fmars.2021.678099</w:t>
      </w:r>
    </w:p>
    <w:p w14:paraId="2C46A21D"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Duespohl, M., Frank, S., &amp; Doell, P. (2012). A Review of Bayesian Networks as a Participatory Modeling Approach in Support of Sustainable Environmental Management. </w:t>
      </w:r>
      <w:r w:rsidRPr="007C0A51">
        <w:rPr>
          <w:rFonts w:ascii="Times New Roman" w:hAnsi="Times New Roman" w:cs="Times New Roman"/>
          <w:i/>
          <w:iCs/>
          <w:lang w:val="en-GB"/>
        </w:rPr>
        <w:t>Journal of Sustainable Development</w:t>
      </w:r>
      <w:r w:rsidRPr="007C0A51">
        <w:rPr>
          <w:rFonts w:ascii="Times New Roman" w:hAnsi="Times New Roman" w:cs="Times New Roman"/>
          <w:lang w:val="en-GB"/>
        </w:rPr>
        <w:t xml:space="preserve">, </w:t>
      </w:r>
      <w:r w:rsidRPr="007C0A51">
        <w:rPr>
          <w:rFonts w:ascii="Times New Roman" w:hAnsi="Times New Roman" w:cs="Times New Roman"/>
          <w:i/>
          <w:iCs/>
          <w:lang w:val="en-GB"/>
        </w:rPr>
        <w:t>5</w:t>
      </w:r>
      <w:r w:rsidRPr="007C0A51">
        <w:rPr>
          <w:rFonts w:ascii="Times New Roman" w:hAnsi="Times New Roman" w:cs="Times New Roman"/>
          <w:lang w:val="en-GB"/>
        </w:rPr>
        <w:t>(12), p1. https://doi.org/10.5539/jsd.v5n12p1</w:t>
      </w:r>
    </w:p>
    <w:p w14:paraId="2CC5F4B3"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Ekstrom, J. A., Suatoni, L., Cooley, S. R., Pendleton, L. H., Waldbusser, G. G., Cinner, J. E., Ritter, J., Langdon, C., van Hooidonk, R., Gledhill, D., Wellman, K., Beck, M. W., Brander, L. M., Rittschof, D., Doherty, C., Edwards, P. E. T., &amp; Portela, R. (2015). Vulnerability and adaptation of US shellfisheries to ocean acidification. </w:t>
      </w:r>
      <w:r w:rsidRPr="007C0A51">
        <w:rPr>
          <w:rFonts w:ascii="Times New Roman" w:hAnsi="Times New Roman" w:cs="Times New Roman"/>
          <w:i/>
          <w:iCs/>
          <w:lang w:val="en-GB"/>
        </w:rPr>
        <w:t>Nature Climate Change</w:t>
      </w:r>
      <w:r w:rsidRPr="007C0A51">
        <w:rPr>
          <w:rFonts w:ascii="Times New Roman" w:hAnsi="Times New Roman" w:cs="Times New Roman"/>
          <w:lang w:val="en-GB"/>
        </w:rPr>
        <w:t xml:space="preserve">, </w:t>
      </w:r>
      <w:r w:rsidRPr="007C0A51">
        <w:rPr>
          <w:rFonts w:ascii="Times New Roman" w:hAnsi="Times New Roman" w:cs="Times New Roman"/>
          <w:i/>
          <w:iCs/>
          <w:lang w:val="en-GB"/>
        </w:rPr>
        <w:t>5</w:t>
      </w:r>
      <w:r w:rsidRPr="007C0A51">
        <w:rPr>
          <w:rFonts w:ascii="Times New Roman" w:hAnsi="Times New Roman" w:cs="Times New Roman"/>
          <w:lang w:val="en-GB"/>
        </w:rPr>
        <w:t>(3), 207–214. https://doi.org/10.1038/nclimate2508</w:t>
      </w:r>
    </w:p>
    <w:p w14:paraId="4149396A"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Eurich, J. G., Friedman, W. R., Kleisner, K. M., Zhao, L. Z., Free, C. M., Fletcher, M., Mason, J. G., Tokunaga, K., Aguion, A., Dell’Apa, A., Dickey-Collas, M., Fujita, R., Golden, C. D., Hollowed, A. B., Ishimura, G., Karr, K. A., Kasperski, S., Kisara, Y., Lau, J. D., … Mills, K. E. (2024). Diverse pathways for climate resilience in marine fishery systems. </w:t>
      </w:r>
      <w:r w:rsidRPr="007C0A51">
        <w:rPr>
          <w:rFonts w:ascii="Times New Roman" w:hAnsi="Times New Roman" w:cs="Times New Roman"/>
          <w:i/>
          <w:iCs/>
          <w:lang w:val="en-GB"/>
        </w:rPr>
        <w:t>Fish and Fisheries</w:t>
      </w:r>
      <w:r w:rsidRPr="007C0A51">
        <w:rPr>
          <w:rFonts w:ascii="Times New Roman" w:hAnsi="Times New Roman" w:cs="Times New Roman"/>
          <w:lang w:val="en-GB"/>
        </w:rPr>
        <w:t xml:space="preserve">, </w:t>
      </w:r>
      <w:r w:rsidRPr="007C0A51">
        <w:rPr>
          <w:rFonts w:ascii="Times New Roman" w:hAnsi="Times New Roman" w:cs="Times New Roman"/>
          <w:i/>
          <w:iCs/>
          <w:lang w:val="en-GB"/>
        </w:rPr>
        <w:t>25</w:t>
      </w:r>
      <w:r w:rsidRPr="007C0A51">
        <w:rPr>
          <w:rFonts w:ascii="Times New Roman" w:hAnsi="Times New Roman" w:cs="Times New Roman"/>
          <w:lang w:val="en-GB"/>
        </w:rPr>
        <w:t>(1), 38–59. https://doi.org/10.1111/faf.12790</w:t>
      </w:r>
    </w:p>
    <w:p w14:paraId="312C6ECD"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Farthing, M. W., Mann-Lang, J., Childs, A. R., Bova, C. S., Bower, S. D., Pinder, A. C., Ferter, K., Winkler, A. C., Butler, E. C., Brownscombe, J. W., Danylchuk, A. J., &amp; Potts, W. M. (2022). Assessment of fishing guide knowledge, attitudes, and behaviours in global recreational fisheries. </w:t>
      </w:r>
      <w:r w:rsidRPr="007C0A51">
        <w:rPr>
          <w:rFonts w:ascii="Times New Roman" w:hAnsi="Times New Roman" w:cs="Times New Roman"/>
          <w:i/>
          <w:iCs/>
          <w:lang w:val="en-GB"/>
        </w:rPr>
        <w:t>Fisheries Research</w:t>
      </w:r>
      <w:r w:rsidRPr="007C0A51">
        <w:rPr>
          <w:rFonts w:ascii="Times New Roman" w:hAnsi="Times New Roman" w:cs="Times New Roman"/>
          <w:lang w:val="en-GB"/>
        </w:rPr>
        <w:t xml:space="preserve">, </w:t>
      </w:r>
      <w:r w:rsidRPr="007C0A51">
        <w:rPr>
          <w:rFonts w:ascii="Times New Roman" w:hAnsi="Times New Roman" w:cs="Times New Roman"/>
          <w:i/>
          <w:iCs/>
          <w:lang w:val="en-GB"/>
        </w:rPr>
        <w:t>255</w:t>
      </w:r>
      <w:r w:rsidRPr="007C0A51">
        <w:rPr>
          <w:rFonts w:ascii="Times New Roman" w:hAnsi="Times New Roman" w:cs="Times New Roman"/>
          <w:lang w:val="en-GB"/>
        </w:rPr>
        <w:t>, 106453. https://doi.org/10.1016/j.fishres.2022.106453</w:t>
      </w:r>
    </w:p>
    <w:p w14:paraId="10A37967"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Fenton, N. E., &amp; Neil, M. (2019). </w:t>
      </w:r>
      <w:r w:rsidRPr="007C0A51">
        <w:rPr>
          <w:rFonts w:ascii="Times New Roman" w:hAnsi="Times New Roman" w:cs="Times New Roman"/>
          <w:i/>
          <w:iCs/>
          <w:lang w:val="en-GB"/>
        </w:rPr>
        <w:t>Risk assessment and decision analysis with Bayesian networks</w:t>
      </w:r>
      <w:r w:rsidRPr="007C0A51">
        <w:rPr>
          <w:rFonts w:ascii="Times New Roman" w:hAnsi="Times New Roman" w:cs="Times New Roman"/>
          <w:lang w:val="en-GB"/>
        </w:rPr>
        <w:t xml:space="preserve"> (Second edition). CRC Press, Taylor &amp; Francis Group.</w:t>
      </w:r>
    </w:p>
    <w:p w14:paraId="6A753078"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lastRenderedPageBreak/>
        <w:t xml:space="preserve">Fenton, N. E., Neil, M., &amp; Caballero, J. G. (2007). Using Ranked Nodes to Model Qualitative Judgments in Bayesian Networks. </w:t>
      </w:r>
      <w:r w:rsidRPr="007C0A51">
        <w:rPr>
          <w:rFonts w:ascii="Times New Roman" w:hAnsi="Times New Roman" w:cs="Times New Roman"/>
          <w:i/>
          <w:iCs/>
          <w:lang w:val="en-GB"/>
        </w:rPr>
        <w:t>IEEE Transactions on Knowledge and Data Engineering</w:t>
      </w:r>
      <w:r w:rsidRPr="007C0A51">
        <w:rPr>
          <w:rFonts w:ascii="Times New Roman" w:hAnsi="Times New Roman" w:cs="Times New Roman"/>
          <w:lang w:val="en-GB"/>
        </w:rPr>
        <w:t xml:space="preserve">, </w:t>
      </w:r>
      <w:r w:rsidRPr="007C0A51">
        <w:rPr>
          <w:rFonts w:ascii="Times New Roman" w:hAnsi="Times New Roman" w:cs="Times New Roman"/>
          <w:i/>
          <w:iCs/>
          <w:lang w:val="en-GB"/>
        </w:rPr>
        <w:t>19</w:t>
      </w:r>
      <w:r w:rsidRPr="007C0A51">
        <w:rPr>
          <w:rFonts w:ascii="Times New Roman" w:hAnsi="Times New Roman" w:cs="Times New Roman"/>
          <w:lang w:val="en-GB"/>
        </w:rPr>
        <w:t>(10), 1420–1432. https://doi.org/10.1109/TKDE.2007.1073</w:t>
      </w:r>
    </w:p>
    <w:p w14:paraId="2CD1537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Free, C. M., Anderson, S. C., Hellmers, E. A., Muhling, B. A., Navarro, M. O., Richerson, K., Rogers, L. A., Satterthwaite, W. H., Thompson, A. R., Burt, J. M., Gaines, S. D., Marshall, K. N., White, J. W., &amp; Bellquist, L. F. (2023). Impact of the 2014–2016 marine heatwave on US and Canada West Coast fisheries: Surprises and lessons from key case studies. </w:t>
      </w:r>
      <w:r w:rsidRPr="007C0A51">
        <w:rPr>
          <w:rFonts w:ascii="Times New Roman" w:hAnsi="Times New Roman" w:cs="Times New Roman"/>
          <w:i/>
          <w:iCs/>
          <w:lang w:val="en-GB"/>
        </w:rPr>
        <w:t>Fish and Fisheries</w:t>
      </w:r>
      <w:r w:rsidRPr="007C0A51">
        <w:rPr>
          <w:rFonts w:ascii="Times New Roman" w:hAnsi="Times New Roman" w:cs="Times New Roman"/>
          <w:lang w:val="en-GB"/>
        </w:rPr>
        <w:t xml:space="preserve">, </w:t>
      </w:r>
      <w:r w:rsidRPr="007C0A51">
        <w:rPr>
          <w:rFonts w:ascii="Times New Roman" w:hAnsi="Times New Roman" w:cs="Times New Roman"/>
          <w:i/>
          <w:iCs/>
          <w:lang w:val="en-GB"/>
        </w:rPr>
        <w:t>24</w:t>
      </w:r>
      <w:r w:rsidRPr="007C0A51">
        <w:rPr>
          <w:rFonts w:ascii="Times New Roman" w:hAnsi="Times New Roman" w:cs="Times New Roman"/>
          <w:lang w:val="en-GB"/>
        </w:rPr>
        <w:t>(4), 652–674. https://doi.org/10.1111/faf.12753</w:t>
      </w:r>
    </w:p>
    <w:p w14:paraId="757B0CCF"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Garavito-Bermúdez, D., &amp; and Boonstra, W. J. (2023). Knowing through fishing: Exploring the connection between fishers’ ecological knowledge and fishing styles. </w:t>
      </w:r>
      <w:r w:rsidRPr="007C0A51">
        <w:rPr>
          <w:rFonts w:ascii="Times New Roman" w:hAnsi="Times New Roman" w:cs="Times New Roman"/>
          <w:i/>
          <w:iCs/>
          <w:lang w:val="en-GB"/>
        </w:rPr>
        <w:t>Journal of Environmental Planning and Management</w:t>
      </w:r>
      <w:r w:rsidRPr="007C0A51">
        <w:rPr>
          <w:rFonts w:ascii="Times New Roman" w:hAnsi="Times New Roman" w:cs="Times New Roman"/>
          <w:lang w:val="en-GB"/>
        </w:rPr>
        <w:t xml:space="preserve">, </w:t>
      </w:r>
      <w:r w:rsidRPr="007C0A51">
        <w:rPr>
          <w:rFonts w:ascii="Times New Roman" w:hAnsi="Times New Roman" w:cs="Times New Roman"/>
          <w:i/>
          <w:iCs/>
          <w:lang w:val="en-GB"/>
        </w:rPr>
        <w:t>66</w:t>
      </w:r>
      <w:r w:rsidRPr="007C0A51">
        <w:rPr>
          <w:rFonts w:ascii="Times New Roman" w:hAnsi="Times New Roman" w:cs="Times New Roman"/>
          <w:lang w:val="en-GB"/>
        </w:rPr>
        <w:t>(9), 1841–1860. https://doi.org/10.1080/09640568.2022.2043257</w:t>
      </w:r>
    </w:p>
    <w:p w14:paraId="0CA75D9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Gomes, D. G. E., Ruzicka, J. J., Crozier, L. G., Huff, D. D., Brodeur, R. D., &amp; Stewart, J. D. (2024). Marine heatwaves disrupt ecosystem structure and function via altered food webs and energy flux. </w:t>
      </w:r>
      <w:r w:rsidRPr="007C0A51">
        <w:rPr>
          <w:rFonts w:ascii="Times New Roman" w:hAnsi="Times New Roman" w:cs="Times New Roman"/>
          <w:i/>
          <w:iCs/>
          <w:lang w:val="en-GB"/>
        </w:rPr>
        <w:t>Nature Communications</w:t>
      </w:r>
      <w:r w:rsidRPr="007C0A51">
        <w:rPr>
          <w:rFonts w:ascii="Times New Roman" w:hAnsi="Times New Roman" w:cs="Times New Roman"/>
          <w:lang w:val="en-GB"/>
        </w:rPr>
        <w:t xml:space="preserve">, </w:t>
      </w:r>
      <w:r w:rsidRPr="007C0A51">
        <w:rPr>
          <w:rFonts w:ascii="Times New Roman" w:hAnsi="Times New Roman" w:cs="Times New Roman"/>
          <w:i/>
          <w:iCs/>
          <w:lang w:val="en-GB"/>
        </w:rPr>
        <w:t>15</w:t>
      </w:r>
      <w:r w:rsidRPr="007C0A51">
        <w:rPr>
          <w:rFonts w:ascii="Times New Roman" w:hAnsi="Times New Roman" w:cs="Times New Roman"/>
          <w:lang w:val="en-GB"/>
        </w:rPr>
        <w:t>(1), 1988. https://doi.org/10.1038/s41467-024-46263-2</w:t>
      </w:r>
    </w:p>
    <w:p w14:paraId="0BBDE4B0"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Green, K. M., Selgrath, J. C., Frawley, T. H., Oestreich, W. K., Mansfield, E. J., Urteaga, J., Swanson, S. S., Santana, F. N., Green, S. J., Naggea, J., &amp; Crowder, L. B. (2021). How adaptive capacity shapes the Adapt, React, Cope response to climate impacts: Insights from small-scale fisheries. </w:t>
      </w:r>
      <w:r w:rsidRPr="007C0A51">
        <w:rPr>
          <w:rFonts w:ascii="Times New Roman" w:hAnsi="Times New Roman" w:cs="Times New Roman"/>
          <w:i/>
          <w:iCs/>
          <w:lang w:val="en-GB"/>
        </w:rPr>
        <w:t>Climatic Change</w:t>
      </w:r>
      <w:r w:rsidRPr="007C0A51">
        <w:rPr>
          <w:rFonts w:ascii="Times New Roman" w:hAnsi="Times New Roman" w:cs="Times New Roman"/>
          <w:lang w:val="en-GB"/>
        </w:rPr>
        <w:t xml:space="preserve">, </w:t>
      </w:r>
      <w:r w:rsidRPr="007C0A51">
        <w:rPr>
          <w:rFonts w:ascii="Times New Roman" w:hAnsi="Times New Roman" w:cs="Times New Roman"/>
          <w:i/>
          <w:iCs/>
          <w:lang w:val="en-GB"/>
        </w:rPr>
        <w:t>164</w:t>
      </w:r>
      <w:r w:rsidRPr="007C0A51">
        <w:rPr>
          <w:rFonts w:ascii="Times New Roman" w:hAnsi="Times New Roman" w:cs="Times New Roman"/>
          <w:lang w:val="en-GB"/>
        </w:rPr>
        <w:t>(1), 15. https://doi.org/10.1007/s10584-021-02965-w</w:t>
      </w:r>
    </w:p>
    <w:p w14:paraId="0EFAF953"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Guibourd de Luzinais, V., Gascuel, D., Reygondeau, G., &amp; Cheung, W. W. L. (2024). Large potential impacts of marine heatwaves on ecosystem functioning. </w:t>
      </w:r>
      <w:r w:rsidRPr="007C0A51">
        <w:rPr>
          <w:rFonts w:ascii="Times New Roman" w:hAnsi="Times New Roman" w:cs="Times New Roman"/>
          <w:i/>
          <w:iCs/>
          <w:lang w:val="en-GB"/>
        </w:rPr>
        <w:t>Global Change Biology</w:t>
      </w:r>
      <w:r w:rsidRPr="007C0A51">
        <w:rPr>
          <w:rFonts w:ascii="Times New Roman" w:hAnsi="Times New Roman" w:cs="Times New Roman"/>
          <w:lang w:val="en-GB"/>
        </w:rPr>
        <w:t xml:space="preserve">, </w:t>
      </w:r>
      <w:r w:rsidRPr="007C0A51">
        <w:rPr>
          <w:rFonts w:ascii="Times New Roman" w:hAnsi="Times New Roman" w:cs="Times New Roman"/>
          <w:i/>
          <w:iCs/>
          <w:lang w:val="en-GB"/>
        </w:rPr>
        <w:t>30</w:t>
      </w:r>
      <w:r w:rsidRPr="007C0A51">
        <w:rPr>
          <w:rFonts w:ascii="Times New Roman" w:hAnsi="Times New Roman" w:cs="Times New Roman"/>
          <w:lang w:val="en-GB"/>
        </w:rPr>
        <w:t>(7), e17437. https://doi.org/10.1111/gcb.17437</w:t>
      </w:r>
    </w:p>
    <w:p w14:paraId="4D3BA04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lastRenderedPageBreak/>
        <w:t xml:space="preserve">Harvey, C. J., Clay, P. M., Selden, R., Moore, S. K., Andrews, K. S., deReynier, Y. L., Beaudreau, A. H., Liu, O. R., Norman, K. C., Samhouri, J. F., Bellquist, L., Burden, M., Colburn, L. L., Haltuch, M. A., Harley, A., Kaplan, I. C., Kasperski, S., Klajbor, W., Lewis-Smith, C., … Wise, S. (2025). Embracing social-ecological system complexity to promote climate-ready fisheries. </w:t>
      </w:r>
      <w:r w:rsidRPr="007C0A51">
        <w:rPr>
          <w:rFonts w:ascii="Times New Roman" w:hAnsi="Times New Roman" w:cs="Times New Roman"/>
          <w:i/>
          <w:iCs/>
          <w:lang w:val="en-GB"/>
        </w:rPr>
        <w:t>Reviews in Fish Biology and Fisheries</w:t>
      </w:r>
      <w:r w:rsidRPr="007C0A51">
        <w:rPr>
          <w:rFonts w:ascii="Times New Roman" w:hAnsi="Times New Roman" w:cs="Times New Roman"/>
          <w:lang w:val="en-GB"/>
        </w:rPr>
        <w:t xml:space="preserve">, </w:t>
      </w:r>
      <w:r w:rsidRPr="007C0A51">
        <w:rPr>
          <w:rFonts w:ascii="Times New Roman" w:hAnsi="Times New Roman" w:cs="Times New Roman"/>
          <w:i/>
          <w:iCs/>
          <w:lang w:val="en-GB"/>
        </w:rPr>
        <w:t>35</w:t>
      </w:r>
      <w:r w:rsidRPr="007C0A51">
        <w:rPr>
          <w:rFonts w:ascii="Times New Roman" w:hAnsi="Times New Roman" w:cs="Times New Roman"/>
          <w:lang w:val="en-GB"/>
        </w:rPr>
        <w:t>(2), 633–658. https://doi.org/10.1007/s11160-025-09926-x</w:t>
      </w:r>
    </w:p>
    <w:p w14:paraId="03805CF9"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rPr>
        <w:t xml:space="preserve">Hodgson, E. E., Essington, T. E., Samhouri, J. F., Allison, E. H., Bennett, N. J., Bostrom, A., Cullen, A. C., Kasperski, S., Levin, P. S., &amp; Poe, M. R. (2019). </w:t>
      </w:r>
      <w:r w:rsidRPr="007C0A51">
        <w:rPr>
          <w:rFonts w:ascii="Times New Roman" w:hAnsi="Times New Roman" w:cs="Times New Roman"/>
          <w:lang w:val="en-GB"/>
        </w:rPr>
        <w:t xml:space="preserve">Integrated Risk Assessment for the Blue Economy. </w:t>
      </w:r>
      <w:r w:rsidRPr="007C0A51">
        <w:rPr>
          <w:rFonts w:ascii="Times New Roman" w:hAnsi="Times New Roman" w:cs="Times New Roman"/>
          <w:i/>
          <w:iCs/>
          <w:lang w:val="en-GB"/>
        </w:rPr>
        <w:t>Frontiers in Marine Science</w:t>
      </w:r>
      <w:r w:rsidRPr="007C0A51">
        <w:rPr>
          <w:rFonts w:ascii="Times New Roman" w:hAnsi="Times New Roman" w:cs="Times New Roman"/>
          <w:lang w:val="en-GB"/>
        </w:rPr>
        <w:t xml:space="preserve">, </w:t>
      </w:r>
      <w:r w:rsidRPr="007C0A51">
        <w:rPr>
          <w:rFonts w:ascii="Times New Roman" w:hAnsi="Times New Roman" w:cs="Times New Roman"/>
          <w:i/>
          <w:iCs/>
          <w:lang w:val="en-GB"/>
        </w:rPr>
        <w:t>6</w:t>
      </w:r>
      <w:r w:rsidRPr="007C0A51">
        <w:rPr>
          <w:rFonts w:ascii="Times New Roman" w:hAnsi="Times New Roman" w:cs="Times New Roman"/>
          <w:lang w:val="en-GB"/>
        </w:rPr>
        <w:t>. https://doi.org/10.3389/fmars.2019.00609</w:t>
      </w:r>
    </w:p>
    <w:p w14:paraId="6E7B7121"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Jentoft, S., &amp; Chuenpagdee, R. (2019). The Quest for Transdisciplinarity in Small-Scale Fisheries Governance. In R. Chuenpagdee &amp; S. Jentoft (Eds), </w:t>
      </w:r>
      <w:r w:rsidRPr="007C0A51">
        <w:rPr>
          <w:rFonts w:ascii="Times New Roman" w:hAnsi="Times New Roman" w:cs="Times New Roman"/>
          <w:i/>
          <w:iCs/>
          <w:lang w:val="en-GB"/>
        </w:rPr>
        <w:t>Transdisciplinarity for Small-Scale Fisheries Governance: Analysis and Practice</w:t>
      </w:r>
      <w:r w:rsidRPr="007C0A51">
        <w:rPr>
          <w:rFonts w:ascii="Times New Roman" w:hAnsi="Times New Roman" w:cs="Times New Roman"/>
          <w:lang w:val="en-GB"/>
        </w:rPr>
        <w:t xml:space="preserve"> (pp. 3–14). Springer International Publishing. https://doi.org/10.1007/978-3-319-94938-3_1</w:t>
      </w:r>
    </w:p>
    <w:p w14:paraId="10AFF36E"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Korb, K. B., &amp; Nicholson, A. E. (2011). </w:t>
      </w:r>
      <w:r w:rsidRPr="007C0A51">
        <w:rPr>
          <w:rFonts w:ascii="Times New Roman" w:hAnsi="Times New Roman" w:cs="Times New Roman"/>
          <w:i/>
          <w:iCs/>
          <w:lang w:val="en-GB"/>
        </w:rPr>
        <w:t>Bayesian Artificial Intelligence</w:t>
      </w:r>
      <w:r w:rsidRPr="007C0A51">
        <w:rPr>
          <w:rFonts w:ascii="Times New Roman" w:hAnsi="Times New Roman" w:cs="Times New Roman"/>
          <w:lang w:val="en-GB"/>
        </w:rPr>
        <w:t>.</w:t>
      </w:r>
    </w:p>
    <w:p w14:paraId="491A80ED"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Kruse, M., Letschert, J., Cormier, R., Rambo, H., Gee, K., Kannen, A., Schaper, J., Möllmann, C., &amp; Stelzenmüller, V. (2024). Operationalizing a fisheries social-ecological system through a Bayesian belief network reveals hotspots for its adaptive capacity in the southern North sea. </w:t>
      </w:r>
      <w:r w:rsidRPr="007C0A51">
        <w:rPr>
          <w:rFonts w:ascii="Times New Roman" w:hAnsi="Times New Roman" w:cs="Times New Roman"/>
          <w:i/>
          <w:iCs/>
          <w:lang w:val="en-GB"/>
        </w:rPr>
        <w:t>Journal of Environmental Management</w:t>
      </w:r>
      <w:r w:rsidRPr="007C0A51">
        <w:rPr>
          <w:rFonts w:ascii="Times New Roman" w:hAnsi="Times New Roman" w:cs="Times New Roman"/>
          <w:lang w:val="en-GB"/>
        </w:rPr>
        <w:t xml:space="preserve">, </w:t>
      </w:r>
      <w:r w:rsidRPr="007C0A51">
        <w:rPr>
          <w:rFonts w:ascii="Times New Roman" w:hAnsi="Times New Roman" w:cs="Times New Roman"/>
          <w:i/>
          <w:iCs/>
          <w:lang w:val="en-GB"/>
        </w:rPr>
        <w:t>357</w:t>
      </w:r>
      <w:r w:rsidRPr="007C0A51">
        <w:rPr>
          <w:rFonts w:ascii="Times New Roman" w:hAnsi="Times New Roman" w:cs="Times New Roman"/>
          <w:lang w:val="en-GB"/>
        </w:rPr>
        <w:t>, 120685. https://doi.org/10.1016/j.jenvman.2024.120685</w:t>
      </w:r>
    </w:p>
    <w:p w14:paraId="18D0E64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Laitila, P., &amp; and Virtanen, K. (2022). Advancing construction of conditional probability tables of Bayesian networks with ranked nodes method. </w:t>
      </w:r>
      <w:r w:rsidRPr="007C0A51">
        <w:rPr>
          <w:rFonts w:ascii="Times New Roman" w:hAnsi="Times New Roman" w:cs="Times New Roman"/>
          <w:i/>
          <w:iCs/>
          <w:lang w:val="en-GB"/>
        </w:rPr>
        <w:t>International Journal of General Systems</w:t>
      </w:r>
      <w:r w:rsidRPr="007C0A51">
        <w:rPr>
          <w:rFonts w:ascii="Times New Roman" w:hAnsi="Times New Roman" w:cs="Times New Roman"/>
          <w:lang w:val="en-GB"/>
        </w:rPr>
        <w:t xml:space="preserve">, </w:t>
      </w:r>
      <w:r w:rsidRPr="007C0A51">
        <w:rPr>
          <w:rFonts w:ascii="Times New Roman" w:hAnsi="Times New Roman" w:cs="Times New Roman"/>
          <w:i/>
          <w:iCs/>
          <w:lang w:val="en-GB"/>
        </w:rPr>
        <w:t>51</w:t>
      </w:r>
      <w:r w:rsidRPr="007C0A51">
        <w:rPr>
          <w:rFonts w:ascii="Times New Roman" w:hAnsi="Times New Roman" w:cs="Times New Roman"/>
          <w:lang w:val="en-GB"/>
        </w:rPr>
        <w:t>(8), 758–790. https://doi.org/10.1080/03081079.2022.2086541</w:t>
      </w:r>
    </w:p>
    <w:p w14:paraId="211E238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Li, Y., Sun, M., Yang, X., Yang, M., Kleisner, K. M., Mills, K. E., Tang, Y., Du, F., Qiu, Y., Ren, Y., &amp; Chen, Y. (2024). Social–ecological vulnerability and risk of China’s marine </w:t>
      </w:r>
      <w:r w:rsidRPr="007C0A51">
        <w:rPr>
          <w:rFonts w:ascii="Times New Roman" w:hAnsi="Times New Roman" w:cs="Times New Roman"/>
          <w:lang w:val="en-GB"/>
        </w:rPr>
        <w:lastRenderedPageBreak/>
        <w:t xml:space="preserve">capture fisheries to climate change. </w:t>
      </w:r>
      <w:r w:rsidRPr="007C0A51">
        <w:rPr>
          <w:rFonts w:ascii="Times New Roman" w:hAnsi="Times New Roman" w:cs="Times New Roman"/>
          <w:i/>
          <w:iCs/>
          <w:lang w:val="en-GB"/>
        </w:rPr>
        <w:t>Proceedings of the National Academy of Sciences</w:t>
      </w:r>
      <w:r w:rsidRPr="007C0A51">
        <w:rPr>
          <w:rFonts w:ascii="Times New Roman" w:hAnsi="Times New Roman" w:cs="Times New Roman"/>
          <w:lang w:val="en-GB"/>
        </w:rPr>
        <w:t xml:space="preserve">, </w:t>
      </w:r>
      <w:r w:rsidRPr="007C0A51">
        <w:rPr>
          <w:rFonts w:ascii="Times New Roman" w:hAnsi="Times New Roman" w:cs="Times New Roman"/>
          <w:i/>
          <w:iCs/>
          <w:lang w:val="en-GB"/>
        </w:rPr>
        <w:t>121</w:t>
      </w:r>
      <w:r w:rsidRPr="007C0A51">
        <w:rPr>
          <w:rFonts w:ascii="Times New Roman" w:hAnsi="Times New Roman" w:cs="Times New Roman"/>
          <w:lang w:val="en-GB"/>
        </w:rPr>
        <w:t>(1), e2313773120. https://doi.org/10.1073/pnas.2313773120</w:t>
      </w:r>
    </w:p>
    <w:p w14:paraId="1C44E82D"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Marshall, N. A., Tobin, R. C., Marshall, P. A., Gooch, M., &amp; Hobday, A. J. (2013). Social Vulnerability of Marine Resource Users to Extreme Weather Events. </w:t>
      </w:r>
      <w:r w:rsidRPr="007C0A51">
        <w:rPr>
          <w:rFonts w:ascii="Times New Roman" w:hAnsi="Times New Roman" w:cs="Times New Roman"/>
          <w:i/>
          <w:iCs/>
          <w:lang w:val="en-GB"/>
        </w:rPr>
        <w:t>Ecosystems</w:t>
      </w:r>
      <w:r w:rsidRPr="007C0A51">
        <w:rPr>
          <w:rFonts w:ascii="Times New Roman" w:hAnsi="Times New Roman" w:cs="Times New Roman"/>
          <w:lang w:val="en-GB"/>
        </w:rPr>
        <w:t xml:space="preserve">, </w:t>
      </w:r>
      <w:r w:rsidRPr="007C0A51">
        <w:rPr>
          <w:rFonts w:ascii="Times New Roman" w:hAnsi="Times New Roman" w:cs="Times New Roman"/>
          <w:i/>
          <w:iCs/>
          <w:lang w:val="en-GB"/>
        </w:rPr>
        <w:t>16</w:t>
      </w:r>
      <w:r w:rsidRPr="007C0A51">
        <w:rPr>
          <w:rFonts w:ascii="Times New Roman" w:hAnsi="Times New Roman" w:cs="Times New Roman"/>
          <w:lang w:val="en-GB"/>
        </w:rPr>
        <w:t>(5), 797–809. https://doi.org/10.1007/s10021-013-9651-6</w:t>
      </w:r>
    </w:p>
    <w:p w14:paraId="1A8BD7CC"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Moore, S. K., Broadwater, M., Cha, C., Dortch, Q., Harvey, C. J., Norman, K. C., Pearce, J., Pomeroy, C., &amp; Samhouri, J. F. (2024). Exploring the human dimensions of harmful algal blooms through a well-being framework to increase resilience in a changing world. </w:t>
      </w:r>
      <w:r w:rsidRPr="007C0A51">
        <w:rPr>
          <w:rFonts w:ascii="Times New Roman" w:hAnsi="Times New Roman" w:cs="Times New Roman"/>
          <w:i/>
          <w:iCs/>
          <w:lang w:val="en-GB"/>
        </w:rPr>
        <w:t>PLOS Climate</w:t>
      </w:r>
      <w:r w:rsidRPr="007C0A51">
        <w:rPr>
          <w:rFonts w:ascii="Times New Roman" w:hAnsi="Times New Roman" w:cs="Times New Roman"/>
          <w:lang w:val="en-GB"/>
        </w:rPr>
        <w:t xml:space="preserve">, </w:t>
      </w:r>
      <w:r w:rsidRPr="007C0A51">
        <w:rPr>
          <w:rFonts w:ascii="Times New Roman" w:hAnsi="Times New Roman" w:cs="Times New Roman"/>
          <w:i/>
          <w:iCs/>
          <w:lang w:val="en-GB"/>
        </w:rPr>
        <w:t>3</w:t>
      </w:r>
      <w:r w:rsidRPr="007C0A51">
        <w:rPr>
          <w:rFonts w:ascii="Times New Roman" w:hAnsi="Times New Roman" w:cs="Times New Roman"/>
          <w:lang w:val="en-GB"/>
        </w:rPr>
        <w:t>(5), e0000411. https://doi.org/10.1371/journal.pclm.0000411</w:t>
      </w:r>
    </w:p>
    <w:p w14:paraId="01E27199" w14:textId="77777777" w:rsidR="007C0A51" w:rsidRPr="007C0A51" w:rsidRDefault="007C0A51" w:rsidP="007C0A51">
      <w:pPr>
        <w:pStyle w:val="Bibliography"/>
        <w:rPr>
          <w:rFonts w:ascii="Times New Roman" w:hAnsi="Times New Roman" w:cs="Times New Roman"/>
        </w:rPr>
      </w:pPr>
      <w:r w:rsidRPr="007C0A51">
        <w:rPr>
          <w:rFonts w:ascii="Times New Roman" w:hAnsi="Times New Roman" w:cs="Times New Roman"/>
          <w:lang w:val="en-GB"/>
        </w:rPr>
        <w:t xml:space="preserve">Norr, H., Olsson, E., Lovén, E., &amp; Rohlin, L. (2018). </w:t>
      </w:r>
      <w:r w:rsidRPr="007C0A51">
        <w:rPr>
          <w:rFonts w:ascii="Times New Roman" w:hAnsi="Times New Roman" w:cs="Times New Roman"/>
        </w:rPr>
        <w:t xml:space="preserve">Fiskeförvaltning och mervärden i S:t Annas, Gryts och Tjusts skärgård. In </w:t>
      </w:r>
      <w:r w:rsidRPr="007C0A51">
        <w:rPr>
          <w:rFonts w:ascii="Times New Roman" w:hAnsi="Times New Roman" w:cs="Times New Roman"/>
          <w:i/>
          <w:iCs/>
        </w:rPr>
        <w:t>Det småskaliga kustfiskets förändrade förutsättningar och mervärden</w:t>
      </w:r>
      <w:r w:rsidRPr="007C0A51">
        <w:rPr>
          <w:rFonts w:ascii="Times New Roman" w:hAnsi="Times New Roman" w:cs="Times New Roman"/>
        </w:rPr>
        <w:t>.</w:t>
      </w:r>
    </w:p>
    <w:p w14:paraId="672CAECE"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rPr>
        <w:t xml:space="preserve">Pihlajamäki, M., Helle, I., Haapasaari, P., Sarkki, S., Kuikka, S., &amp; Lehikoinen, A. (2020). </w:t>
      </w:r>
      <w:r w:rsidRPr="007C0A51">
        <w:rPr>
          <w:rFonts w:ascii="Times New Roman" w:hAnsi="Times New Roman" w:cs="Times New Roman"/>
          <w:lang w:val="en-GB"/>
        </w:rPr>
        <w:t xml:space="preserve">Catching the future: Applying Bayesian belief networks to exploratory scenario storylines to assess long-term changes in Baltic herring (Clupea harengus membras, Clupeidae) and salmon (Salmo salar, Salmonidae) fisheries. </w:t>
      </w:r>
      <w:r w:rsidRPr="007C0A51">
        <w:rPr>
          <w:rFonts w:ascii="Times New Roman" w:hAnsi="Times New Roman" w:cs="Times New Roman"/>
          <w:i/>
          <w:iCs/>
          <w:lang w:val="en-GB"/>
        </w:rPr>
        <w:t>Fish and Fisheries</w:t>
      </w:r>
      <w:r w:rsidRPr="007C0A51">
        <w:rPr>
          <w:rFonts w:ascii="Times New Roman" w:hAnsi="Times New Roman" w:cs="Times New Roman"/>
          <w:lang w:val="en-GB"/>
        </w:rPr>
        <w:t xml:space="preserve">, </w:t>
      </w:r>
      <w:r w:rsidRPr="007C0A51">
        <w:rPr>
          <w:rFonts w:ascii="Times New Roman" w:hAnsi="Times New Roman" w:cs="Times New Roman"/>
          <w:i/>
          <w:iCs/>
          <w:lang w:val="en-GB"/>
        </w:rPr>
        <w:t>21</w:t>
      </w:r>
      <w:r w:rsidRPr="007C0A51">
        <w:rPr>
          <w:rFonts w:ascii="Times New Roman" w:hAnsi="Times New Roman" w:cs="Times New Roman"/>
          <w:lang w:val="en-GB"/>
        </w:rPr>
        <w:t>(4), 797–812. https://doi.org/10.1111/faf.12461</w:t>
      </w:r>
    </w:p>
    <w:p w14:paraId="383B05D5" w14:textId="77777777" w:rsidR="007C0A51" w:rsidRPr="007C0A51" w:rsidRDefault="007C0A51" w:rsidP="007C0A51">
      <w:pPr>
        <w:pStyle w:val="Bibliography"/>
        <w:rPr>
          <w:rFonts w:ascii="Times New Roman" w:hAnsi="Times New Roman" w:cs="Times New Roman"/>
        </w:rPr>
      </w:pPr>
      <w:r w:rsidRPr="007C0A51">
        <w:rPr>
          <w:rFonts w:ascii="Times New Roman" w:hAnsi="Times New Roman" w:cs="Times New Roman"/>
          <w:lang w:val="en-GB"/>
        </w:rPr>
        <w:t xml:space="preserve">Rådberg, B., Karlsson, L., &amp; Lindberg, M. (2018). </w:t>
      </w:r>
      <w:r w:rsidRPr="007C0A51">
        <w:rPr>
          <w:rFonts w:ascii="Times New Roman" w:hAnsi="Times New Roman" w:cs="Times New Roman"/>
        </w:rPr>
        <w:t xml:space="preserve">Det kustnära fisket i Hållnäs  – utmaningar och mervärden. In </w:t>
      </w:r>
      <w:r w:rsidRPr="007C0A51">
        <w:rPr>
          <w:rFonts w:ascii="Times New Roman" w:hAnsi="Times New Roman" w:cs="Times New Roman"/>
          <w:i/>
          <w:iCs/>
        </w:rPr>
        <w:t>Det småskaliga kustfiskets förändrade förutsättningar och mervärden</w:t>
      </w:r>
      <w:r w:rsidRPr="007C0A51">
        <w:rPr>
          <w:rFonts w:ascii="Times New Roman" w:hAnsi="Times New Roman" w:cs="Times New Roman"/>
        </w:rPr>
        <w:t xml:space="preserve"> (pp. 31–40). SLU. https://pub.epsilon.slu.se/15885/7/sandstrom_e_190208.pdf</w:t>
      </w:r>
    </w:p>
    <w:p w14:paraId="4B5B838F"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rPr>
        <w:t xml:space="preserve">Restrepo-Gómez, D. C., Zetina-Rejón, M. J., &amp; Zepeda-Domínguez, J. A. (2022). </w:t>
      </w:r>
      <w:r w:rsidRPr="007C0A51">
        <w:rPr>
          <w:rFonts w:ascii="Times New Roman" w:hAnsi="Times New Roman" w:cs="Times New Roman"/>
          <w:lang w:val="en-GB"/>
        </w:rPr>
        <w:t xml:space="preserve">Trends in marine fisheries social-ecological systems studies. </w:t>
      </w:r>
      <w:r w:rsidRPr="007C0A51">
        <w:rPr>
          <w:rFonts w:ascii="Times New Roman" w:hAnsi="Times New Roman" w:cs="Times New Roman"/>
          <w:i/>
          <w:iCs/>
          <w:lang w:val="en-GB"/>
        </w:rPr>
        <w:t>Ocean &amp; Coastal Management</w:t>
      </w:r>
      <w:r w:rsidRPr="007C0A51">
        <w:rPr>
          <w:rFonts w:ascii="Times New Roman" w:hAnsi="Times New Roman" w:cs="Times New Roman"/>
          <w:lang w:val="en-GB"/>
        </w:rPr>
        <w:t xml:space="preserve">, </w:t>
      </w:r>
      <w:r w:rsidRPr="007C0A51">
        <w:rPr>
          <w:rFonts w:ascii="Times New Roman" w:hAnsi="Times New Roman" w:cs="Times New Roman"/>
          <w:i/>
          <w:iCs/>
          <w:lang w:val="en-GB"/>
        </w:rPr>
        <w:t>220</w:t>
      </w:r>
      <w:r w:rsidRPr="007C0A51">
        <w:rPr>
          <w:rFonts w:ascii="Times New Roman" w:hAnsi="Times New Roman" w:cs="Times New Roman"/>
          <w:lang w:val="en-GB"/>
        </w:rPr>
        <w:t>, 106076. https://doi.org/10.1016/j.ocecoaman.2022.106076</w:t>
      </w:r>
    </w:p>
    <w:p w14:paraId="10D2F439"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lastRenderedPageBreak/>
        <w:t xml:space="preserve">Ritzman, J., Brodbeck, A., Brostrom, S., McGrew, S., Dreyer, S., Klinger, T., &amp; Moore, S. K. (2018). Economic and sociocultural impacts of fisheries closures in two fishing-dependent communities following the massive 2015 U.S. West Coast harmful algal bloom. </w:t>
      </w:r>
      <w:r w:rsidRPr="007C0A51">
        <w:rPr>
          <w:rFonts w:ascii="Times New Roman" w:hAnsi="Times New Roman" w:cs="Times New Roman"/>
          <w:i/>
          <w:iCs/>
          <w:lang w:val="en-GB"/>
        </w:rPr>
        <w:t>Harmful Algae</w:t>
      </w:r>
      <w:r w:rsidRPr="007C0A51">
        <w:rPr>
          <w:rFonts w:ascii="Times New Roman" w:hAnsi="Times New Roman" w:cs="Times New Roman"/>
          <w:lang w:val="en-GB"/>
        </w:rPr>
        <w:t xml:space="preserve">, </w:t>
      </w:r>
      <w:r w:rsidRPr="007C0A51">
        <w:rPr>
          <w:rFonts w:ascii="Times New Roman" w:hAnsi="Times New Roman" w:cs="Times New Roman"/>
          <w:i/>
          <w:iCs/>
          <w:lang w:val="en-GB"/>
        </w:rPr>
        <w:t>80</w:t>
      </w:r>
      <w:r w:rsidRPr="007C0A51">
        <w:rPr>
          <w:rFonts w:ascii="Times New Roman" w:hAnsi="Times New Roman" w:cs="Times New Roman"/>
          <w:lang w:val="en-GB"/>
        </w:rPr>
        <w:t>, 35–45. https://doi.org/10.1016/j.hal.2018.09.002</w:t>
      </w:r>
    </w:p>
    <w:p w14:paraId="07EFD812"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Roux, M.-J., Duplisea, D. E., Hunter, K. L., &amp; Rice, J. (2022). Consistent Risk Management in a Changing World: Risk Equivalence in Fisheries and Other Human Activities Affecting Marine Resources and Ecosystems. </w:t>
      </w:r>
      <w:r w:rsidRPr="007C0A51">
        <w:rPr>
          <w:rFonts w:ascii="Times New Roman" w:hAnsi="Times New Roman" w:cs="Times New Roman"/>
          <w:i/>
          <w:iCs/>
          <w:lang w:val="en-GB"/>
        </w:rPr>
        <w:t>Frontiers in Climate</w:t>
      </w:r>
      <w:r w:rsidRPr="007C0A51">
        <w:rPr>
          <w:rFonts w:ascii="Times New Roman" w:hAnsi="Times New Roman" w:cs="Times New Roman"/>
          <w:lang w:val="en-GB"/>
        </w:rPr>
        <w:t xml:space="preserve">, </w:t>
      </w:r>
      <w:r w:rsidRPr="007C0A51">
        <w:rPr>
          <w:rFonts w:ascii="Times New Roman" w:hAnsi="Times New Roman" w:cs="Times New Roman"/>
          <w:i/>
          <w:iCs/>
          <w:lang w:val="en-GB"/>
        </w:rPr>
        <w:t>3</w:t>
      </w:r>
      <w:r w:rsidRPr="007C0A51">
        <w:rPr>
          <w:rFonts w:ascii="Times New Roman" w:hAnsi="Times New Roman" w:cs="Times New Roman"/>
          <w:lang w:val="en-GB"/>
        </w:rPr>
        <w:t>. https://doi.org/10.3389/fclim.2021.781559</w:t>
      </w:r>
    </w:p>
    <w:p w14:paraId="1740E83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Salmi, P., Arias-Schreiber, M., &amp; Svels, K. (2023). Societal Transformations and Governance Challenges of Coastal Small-Scale Fisheries in the Northern Baltic Sea. In S. Partelow, M. Hadjimichael, &amp; A.-K. Hornidge (Eds), </w:t>
      </w:r>
      <w:r w:rsidRPr="007C0A51">
        <w:rPr>
          <w:rFonts w:ascii="Times New Roman" w:hAnsi="Times New Roman" w:cs="Times New Roman"/>
          <w:i/>
          <w:iCs/>
          <w:lang w:val="en-GB"/>
        </w:rPr>
        <w:t>Ocean Governance: Knowledge Systems, Policy Foundations and Thematic Analyses</w:t>
      </w:r>
      <w:r w:rsidRPr="007C0A51">
        <w:rPr>
          <w:rFonts w:ascii="Times New Roman" w:hAnsi="Times New Roman" w:cs="Times New Roman"/>
          <w:lang w:val="en-GB"/>
        </w:rPr>
        <w:t xml:space="preserve"> (pp. 295–317). Springer International Publishing. https://doi.org/10.1007/978-3-031-20740-2_13</w:t>
      </w:r>
    </w:p>
    <w:p w14:paraId="3018FF8A"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Schlüter, M., Wijermans, N., González-Mon, B., Lindkvist, E., Orach, K., Prawitz, H., Martin, R., Martínez-Peña, R., Pellowe, K. E., &amp; Sanga, U. (2025). Navigating the space between empirics and theory – Empirically stylized modelling for theorising social-ecological phenomena. </w:t>
      </w:r>
      <w:r w:rsidRPr="007C0A51">
        <w:rPr>
          <w:rFonts w:ascii="Times New Roman" w:hAnsi="Times New Roman" w:cs="Times New Roman"/>
          <w:i/>
          <w:iCs/>
          <w:lang w:val="en-GB"/>
        </w:rPr>
        <w:t>Environmental Modelling &amp; Software</w:t>
      </w:r>
      <w:r w:rsidRPr="007C0A51">
        <w:rPr>
          <w:rFonts w:ascii="Times New Roman" w:hAnsi="Times New Roman" w:cs="Times New Roman"/>
          <w:lang w:val="en-GB"/>
        </w:rPr>
        <w:t xml:space="preserve">, </w:t>
      </w:r>
      <w:r w:rsidRPr="007C0A51">
        <w:rPr>
          <w:rFonts w:ascii="Times New Roman" w:hAnsi="Times New Roman" w:cs="Times New Roman"/>
          <w:i/>
          <w:iCs/>
          <w:lang w:val="en-GB"/>
        </w:rPr>
        <w:t>189</w:t>
      </w:r>
      <w:r w:rsidRPr="007C0A51">
        <w:rPr>
          <w:rFonts w:ascii="Times New Roman" w:hAnsi="Times New Roman" w:cs="Times New Roman"/>
          <w:lang w:val="en-GB"/>
        </w:rPr>
        <w:t>, 106444. https://doi.org/10.1016/j.envsoft.2025.106444</w:t>
      </w:r>
    </w:p>
    <w:p w14:paraId="4A10132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Scutari, M., &amp; Denis, J.-B. (2021). </w:t>
      </w:r>
      <w:r w:rsidRPr="007C0A51">
        <w:rPr>
          <w:rFonts w:ascii="Times New Roman" w:hAnsi="Times New Roman" w:cs="Times New Roman"/>
          <w:i/>
          <w:iCs/>
          <w:lang w:val="en-GB"/>
        </w:rPr>
        <w:t>Bayesian Networks: With Examples in R</w:t>
      </w:r>
      <w:r w:rsidRPr="007C0A51">
        <w:rPr>
          <w:rFonts w:ascii="Times New Roman" w:hAnsi="Times New Roman" w:cs="Times New Roman"/>
          <w:lang w:val="en-GB"/>
        </w:rPr>
        <w:t xml:space="preserve"> (2nd edn). Chapman and Hall/CRC. https://doi.org/10.1201/9780429347436</w:t>
      </w:r>
    </w:p>
    <w:p w14:paraId="65BB4D41"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Stelzenmüller, V., Coll, M., Mazaris, A. D., Giakoumi, S., Katsanevakis, S., Portman, M. E., Degen, R., Mackelworth, P., Gimpel, A., Albano, P. G., Almpanidou, V., Claudet, J., Essl, F., Evagelopoulos, T., Heymans, J. J., Genov, T., Kark, S., Micheli, F., Pennino, M. G., … Ojaveer, H. (2018). A risk-based approach to cumulative effect assessments </w:t>
      </w:r>
      <w:r w:rsidRPr="007C0A51">
        <w:rPr>
          <w:rFonts w:ascii="Times New Roman" w:hAnsi="Times New Roman" w:cs="Times New Roman"/>
          <w:lang w:val="en-GB"/>
        </w:rPr>
        <w:lastRenderedPageBreak/>
        <w:t xml:space="preserve">for marine management. </w:t>
      </w:r>
      <w:r w:rsidRPr="007C0A51">
        <w:rPr>
          <w:rFonts w:ascii="Times New Roman" w:hAnsi="Times New Roman" w:cs="Times New Roman"/>
          <w:i/>
          <w:iCs/>
          <w:lang w:val="en-GB"/>
        </w:rPr>
        <w:t>Science of The Total Environment</w:t>
      </w:r>
      <w:r w:rsidRPr="007C0A51">
        <w:rPr>
          <w:rFonts w:ascii="Times New Roman" w:hAnsi="Times New Roman" w:cs="Times New Roman"/>
          <w:lang w:val="en-GB"/>
        </w:rPr>
        <w:t xml:space="preserve">, </w:t>
      </w:r>
      <w:r w:rsidRPr="007C0A51">
        <w:rPr>
          <w:rFonts w:ascii="Times New Roman" w:hAnsi="Times New Roman" w:cs="Times New Roman"/>
          <w:i/>
          <w:iCs/>
          <w:lang w:val="en-GB"/>
        </w:rPr>
        <w:t>612</w:t>
      </w:r>
      <w:r w:rsidRPr="007C0A51">
        <w:rPr>
          <w:rFonts w:ascii="Times New Roman" w:hAnsi="Times New Roman" w:cs="Times New Roman"/>
          <w:lang w:val="en-GB"/>
        </w:rPr>
        <w:t>, 1132–1140. https://doi.org/10.1016/j.scitotenv.2017.08.289</w:t>
      </w:r>
    </w:p>
    <w:p w14:paraId="5D8F962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Stelzenmüller, V., Letschert, J., Blanz, B., Blöcker, A. M., Claudet, J., Cormier, R., Gee, K., Held, H., Kannen, A., Kruse, M., Rambo, H., Schaper, J., Sguotti, C., Stollberg, N., Quiroga, E., &amp; Möllmann, C. (2024). Exploring the adaptive capacity of a fisheries social-ecological system to global change. </w:t>
      </w:r>
      <w:r w:rsidRPr="007C0A51">
        <w:rPr>
          <w:rFonts w:ascii="Times New Roman" w:hAnsi="Times New Roman" w:cs="Times New Roman"/>
          <w:i/>
          <w:iCs/>
          <w:lang w:val="en-GB"/>
        </w:rPr>
        <w:t>Ocean &amp; Coastal Management</w:t>
      </w:r>
      <w:r w:rsidRPr="007C0A51">
        <w:rPr>
          <w:rFonts w:ascii="Times New Roman" w:hAnsi="Times New Roman" w:cs="Times New Roman"/>
          <w:lang w:val="en-GB"/>
        </w:rPr>
        <w:t xml:space="preserve">, </w:t>
      </w:r>
      <w:r w:rsidRPr="007C0A51">
        <w:rPr>
          <w:rFonts w:ascii="Times New Roman" w:hAnsi="Times New Roman" w:cs="Times New Roman"/>
          <w:i/>
          <w:iCs/>
          <w:lang w:val="en-GB"/>
        </w:rPr>
        <w:t>258</w:t>
      </w:r>
      <w:r w:rsidRPr="007C0A51">
        <w:rPr>
          <w:rFonts w:ascii="Times New Roman" w:hAnsi="Times New Roman" w:cs="Times New Roman"/>
          <w:lang w:val="en-GB"/>
        </w:rPr>
        <w:t>, 107391. https://doi.org/10.1016/j.ocecoaman.2024.107391</w:t>
      </w:r>
    </w:p>
    <w:p w14:paraId="687FF9FB"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Uusitalo, L., Puntila-Dodd, R., Artell, J., &amp; Jernberg, S. (2023). Modelling framework to evaluate societal effects of ecosystem management. </w:t>
      </w:r>
      <w:r w:rsidRPr="007C0A51">
        <w:rPr>
          <w:rFonts w:ascii="Times New Roman" w:hAnsi="Times New Roman" w:cs="Times New Roman"/>
          <w:i/>
          <w:iCs/>
          <w:lang w:val="en-GB"/>
        </w:rPr>
        <w:t>Science of The Total Environment</w:t>
      </w:r>
      <w:r w:rsidRPr="007C0A51">
        <w:rPr>
          <w:rFonts w:ascii="Times New Roman" w:hAnsi="Times New Roman" w:cs="Times New Roman"/>
          <w:lang w:val="en-GB"/>
        </w:rPr>
        <w:t xml:space="preserve">, </w:t>
      </w:r>
      <w:r w:rsidRPr="007C0A51">
        <w:rPr>
          <w:rFonts w:ascii="Times New Roman" w:hAnsi="Times New Roman" w:cs="Times New Roman"/>
          <w:i/>
          <w:iCs/>
          <w:lang w:val="en-GB"/>
        </w:rPr>
        <w:t>898</w:t>
      </w:r>
      <w:r w:rsidRPr="007C0A51">
        <w:rPr>
          <w:rFonts w:ascii="Times New Roman" w:hAnsi="Times New Roman" w:cs="Times New Roman"/>
          <w:lang w:val="en-GB"/>
        </w:rPr>
        <w:t>, 165508. https://doi.org/10.1016/j.scitotenv.2023.165508</w:t>
      </w:r>
    </w:p>
    <w:p w14:paraId="10A60BA5" w14:textId="77777777" w:rsidR="007C0A51" w:rsidRPr="007C0A51" w:rsidRDefault="007C0A51" w:rsidP="007C0A51">
      <w:pPr>
        <w:pStyle w:val="Bibliography"/>
        <w:rPr>
          <w:rFonts w:ascii="Times New Roman" w:hAnsi="Times New Roman" w:cs="Times New Roman"/>
          <w:lang w:val="en-GB"/>
        </w:rPr>
      </w:pPr>
      <w:r w:rsidRPr="007C0A51">
        <w:rPr>
          <w:rFonts w:ascii="Times New Roman" w:hAnsi="Times New Roman" w:cs="Times New Roman"/>
          <w:lang w:val="en-GB"/>
        </w:rPr>
        <w:t xml:space="preserve">Wabnitz, C. C. C., Lam, V. W. Y., Reygondeau, G., Teh, L. C. L., Al-Abdulrazzak, D., Khalfallah, M., Pauly, D., Palomares, M. L. D., Zeller, D., &amp; Cheung, W. W. L. (2018). Climate change impacts on marine biodiversity, fisheries and society in the Arabian Gulf. </w:t>
      </w:r>
      <w:r w:rsidRPr="007C0A51">
        <w:rPr>
          <w:rFonts w:ascii="Times New Roman" w:hAnsi="Times New Roman" w:cs="Times New Roman"/>
          <w:i/>
          <w:iCs/>
          <w:lang w:val="en-GB"/>
        </w:rPr>
        <w:t>PLOS ONE</w:t>
      </w:r>
      <w:r w:rsidRPr="007C0A51">
        <w:rPr>
          <w:rFonts w:ascii="Times New Roman" w:hAnsi="Times New Roman" w:cs="Times New Roman"/>
          <w:lang w:val="en-GB"/>
        </w:rPr>
        <w:t xml:space="preserve">, </w:t>
      </w:r>
      <w:r w:rsidRPr="007C0A51">
        <w:rPr>
          <w:rFonts w:ascii="Times New Roman" w:hAnsi="Times New Roman" w:cs="Times New Roman"/>
          <w:i/>
          <w:iCs/>
          <w:lang w:val="en-GB"/>
        </w:rPr>
        <w:t>13</w:t>
      </w:r>
      <w:r w:rsidRPr="007C0A51">
        <w:rPr>
          <w:rFonts w:ascii="Times New Roman" w:hAnsi="Times New Roman" w:cs="Times New Roman"/>
          <w:lang w:val="en-GB"/>
        </w:rPr>
        <w:t>(5), e0194537. https://doi.org/10.1371/journal.pone.0194537</w:t>
      </w:r>
    </w:p>
    <w:p w14:paraId="4D197D47" w14:textId="77777777" w:rsidR="007C0A51" w:rsidRPr="007C0A51" w:rsidRDefault="007C0A51" w:rsidP="007C0A51">
      <w:pPr>
        <w:pStyle w:val="Bibliography"/>
        <w:rPr>
          <w:rFonts w:ascii="Times New Roman" w:hAnsi="Times New Roman" w:cs="Times New Roman"/>
        </w:rPr>
      </w:pPr>
      <w:r w:rsidRPr="007C0A51">
        <w:rPr>
          <w:rFonts w:ascii="Times New Roman" w:hAnsi="Times New Roman" w:cs="Times New Roman"/>
          <w:lang w:val="en-GB"/>
        </w:rPr>
        <w:t xml:space="preserve">Wijermans, N., Boonstra, W. J., Orach, K., Hentati-Sundberg, J., &amp; Schlüter, M. (2020). Behavioural diversity in fishing—Towards a next generation of fishery models. </w:t>
      </w:r>
      <w:r w:rsidRPr="007C0A51">
        <w:rPr>
          <w:rFonts w:ascii="Times New Roman" w:hAnsi="Times New Roman" w:cs="Times New Roman"/>
          <w:i/>
          <w:iCs/>
        </w:rPr>
        <w:t>Fish and Fisheries</w:t>
      </w:r>
      <w:r w:rsidRPr="007C0A51">
        <w:rPr>
          <w:rFonts w:ascii="Times New Roman" w:hAnsi="Times New Roman" w:cs="Times New Roman"/>
        </w:rPr>
        <w:t xml:space="preserve">, </w:t>
      </w:r>
      <w:r w:rsidRPr="007C0A51">
        <w:rPr>
          <w:rFonts w:ascii="Times New Roman" w:hAnsi="Times New Roman" w:cs="Times New Roman"/>
          <w:i/>
          <w:iCs/>
        </w:rPr>
        <w:t>21</w:t>
      </w:r>
      <w:r w:rsidRPr="007C0A51">
        <w:rPr>
          <w:rFonts w:ascii="Times New Roman" w:hAnsi="Times New Roman" w:cs="Times New Roman"/>
        </w:rPr>
        <w:t>(5), 872–890. https://doi.org/10.1111/faf.12466</w:t>
      </w:r>
    </w:p>
    <w:p w14:paraId="0F20DAA3" w14:textId="7AA36F4F" w:rsidR="00DA2F21" w:rsidRPr="00DA2F21" w:rsidRDefault="00DA2F21" w:rsidP="00780AA8">
      <w:pPr>
        <w:spacing w:after="0" w:line="276" w:lineRule="auto"/>
        <w:rPr>
          <w:rFonts w:ascii="Times New Roman" w:hAnsi="Times New Roman" w:cs="Times New Roman"/>
          <w:b/>
          <w:bCs/>
          <w:sz w:val="22"/>
          <w:szCs w:val="22"/>
          <w:u w:val="single"/>
          <w:lang w:val="en-GB"/>
        </w:rPr>
      </w:pPr>
      <w:r w:rsidRPr="00DA2F21">
        <w:rPr>
          <w:rFonts w:ascii="Times New Roman" w:hAnsi="Times New Roman" w:cs="Times New Roman"/>
          <w:b/>
          <w:bCs/>
          <w:u w:val="single"/>
          <w:lang w:val="en-GB"/>
        </w:rPr>
        <w:fldChar w:fldCharType="end"/>
      </w:r>
    </w:p>
    <w:sectPr w:rsidR="00DA2F21" w:rsidRPr="00DA2F2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s Olsson" w:date="2025-10-31T07:28:00Z" w:initials="JO">
    <w:p w14:paraId="2CD72D8D" w14:textId="77777777" w:rsidR="00D31D51" w:rsidRDefault="00D31D51" w:rsidP="00D31D51">
      <w:r>
        <w:rPr>
          <w:rStyle w:val="CommentReference"/>
        </w:rPr>
        <w:annotationRef/>
      </w:r>
      <w:r>
        <w:rPr>
          <w:sz w:val="20"/>
          <w:szCs w:val="20"/>
        </w:rPr>
        <w:t>How is ecological performance of fisheries defined?</w:t>
      </w:r>
    </w:p>
  </w:comment>
  <w:comment w:id="1" w:author="Enrico Nicola Armelloni" w:date="2025-10-31T15:43:00Z" w:initials="EA">
    <w:p w14:paraId="2A544C73" w14:textId="77777777" w:rsidR="00D31D51" w:rsidRDefault="00D31D51" w:rsidP="00D31D51">
      <w:pPr>
        <w:pStyle w:val="CommentText"/>
      </w:pPr>
      <w:r>
        <w:rPr>
          <w:rStyle w:val="CommentReference"/>
        </w:rPr>
        <w:annotationRef/>
      </w:r>
      <w:r>
        <w:t>I see the issue with this terminology. I admit I like it eventhough it can be stretched. I suggest to postopone revision of title (and terminology) when we have a final version of the model and scenarios</w:t>
      </w:r>
    </w:p>
  </w:comment>
  <w:comment w:id="2" w:author="Anna Gårdmark" w:date="2025-10-30T16:26:00Z" w:initials="AG">
    <w:p w14:paraId="65402593" w14:textId="0155262D" w:rsidR="007B35BE" w:rsidRDefault="007B35BE" w:rsidP="007B35BE">
      <w:pPr>
        <w:pStyle w:val="CommentText"/>
      </w:pPr>
      <w:r>
        <w:rPr>
          <w:rStyle w:val="CommentReference"/>
        </w:rPr>
        <w:annotationRef/>
      </w:r>
      <w:r>
        <w:t>This is a bit opaque to me; what are you referring to here? Could there be a simpler term?</w:t>
      </w:r>
    </w:p>
  </w:comment>
  <w:comment w:id="3" w:author="Enrico Nicola Armelloni" w:date="2025-10-31T15:43:00Z" w:initials="EA">
    <w:p w14:paraId="3AA62F44" w14:textId="77777777" w:rsidR="00D31D51" w:rsidRDefault="00D31D51" w:rsidP="00D31D51">
      <w:pPr>
        <w:pStyle w:val="CommentText"/>
      </w:pPr>
      <w:r>
        <w:rPr>
          <w:rStyle w:val="CommentReference"/>
        </w:rPr>
        <w:annotationRef/>
      </w:r>
      <w:r>
        <w:t>I suggest to postopone revision of title (and terminology) when we have a final version of the model and scenarios</w:t>
      </w:r>
    </w:p>
  </w:comment>
  <w:comment w:id="4" w:author="Enrico Nicola Armelloni" w:date="2025-11-11T13:16:00Z" w:initials="EA">
    <w:p w14:paraId="3F6CF5DF" w14:textId="77777777" w:rsidR="0081224E" w:rsidRDefault="0081224E" w:rsidP="0081224E">
      <w:pPr>
        <w:pStyle w:val="CommentText"/>
      </w:pPr>
      <w:r>
        <w:rPr>
          <w:rStyle w:val="CommentReference"/>
        </w:rPr>
        <w:annotationRef/>
      </w:r>
      <w:r>
        <w:t>Based on your suggestions I tried to tone down the social-ecological part. Starting from a new title, which I take from some of Anna’s research questions proposals</w:t>
      </w:r>
    </w:p>
  </w:comment>
  <w:comment w:id="5" w:author="Enrico Nicola Armelloni" w:date="2025-11-11T13:19:00Z" w:initials="EA">
    <w:p w14:paraId="158E4558" w14:textId="77777777" w:rsidR="0081224E" w:rsidRDefault="0081224E" w:rsidP="0081224E">
      <w:pPr>
        <w:pStyle w:val="CommentText"/>
      </w:pPr>
      <w:r>
        <w:rPr>
          <w:rStyle w:val="CommentReference"/>
        </w:rPr>
        <w:annotationRef/>
      </w:r>
      <w:r>
        <w:t>I did not modified the Introduction, except for the research questions</w:t>
      </w:r>
    </w:p>
  </w:comment>
  <w:comment w:id="6" w:author="Jens Olsson" w:date="2025-10-31T07:36:00Z" w:initials="JO">
    <w:p w14:paraId="77CC5C6E" w14:textId="7A3CE774" w:rsidR="00D31D51" w:rsidRDefault="00D31D51" w:rsidP="00D31D51">
      <w:r>
        <w:rPr>
          <w:rStyle w:val="CommentReference"/>
        </w:rPr>
        <w:annotationRef/>
      </w:r>
      <w:r>
        <w:rPr>
          <w:sz w:val="20"/>
          <w:szCs w:val="20"/>
        </w:rPr>
        <w:t>An alternative here is to first focus on impact of extreme weather on ecosystems in general and associated natural resource use (also terrestrial). Then describe the marine environment and fisheries and how important it is for food provisioning and socio-cultural values. And also how potentieally sensitive the sector is to climate extreme events.</w:t>
      </w:r>
    </w:p>
    <w:p w14:paraId="7602DF2B" w14:textId="77777777" w:rsidR="00D31D51" w:rsidRDefault="00D31D51" w:rsidP="00D31D51">
      <w:r>
        <w:rPr>
          <w:sz w:val="20"/>
          <w:szCs w:val="20"/>
        </w:rPr>
        <w:t>Then the unknowns that we aim to resolve in this paper.</w:t>
      </w:r>
    </w:p>
  </w:comment>
  <w:comment w:id="8" w:author="Jens Olsson" w:date="2025-10-31T07:30:00Z" w:initials="JO">
    <w:p w14:paraId="1CC548B0" w14:textId="77777777" w:rsidR="00D31D51" w:rsidRDefault="00D31D51" w:rsidP="00D31D51">
      <w:r>
        <w:rPr>
          <w:rStyle w:val="CommentReference"/>
        </w:rPr>
        <w:annotationRef/>
      </w:r>
      <w:r>
        <w:rPr>
          <w:sz w:val="20"/>
          <w:szCs w:val="20"/>
        </w:rPr>
        <w:t>which are these besides fisheries? Tourism, shipping, oil and gas extraction? More? MY point here is how novel is our study?</w:t>
      </w:r>
    </w:p>
  </w:comment>
  <w:comment w:id="9" w:author="Jens Olsson" w:date="2025-10-31T07:32:00Z" w:initials="JO">
    <w:p w14:paraId="578250B1" w14:textId="77777777" w:rsidR="00D31D51" w:rsidRDefault="00D31D51" w:rsidP="00D31D51">
      <w:r>
        <w:rPr>
          <w:rStyle w:val="CommentReference"/>
        </w:rPr>
        <w:annotationRef/>
      </w:r>
      <w:r>
        <w:rPr>
          <w:sz w:val="20"/>
          <w:szCs w:val="20"/>
        </w:rPr>
        <w:t>The two references cited are on fisheries, so perhaps reword and to focus on fisheries and lift something that is novel with our study?</w:t>
      </w:r>
    </w:p>
  </w:comment>
  <w:comment w:id="7" w:author="Anna Gårdmark" w:date="2025-10-30T16:32:00Z" w:initials="AG">
    <w:p w14:paraId="1BBD7F45" w14:textId="48D79C46" w:rsidR="007B35BE" w:rsidRDefault="007B35BE" w:rsidP="007B35BE">
      <w:pPr>
        <w:pStyle w:val="CommentText"/>
      </w:pPr>
      <w:r>
        <w:rPr>
          <w:rStyle w:val="CommentReference"/>
        </w:rPr>
        <w:annotationRef/>
      </w:r>
      <w:r>
        <w:t>Here important to distinguish between studies *suggesting* a *potential* high impact (i.e., for example modelling studies such as Vianneys, or reviews of modelling) and those studies that actually have measured the impact on sectors (fisheries) that depend on marine ecosystems</w:t>
      </w:r>
    </w:p>
  </w:comment>
  <w:comment w:id="10" w:author="Jens Olsson" w:date="2025-10-31T07:45:00Z" w:initials="JO">
    <w:p w14:paraId="71DC473B" w14:textId="77777777" w:rsidR="00D31D51" w:rsidRDefault="00D31D51" w:rsidP="00D31D51">
      <w:r>
        <w:rPr>
          <w:rStyle w:val="CommentReference"/>
        </w:rPr>
        <w:annotationRef/>
      </w:r>
      <w:r>
        <w:rPr>
          <w:sz w:val="20"/>
          <w:szCs w:val="20"/>
        </w:rPr>
        <w:t>Also justify why this is of importance to study. I.e. how should/must fisheries adapt to more intense extreme weather, and what is the potential for and consequences of this. Also how management should be responsive for sustainable futire exploitation while still considering viable fisheries and food provisioning?</w:t>
      </w:r>
    </w:p>
  </w:comment>
  <w:comment w:id="13" w:author="Jens Olsson" w:date="2025-10-31T07:43:00Z" w:initials="JO">
    <w:p w14:paraId="223FB54A" w14:textId="77777777" w:rsidR="00D31D51" w:rsidRDefault="00D31D51" w:rsidP="00D31D51">
      <w:r>
        <w:rPr>
          <w:rStyle w:val="CommentReference"/>
        </w:rPr>
        <w:annotationRef/>
      </w:r>
      <w:r>
        <w:rPr>
          <w:sz w:val="20"/>
          <w:szCs w:val="20"/>
        </w:rPr>
        <w:t xml:space="preserve">and no comprehensive study of a social-ecoligcal system where different sectors target a shared resoucres (i.e. the Baltic Sea)? And where different metiers/fishiers are considered in concert? </w:t>
      </w:r>
    </w:p>
  </w:comment>
  <w:comment w:id="11" w:author="Anna Gårdmark" w:date="2025-10-30T16:35:00Z" w:initials="AG">
    <w:p w14:paraId="0C8C564D" w14:textId="77777777" w:rsidR="00110A20" w:rsidRDefault="00110A20" w:rsidP="00110A20">
      <w:pPr>
        <w:pStyle w:val="CommentText"/>
      </w:pPr>
      <w:r>
        <w:rPr>
          <w:rStyle w:val="CommentReference"/>
        </w:rPr>
        <w:annotationRef/>
      </w:r>
      <w:r>
        <w:t>For coastal &amp; large-scale fisheries, are the causal pathways from heatwaves to effects on fisheries also known? Else that is another knowledge gap that this study also would address</w:t>
      </w:r>
    </w:p>
  </w:comment>
  <w:comment w:id="12" w:author="Enrico Nicola Armelloni" w:date="2025-11-02T16:06:00Z" w:initials="EA">
    <w:p w14:paraId="6F0F82A9" w14:textId="77777777" w:rsidR="00223961" w:rsidRDefault="00223961" w:rsidP="00223961">
      <w:pPr>
        <w:pStyle w:val="CommentText"/>
      </w:pPr>
      <w:r>
        <w:rPr>
          <w:rStyle w:val="CommentReference"/>
        </w:rPr>
        <w:annotationRef/>
      </w:r>
      <w:r>
        <w:t>Each system is very specific, and so it is the level of details that each study provide. I am afraid it is hard to generally consider heatwaves risk pathways on small scale fisherman a knowledge gap (see DOI: 10.1111/faf.12790). But probably detail of how the fishing operations changes is not so known. I need to elaborate more on this to make sure to balance the claim to the available literature</w:t>
      </w:r>
    </w:p>
  </w:comment>
  <w:comment w:id="14" w:author="Enrico Nicola Armelloni" w:date="2025-11-02T16:28:00Z" w:initials="EA">
    <w:p w14:paraId="54C68F31" w14:textId="77777777" w:rsidR="007739F9" w:rsidRDefault="007739F9" w:rsidP="007739F9">
      <w:pPr>
        <w:pStyle w:val="CommentText"/>
      </w:pPr>
      <w:r>
        <w:rPr>
          <w:rStyle w:val="CommentReference"/>
        </w:rPr>
        <w:annotationRef/>
      </w:r>
      <w:r>
        <w:t>I have hard time in thinking on just one question. I see too many combinations. Here I tried to provide some synthetic questions. In the material and methods I report a list of scenarios and associated research questions.</w:t>
      </w:r>
    </w:p>
  </w:comment>
  <w:comment w:id="15" w:author="Anna Gårdmark" w:date="2025-11-03T07:54:00Z" w:initials="AG">
    <w:p w14:paraId="3F3EF0DE" w14:textId="77777777" w:rsidR="00FD2E24" w:rsidRDefault="00FD2E24" w:rsidP="00FD2E24">
      <w:pPr>
        <w:pStyle w:val="CommentText"/>
      </w:pPr>
      <w:r>
        <w:rPr>
          <w:rStyle w:val="CommentReference"/>
        </w:rPr>
        <w:annotationRef/>
      </w:r>
      <w:r>
        <w:t xml:space="preserve">Good that you started on the RQs now. I suggest we can phrase the initial question simpler and merge some to get only two questions overall.; I would phrase it something like: </w:t>
      </w:r>
    </w:p>
    <w:p w14:paraId="6CAB53A8" w14:textId="77777777" w:rsidR="00FD2E24" w:rsidRDefault="00FD2E24" w:rsidP="00FD2E24">
      <w:pPr>
        <w:pStyle w:val="CommentText"/>
        <w:numPr>
          <w:ilvl w:val="0"/>
          <w:numId w:val="15"/>
        </w:numPr>
      </w:pPr>
      <w:r>
        <w:rPr>
          <w:b/>
          <w:bCs/>
        </w:rPr>
        <w:t xml:space="preserve">How do extreme weather events affect fisheries operations and influence risks to Swedish fisheries?      </w:t>
      </w:r>
    </w:p>
    <w:p w14:paraId="155E743E" w14:textId="77777777" w:rsidR="00FD2E24" w:rsidRDefault="00FD2E24" w:rsidP="00FD2E24">
      <w:pPr>
        <w:pStyle w:val="CommentText"/>
        <w:numPr>
          <w:ilvl w:val="0"/>
          <w:numId w:val="15"/>
        </w:numPr>
      </w:pPr>
      <w:r>
        <w:rPr>
          <w:b/>
          <w:bCs/>
        </w:rPr>
        <w:t>How are these economic, individual and societal risks influenced by management, credits and stock status?</w:t>
      </w:r>
    </w:p>
  </w:comment>
  <w:comment w:id="16" w:author="Anna Gårdmark" w:date="2025-11-03T08:22:00Z" w:initials="AG">
    <w:p w14:paraId="1994AEA0" w14:textId="77777777" w:rsidR="009103FA" w:rsidRDefault="009103FA" w:rsidP="009103FA">
      <w:pPr>
        <w:pStyle w:val="CommentText"/>
      </w:pPr>
      <w:r>
        <w:rPr>
          <w:rStyle w:val="CommentReference"/>
        </w:rPr>
        <w:annotationRef/>
      </w:r>
      <w:r>
        <w:t>One more thing: if we need to skip some part of this, I suggest skipping the credits, and focus the second question on management and stock status</w:t>
      </w:r>
    </w:p>
  </w:comment>
  <w:comment w:id="17" w:author="Anna Gårdmark" w:date="2025-10-30T16:44:00Z" w:initials="AG">
    <w:p w14:paraId="324982F3" w14:textId="5036059F" w:rsidR="0054471D" w:rsidRDefault="0054471D" w:rsidP="0054471D">
      <w:pPr>
        <w:pStyle w:val="CommentText"/>
      </w:pPr>
      <w:r>
        <w:rPr>
          <w:rStyle w:val="CommentReference"/>
        </w:rPr>
        <w:annotationRef/>
      </w:r>
      <w:r>
        <w:t>Worth thinking a bit on exactly how we would like to phrase the research question. For example, as we’re only addressing direct effects (i.e. not indirect effects via food web changes), it would be good to indicate that in the question. (Especially as we want to set the stage for our future paper including the ecosystem effects as well)</w:t>
      </w:r>
    </w:p>
  </w:comment>
  <w:comment w:id="18" w:author="Jens Olsson" w:date="2025-10-31T07:50:00Z" w:initials="JO">
    <w:p w14:paraId="5A331E63" w14:textId="77777777" w:rsidR="00EE3019" w:rsidRDefault="00EE3019" w:rsidP="00EE3019">
      <w:pPr>
        <w:pStyle w:val="CommentText"/>
      </w:pPr>
      <w:r>
        <w:rPr>
          <w:rStyle w:val="CommentReference"/>
        </w:rPr>
        <w:annotationRef/>
      </w:r>
      <w:r>
        <w:t>not really considered in our paper?</w:t>
      </w:r>
    </w:p>
  </w:comment>
  <w:comment w:id="19" w:author="Enrico Nicola Armelloni" w:date="2025-11-06T14:16:00Z" w:initials="EA">
    <w:p w14:paraId="7621B0DA" w14:textId="77777777" w:rsidR="0081224E" w:rsidRDefault="00EE3019" w:rsidP="0081224E">
      <w:pPr>
        <w:pStyle w:val="CommentText"/>
      </w:pPr>
      <w:r>
        <w:rPr>
          <w:rStyle w:val="CommentReference"/>
        </w:rPr>
        <w:annotationRef/>
      </w:r>
      <w:r w:rsidR="0081224E">
        <w:t>I toned down the emphasis on social ecological in the text, but I cosider we can still mentioning it as a practical scheme. We also have some ecological aspect such as catchability, catch condition, and an attempt to have stock status.</w:t>
      </w:r>
    </w:p>
  </w:comment>
  <w:comment w:id="20" w:author="Enrico Nicola Armelloni" w:date="2025-11-06T16:53:00Z" w:initials="EA">
    <w:p w14:paraId="7B71C251" w14:textId="77777777" w:rsidR="0081224E" w:rsidRDefault="002C26BA" w:rsidP="0081224E">
      <w:pPr>
        <w:pStyle w:val="CommentText"/>
      </w:pPr>
      <w:r>
        <w:rPr>
          <w:rStyle w:val="CommentReference"/>
        </w:rPr>
        <w:annotationRef/>
      </w:r>
      <w:r w:rsidR="0081224E">
        <w:t>This is quite a long piece. I don’t think this should be moved to appendix because it is instrumental. Maybe we can shorten it</w:t>
      </w:r>
    </w:p>
  </w:comment>
  <w:comment w:id="21" w:author="Anna Gårdmark" w:date="2025-10-30T16:59:00Z" w:initials="AG">
    <w:p w14:paraId="7330C7FA" w14:textId="544B3327" w:rsidR="00D0429D" w:rsidRDefault="00D0429D" w:rsidP="00D0429D">
      <w:pPr>
        <w:pStyle w:val="CommentText"/>
      </w:pPr>
      <w:r>
        <w:rPr>
          <w:rStyle w:val="CommentReference"/>
        </w:rPr>
        <w:annotationRef/>
      </w:r>
      <w:r>
        <w:t>Well phrased and would be useful to use at the end of the intro</w:t>
      </w:r>
    </w:p>
  </w:comment>
  <w:comment w:id="22" w:author="Enrico Nicola Armelloni" w:date="2025-11-11T16:57:00Z" w:initials="EA">
    <w:p w14:paraId="5240A656" w14:textId="77777777" w:rsidR="00251100" w:rsidRDefault="00251100" w:rsidP="00251100">
      <w:pPr>
        <w:pStyle w:val="CommentText"/>
      </w:pPr>
      <w:r>
        <w:rPr>
          <w:rStyle w:val="CommentReference"/>
        </w:rPr>
        <w:annotationRef/>
      </w:r>
      <w:r>
        <w:t>I changed the position</w:t>
      </w:r>
    </w:p>
  </w:comment>
  <w:comment w:id="24" w:author="Enrico Nicola Armelloni" w:date="2025-10-24T14:18:00Z" w:initials="EA">
    <w:p w14:paraId="140D38FF" w14:textId="6CED6696" w:rsidR="0008045C" w:rsidRDefault="0008045C" w:rsidP="0008045C">
      <w:pPr>
        <w:pStyle w:val="CommentText"/>
      </w:pPr>
      <w:r>
        <w:rPr>
          <w:rStyle w:val="CommentReference"/>
        </w:rPr>
        <w:annotationRef/>
      </w:r>
      <w:r>
        <w:t xml:space="preserve">This is pretty much the report that Jens is about to submit </w:t>
      </w:r>
    </w:p>
  </w:comment>
  <w:comment w:id="25" w:author="Jens Olsson" w:date="2025-10-31T07:57:00Z" w:initials="JO">
    <w:p w14:paraId="5A503AFE" w14:textId="77777777" w:rsidR="0008045C" w:rsidRDefault="0008045C" w:rsidP="0008045C">
      <w:r>
        <w:rPr>
          <w:rStyle w:val="CommentReference"/>
        </w:rPr>
        <w:annotationRef/>
      </w:r>
      <w:r>
        <w:rPr>
          <w:sz w:val="20"/>
          <w:szCs w:val="20"/>
        </w:rPr>
        <w:t>I agree. How to apporach this? Should we cote the report (though in Swedish) or?</w:t>
      </w:r>
    </w:p>
  </w:comment>
  <w:comment w:id="26" w:author="Anna Gårdmark" w:date="2025-11-03T07:55:00Z" w:initials="AG">
    <w:p w14:paraId="52F4107E" w14:textId="77777777" w:rsidR="0008045C" w:rsidRDefault="0008045C" w:rsidP="0008045C">
      <w:pPr>
        <w:pStyle w:val="CommentText"/>
      </w:pPr>
      <w:r>
        <w:rPr>
          <w:rStyle w:val="CommentReference"/>
        </w:rPr>
        <w:annotationRef/>
      </w:r>
      <w:r>
        <w:t>Yep, let’s just make sure to not self plagiate anything!</w:t>
      </w:r>
    </w:p>
  </w:comment>
  <w:comment w:id="27" w:author="Enrico Nicola Armelloni" w:date="2025-11-06T16:48:00Z" w:initials="EA">
    <w:p w14:paraId="657D2046" w14:textId="77777777" w:rsidR="008261AC" w:rsidRDefault="008261AC" w:rsidP="008261AC">
      <w:pPr>
        <w:pStyle w:val="CommentText"/>
      </w:pPr>
      <w:r>
        <w:rPr>
          <w:rStyle w:val="CommentReference"/>
        </w:rPr>
        <w:annotationRef/>
      </w:r>
      <w:r>
        <w:t>I simplified this as much as I can. I think having these questions here is an important part of the story. As you would see, the results are much shorter now. Are you ok with keeping at least this bit here?</w:t>
      </w:r>
    </w:p>
  </w:comment>
  <w:comment w:id="28" w:author="Enrico Nicola Armelloni" w:date="2025-10-27T13:18:00Z" w:initials="EA">
    <w:p w14:paraId="75BF0BD4" w14:textId="579B3486" w:rsidR="00842569" w:rsidRDefault="00842569" w:rsidP="00842569">
      <w:pPr>
        <w:pStyle w:val="CommentText"/>
      </w:pPr>
      <w:r>
        <w:rPr>
          <w:rStyle w:val="CommentReference"/>
        </w:rPr>
        <w:annotationRef/>
      </w:r>
      <w:r>
        <w:t>This is pretty much the take home message I had from the conversation with Staffan Waldo. Basing some economics on published report is fine considering we have a very low sample size. Basically we can use the price ranges estimated in the interviews as a comparison or as last resource if there is anything else available.</w:t>
      </w:r>
    </w:p>
  </w:comment>
  <w:comment w:id="29" w:author="Jens Olsson" w:date="2025-10-31T07:59:00Z" w:initials="JO">
    <w:p w14:paraId="0B4F79B0" w14:textId="77777777" w:rsidR="00D31D51" w:rsidRDefault="00D31D51" w:rsidP="00D31D51">
      <w:r>
        <w:rPr>
          <w:rStyle w:val="CommentReference"/>
        </w:rPr>
        <w:annotationRef/>
      </w:r>
      <w:r>
        <w:rPr>
          <w:sz w:val="20"/>
          <w:szCs w:val="20"/>
        </w:rPr>
        <w:t>In appendix?</w:t>
      </w:r>
    </w:p>
  </w:comment>
  <w:comment w:id="30" w:author="Enrico Nicola Armelloni" w:date="2025-10-24T16:33:00Z" w:initials="EA">
    <w:p w14:paraId="7C635E0D" w14:textId="57718640" w:rsidR="00550510" w:rsidRDefault="00550510" w:rsidP="00550510">
      <w:pPr>
        <w:pStyle w:val="CommentText"/>
      </w:pPr>
      <w:r>
        <w:rPr>
          <w:rStyle w:val="CommentReference"/>
        </w:rPr>
        <w:annotationRef/>
      </w:r>
      <w:r>
        <w:t>Need example? Better to remove?</w:t>
      </w:r>
    </w:p>
  </w:comment>
  <w:comment w:id="31" w:author="Anna Gårdmark" w:date="2025-11-03T07:59:00Z" w:initials="AG">
    <w:p w14:paraId="47C55DBE" w14:textId="77777777" w:rsidR="005B0FEF" w:rsidRDefault="005B0FEF" w:rsidP="005B0FEF">
      <w:pPr>
        <w:pStyle w:val="CommentText"/>
      </w:pPr>
      <w:r>
        <w:rPr>
          <w:rStyle w:val="CommentReference"/>
        </w:rPr>
        <w:annotationRef/>
      </w:r>
      <w:r>
        <w:t>Repeating some of my previous comments that you seem to have lost from this document: The list of questions is in the supplement to the paper, so you can here just refer to particular question numbers in that supplement.</w:t>
      </w:r>
    </w:p>
  </w:comment>
  <w:comment w:id="32" w:author="Enrico Nicola Armelloni" w:date="2025-11-10T11:56:00Z" w:initials="EA">
    <w:p w14:paraId="412082EC" w14:textId="77777777" w:rsidR="00EC601C" w:rsidRDefault="00EC601C" w:rsidP="00EC601C">
      <w:pPr>
        <w:pStyle w:val="CommentText"/>
      </w:pPr>
      <w:r>
        <w:rPr>
          <w:rStyle w:val="CommentReference"/>
        </w:rPr>
        <w:annotationRef/>
      </w:r>
      <w:r>
        <w:t>Every question and table now has a number, so I can refer easily. It is just that there are so many questions in each category that I would have to make a long list. I tried to rephrase to avoid this</w:t>
      </w:r>
    </w:p>
  </w:comment>
  <w:comment w:id="35" w:author="Enrico Nicola Armelloni" w:date="2025-11-11T16:56:00Z" w:initials="EA">
    <w:p w14:paraId="6CB75F98" w14:textId="77777777" w:rsidR="00251100" w:rsidRDefault="00251100" w:rsidP="00251100">
      <w:pPr>
        <w:pStyle w:val="CommentText"/>
      </w:pPr>
      <w:r>
        <w:rPr>
          <w:rStyle w:val="CommentReference"/>
        </w:rPr>
        <w:annotationRef/>
      </w:r>
      <w:r>
        <w:t>To be revised</w:t>
      </w:r>
    </w:p>
  </w:comment>
  <w:comment w:id="36" w:author="Enrico Nicola Armelloni" w:date="2025-10-31T16:51:00Z" w:initials="EA">
    <w:p w14:paraId="3898CDE8" w14:textId="77777777" w:rsidR="00575246" w:rsidRDefault="00575246" w:rsidP="00575246">
      <w:pPr>
        <w:pStyle w:val="CommentText"/>
      </w:pPr>
      <w:r>
        <w:rPr>
          <w:rStyle w:val="CommentReference"/>
        </w:rPr>
        <w:annotationRef/>
      </w:r>
      <w:r>
        <w:t>Both these nodes are very valuable but requires very strong assumptions. I am afraid we risk to not have the capacity to give anything that is not just our view. Maybe we can take these as points of discussion/including them in some version of the network and then saying that this is future research</w:t>
      </w:r>
    </w:p>
  </w:comment>
  <w:comment w:id="37" w:author="Anna Gårdmark" w:date="2025-11-03T08:05:00Z" w:initials="AG">
    <w:p w14:paraId="59201E2A" w14:textId="77777777" w:rsidR="00575246" w:rsidRDefault="00575246" w:rsidP="00575246">
      <w:pPr>
        <w:pStyle w:val="CommentText"/>
      </w:pPr>
      <w:r>
        <w:rPr>
          <w:rStyle w:val="CommentReference"/>
        </w:rPr>
        <w:annotationRef/>
      </w:r>
      <w:r>
        <w:t>But they already are in the network?  Scenariso can be qualitative, so as long as you have data to populate the CPT of the children (to BAU vs something better/worse) then it should be ok, shouldn’t it?</w:t>
      </w:r>
    </w:p>
  </w:comment>
  <w:comment w:id="38" w:author="Enrico Nicola Armelloni" w:date="2025-11-12T15:04:00Z" w:initials="EA">
    <w:p w14:paraId="1E193B2A" w14:textId="77777777" w:rsidR="004B49F7" w:rsidRDefault="004B49F7" w:rsidP="004B49F7">
      <w:pPr>
        <w:pStyle w:val="CommentText"/>
      </w:pPr>
      <w:r>
        <w:rPr>
          <w:rStyle w:val="CommentReference"/>
        </w:rPr>
        <w:annotationRef/>
      </w:r>
      <w:r>
        <w:t>This are the proper research querstions?</w:t>
      </w:r>
    </w:p>
  </w:comment>
  <w:comment w:id="39" w:author="Anna Gårdmark" w:date="2025-11-03T08:21:00Z" w:initials="AG">
    <w:p w14:paraId="6B8F33EC" w14:textId="0ABF8B26" w:rsidR="009103FA" w:rsidRDefault="009103FA" w:rsidP="009103FA">
      <w:pPr>
        <w:pStyle w:val="CommentText"/>
      </w:pPr>
      <w:r>
        <w:rPr>
          <w:rStyle w:val="CommentReference"/>
        </w:rPr>
        <w:annotationRef/>
      </w:r>
      <w:r>
        <w:t xml:space="preserve">These quite detailed questions can be seen as parts of the simpler &amp; summarized two research questions I proposed (RQ1: </w:t>
      </w:r>
      <w:r>
        <w:rPr>
          <w:i/>
          <w:iCs/>
        </w:rPr>
        <w:t xml:space="preserve">How do extreme weather events affect fisheries operations and influence risks to Swedish fisheries?  </w:t>
      </w:r>
      <w:r>
        <w:t xml:space="preserve">RQ2: </w:t>
      </w:r>
      <w:r>
        <w:rPr>
          <w:i/>
          <w:iCs/>
        </w:rPr>
        <w:t>How are these economic, individual and societal risks influenced by (a) management, (b) credits and (c) stock status?</w:t>
      </w:r>
      <w:r>
        <w:t>), if you go for those.  To not drown in different combinations of runs in the network, I suggest you focus on:</w:t>
      </w:r>
    </w:p>
    <w:p w14:paraId="6FC7C83D" w14:textId="77777777" w:rsidR="009103FA" w:rsidRDefault="009103FA" w:rsidP="009103FA">
      <w:pPr>
        <w:pStyle w:val="CommentText"/>
        <w:numPr>
          <w:ilvl w:val="0"/>
          <w:numId w:val="16"/>
        </w:numPr>
      </w:pPr>
      <w:r>
        <w:t>BAU + extreme weather event (”EWE”): this answers RQ1</w:t>
      </w:r>
    </w:p>
    <w:p w14:paraId="5E59AE64" w14:textId="77777777" w:rsidR="009103FA" w:rsidRDefault="009103FA" w:rsidP="009103FA">
      <w:pPr>
        <w:pStyle w:val="CommentText"/>
        <w:numPr>
          <w:ilvl w:val="0"/>
          <w:numId w:val="16"/>
        </w:numPr>
      </w:pPr>
      <w:r>
        <w:t>BAU + EWE + fishing style: this also answers RQ1</w:t>
      </w:r>
    </w:p>
    <w:p w14:paraId="31841143" w14:textId="77777777" w:rsidR="009103FA" w:rsidRDefault="009103FA" w:rsidP="009103FA">
      <w:pPr>
        <w:pStyle w:val="CommentText"/>
        <w:numPr>
          <w:ilvl w:val="0"/>
          <w:numId w:val="16"/>
        </w:numPr>
      </w:pPr>
      <w:r>
        <w:t>Flexible mngmt + EWE: answers RQ2a</w:t>
      </w:r>
    </w:p>
    <w:p w14:paraId="32971680" w14:textId="77777777" w:rsidR="009103FA" w:rsidRDefault="009103FA" w:rsidP="009103FA">
      <w:pPr>
        <w:pStyle w:val="CommentText"/>
        <w:numPr>
          <w:ilvl w:val="0"/>
          <w:numId w:val="16"/>
        </w:numPr>
      </w:pPr>
      <w:r>
        <w:t>More credits + EWE: answers RQ2b</w:t>
      </w:r>
    </w:p>
    <w:p w14:paraId="6946FA33" w14:textId="77777777" w:rsidR="009103FA" w:rsidRDefault="009103FA" w:rsidP="009103FA">
      <w:pPr>
        <w:pStyle w:val="CommentText"/>
        <w:numPr>
          <w:ilvl w:val="0"/>
          <w:numId w:val="16"/>
        </w:numPr>
      </w:pPr>
      <w:r>
        <w:t>Better stock status + EWE: answers RQ2c</w:t>
      </w:r>
    </w:p>
    <w:p w14:paraId="36F957C7" w14:textId="77777777" w:rsidR="009103FA" w:rsidRDefault="009103FA" w:rsidP="009103FA">
      <w:pPr>
        <w:pStyle w:val="CommentText"/>
      </w:pPr>
      <w:r>
        <w:t>(as in the intro: if we should skip any, it is the credits, i.e. RQ 2b)</w:t>
      </w:r>
    </w:p>
  </w:comment>
  <w:comment w:id="40" w:author="Enrico Nicola Armelloni" w:date="2025-11-11T16:43:00Z" w:initials="EA">
    <w:p w14:paraId="0D1E23A9" w14:textId="77777777" w:rsidR="006C1A3B" w:rsidRDefault="006C1A3B" w:rsidP="006C1A3B">
      <w:pPr>
        <w:pStyle w:val="CommentText"/>
      </w:pPr>
      <w:r>
        <w:rPr>
          <w:rStyle w:val="CommentReference"/>
        </w:rPr>
        <w:annotationRef/>
      </w:r>
      <w:r>
        <w:t>For scenario 1, 2 and 4 we have back with us the problem of the season. I’ll try to deal with it because I think this way to present results is valuable</w:t>
      </w:r>
    </w:p>
  </w:comment>
  <w:comment w:id="41" w:author="Enrico Nicola Armelloni" w:date="2025-10-24T14:18:00Z" w:initials="EA">
    <w:p w14:paraId="2883AB11" w14:textId="570C2AB0" w:rsidR="009B43E1" w:rsidRDefault="009B43E1" w:rsidP="009B43E1">
      <w:pPr>
        <w:pStyle w:val="CommentText"/>
      </w:pPr>
      <w:r>
        <w:rPr>
          <w:rStyle w:val="CommentReference"/>
        </w:rPr>
        <w:annotationRef/>
      </w:r>
      <w:r>
        <w:t>This is pretty much the report that Jens is about to submit. The text here is a summary of that report. I’d like to add some emphasis on stress</w:t>
      </w:r>
    </w:p>
  </w:comment>
  <w:comment w:id="42" w:author="Jens Olsson" w:date="2025-10-31T08:02:00Z" w:initials="JO">
    <w:p w14:paraId="5E467F65" w14:textId="77777777" w:rsidR="009B43E1" w:rsidRDefault="009B43E1" w:rsidP="009B43E1">
      <w:r>
        <w:rPr>
          <w:rStyle w:val="CommentReference"/>
        </w:rPr>
        <w:annotationRef/>
      </w:r>
      <w:r>
        <w:rPr>
          <w:sz w:val="20"/>
          <w:szCs w:val="20"/>
        </w:rPr>
        <w:t>Yes, it is needed here I think. But is there a risk for double publication?</w:t>
      </w:r>
    </w:p>
    <w:p w14:paraId="519225D3" w14:textId="77777777" w:rsidR="009B43E1" w:rsidRDefault="009B43E1" w:rsidP="009B43E1">
      <w:r>
        <w:rPr>
          <w:sz w:val="20"/>
          <w:szCs w:val="20"/>
        </w:rPr>
        <w:t>What level of detail should we go for here? Is this level needed here?</w:t>
      </w:r>
    </w:p>
  </w:comment>
  <w:comment w:id="43" w:author="Anna Gårdmark" w:date="2025-10-30T17:03:00Z" w:initials="AG">
    <w:p w14:paraId="6CD0EDB8" w14:textId="77777777" w:rsidR="00251100" w:rsidRDefault="00251100" w:rsidP="00251100">
      <w:pPr>
        <w:pStyle w:val="CommentText"/>
      </w:pPr>
      <w:r>
        <w:rPr>
          <w:rStyle w:val="CommentReference"/>
        </w:rPr>
        <w:annotationRef/>
      </w:r>
      <w:r>
        <w:t>Suggest slight rephrasing to make it clear that you have results now, and are not describing a method (e.g. the Socio-ecological Bayesian network of stakeholder views)</w:t>
      </w:r>
    </w:p>
  </w:comment>
  <w:comment w:id="44" w:author="Enrico Nicola Armelloni" w:date="2025-11-11T17:04:00Z" w:initials="EA">
    <w:p w14:paraId="16DCB98E" w14:textId="77777777" w:rsidR="00251100" w:rsidRDefault="00251100" w:rsidP="00251100">
      <w:pPr>
        <w:pStyle w:val="CommentText"/>
      </w:pPr>
      <w:r>
        <w:rPr>
          <w:rStyle w:val="CommentReference"/>
        </w:rPr>
        <w:annotationRef/>
      </w:r>
      <w:r>
        <w:t>rephrased</w:t>
      </w:r>
    </w:p>
  </w:comment>
  <w:comment w:id="49" w:author="Enrico Nicola Armelloni" w:date="2025-10-24T14:18:00Z" w:initials="EA">
    <w:p w14:paraId="6730C0C6" w14:textId="61036552" w:rsidR="00251100" w:rsidRDefault="00251100" w:rsidP="00251100">
      <w:pPr>
        <w:pStyle w:val="CommentText"/>
      </w:pPr>
      <w:r>
        <w:rPr>
          <w:rStyle w:val="CommentReference"/>
        </w:rPr>
        <w:annotationRef/>
      </w:r>
      <w:r>
        <w:t xml:space="preserve">This is pretty much the report that Jens is about to submit </w:t>
      </w:r>
    </w:p>
  </w:comment>
  <w:comment w:id="50" w:author="Jens Olsson" w:date="2025-10-31T07:57:00Z" w:initials="JO">
    <w:p w14:paraId="546068D6" w14:textId="77777777" w:rsidR="00251100" w:rsidRDefault="00251100" w:rsidP="00251100">
      <w:r>
        <w:rPr>
          <w:rStyle w:val="CommentReference"/>
        </w:rPr>
        <w:annotationRef/>
      </w:r>
      <w:r>
        <w:rPr>
          <w:sz w:val="20"/>
          <w:szCs w:val="20"/>
        </w:rPr>
        <w:t>I agree. How to apporach this? Should we cote the report (though in Swedish) or?</w:t>
      </w:r>
    </w:p>
  </w:comment>
  <w:comment w:id="51" w:author="Anna Gårdmark" w:date="2025-11-03T07:55:00Z" w:initials="AG">
    <w:p w14:paraId="11A2ABB8" w14:textId="77777777" w:rsidR="00251100" w:rsidRDefault="00251100" w:rsidP="00251100">
      <w:pPr>
        <w:pStyle w:val="CommentText"/>
      </w:pPr>
      <w:r>
        <w:rPr>
          <w:rStyle w:val="CommentReference"/>
        </w:rPr>
        <w:annotationRef/>
      </w:r>
      <w:r>
        <w:t>Yep, let’s just make sure to not self plagiate anything!</w:t>
      </w:r>
    </w:p>
  </w:comment>
  <w:comment w:id="52" w:author="Enrico Nicola Armelloni" w:date="2025-11-06T16:48:00Z" w:initials="EA">
    <w:p w14:paraId="28A25A62" w14:textId="77777777" w:rsidR="006B707F" w:rsidRDefault="00251100" w:rsidP="006B707F">
      <w:pPr>
        <w:pStyle w:val="CommentText"/>
      </w:pPr>
      <w:r>
        <w:rPr>
          <w:rStyle w:val="CommentReference"/>
        </w:rPr>
        <w:annotationRef/>
      </w:r>
      <w:r w:rsidR="006B707F">
        <w:t>I still need to revise and summarise. Anyway I think is relevant to keep some of the content here</w:t>
      </w:r>
    </w:p>
  </w:comment>
  <w:comment w:id="45" w:author="Enrico Nicola Armelloni" w:date="2025-10-27T09:43:00Z" w:initials="EA">
    <w:p w14:paraId="77721F57" w14:textId="06219A81" w:rsidR="00251100" w:rsidRDefault="00251100" w:rsidP="00251100">
      <w:pPr>
        <w:pStyle w:val="CommentText"/>
      </w:pPr>
      <w:r>
        <w:rPr>
          <w:rStyle w:val="CommentReference"/>
        </w:rPr>
        <w:annotationRef/>
      </w:r>
      <w:r>
        <w:t>Not sure we need to give so much detail. Maybe we can make it a single sub section, not broken down in cycles</w:t>
      </w:r>
    </w:p>
  </w:comment>
  <w:comment w:id="46" w:author="Jens Olsson" w:date="2025-10-31T08:46:00Z" w:initials="JO">
    <w:p w14:paraId="70294038" w14:textId="77777777" w:rsidR="00251100" w:rsidRDefault="00251100" w:rsidP="00251100">
      <w:r>
        <w:rPr>
          <w:rStyle w:val="CommentReference"/>
        </w:rPr>
        <w:annotationRef/>
      </w:r>
      <w:r>
        <w:rPr>
          <w:sz w:val="20"/>
          <w:szCs w:val="20"/>
        </w:rPr>
        <w:t>Yes, I am in favor of that. These figures works also well for the sceanrios?</w:t>
      </w:r>
    </w:p>
  </w:comment>
  <w:comment w:id="47" w:author="Jens Olsson" w:date="2025-10-31T08:49:00Z" w:initials="JO">
    <w:p w14:paraId="799188AB" w14:textId="77777777" w:rsidR="00251100" w:rsidRDefault="00251100" w:rsidP="00251100">
      <w:r>
        <w:rPr>
          <w:rStyle w:val="CommentReference"/>
        </w:rPr>
        <w:annotationRef/>
      </w:r>
      <w:r>
        <w:rPr>
          <w:sz w:val="20"/>
          <w:szCs w:val="20"/>
        </w:rPr>
        <w:t>The whole result section could be based on these types of plots I guess, and the other parts presented here could go in an Apendix? Or am I too pragmatic?</w:t>
      </w:r>
    </w:p>
    <w:p w14:paraId="5F3510B7" w14:textId="77777777" w:rsidR="00251100" w:rsidRDefault="00251100" w:rsidP="00251100">
      <w:r>
        <w:rPr>
          <w:sz w:val="20"/>
          <w:szCs w:val="20"/>
        </w:rPr>
        <w:t>Depends a little bit on how much emphasis we would like to put on the methodolgy and network, and how much focus we devote to the scenarios</w:t>
      </w:r>
    </w:p>
  </w:comment>
  <w:comment w:id="48" w:author="Enrico Nicola Armelloni" w:date="2025-11-11T17:04:00Z" w:initials="EA">
    <w:p w14:paraId="16E91277" w14:textId="77777777" w:rsidR="00251100" w:rsidRDefault="00251100" w:rsidP="00251100">
      <w:pPr>
        <w:pStyle w:val="CommentText"/>
      </w:pPr>
      <w:r>
        <w:rPr>
          <w:rStyle w:val="CommentReference"/>
        </w:rPr>
        <w:annotationRef/>
      </w:r>
      <w:r>
        <w:t>I used the style of those plots for the scenario and removed the intermediate results. I would prefer to focus on scenario rather than methodology</w:t>
      </w:r>
    </w:p>
  </w:comment>
  <w:comment w:id="54" w:author="Enrico Nicola Armelloni" w:date="2025-11-11T17:13:00Z" w:initials="EA">
    <w:p w14:paraId="7BCD6943" w14:textId="77777777" w:rsidR="006B707F" w:rsidRDefault="006B707F" w:rsidP="006B707F">
      <w:pPr>
        <w:pStyle w:val="CommentText"/>
      </w:pPr>
      <w:r>
        <w:rPr>
          <w:rStyle w:val="CommentReference"/>
        </w:rPr>
        <w:annotationRef/>
      </w:r>
      <w:r>
        <w:t>Under construction</w:t>
      </w:r>
    </w:p>
  </w:comment>
  <w:comment w:id="55" w:author="Anna Gårdmark" w:date="2025-10-31T10:36:00Z" w:initials="AG">
    <w:p w14:paraId="3B4D403B" w14:textId="74CA590C" w:rsidR="004B08D1" w:rsidRDefault="004B08D1" w:rsidP="004B08D1">
      <w:pPr>
        <w:pStyle w:val="CommentText"/>
      </w:pPr>
      <w:r>
        <w:rPr>
          <w:rStyle w:val="CommentReference"/>
        </w:rPr>
        <w:annotationRef/>
      </w:r>
      <w:r>
        <w:t>This is in my opinion a really important section. I suggest we discuss today what are the relevant analyses to be done for this seciton, so you can get going on those</w:t>
      </w:r>
    </w:p>
  </w:comment>
  <w:comment w:id="56" w:author="Enrico Nicola Armelloni" w:date="2025-11-11T16:35:00Z" w:initials="EA">
    <w:p w14:paraId="4F6DB1D5" w14:textId="77777777" w:rsidR="00841DC8" w:rsidRDefault="00841DC8" w:rsidP="00841DC8">
      <w:pPr>
        <w:pStyle w:val="CommentText"/>
      </w:pPr>
      <w:r>
        <w:rPr>
          <w:rStyle w:val="CommentReference"/>
        </w:rPr>
        <w:annotationRef/>
      </w:r>
      <w:r>
        <w:t>I changed the order of showing results (utility by row) to make easier to compare the effect of stock status.</w:t>
      </w:r>
    </w:p>
  </w:comment>
  <w:comment w:id="57" w:author="Enrico Nicola Armelloni" w:date="2025-11-11T16:38:00Z" w:initials="EA">
    <w:p w14:paraId="7F9D992D" w14:textId="77777777" w:rsidR="008D0E5A" w:rsidRDefault="008D0E5A" w:rsidP="008D0E5A">
      <w:pPr>
        <w:pStyle w:val="CommentText"/>
      </w:pPr>
      <w:r>
        <w:rPr>
          <w:rStyle w:val="CommentReference"/>
        </w:rPr>
        <w:annotationRef/>
      </w:r>
      <w:r>
        <w:t>Terminology to harmonise</w:t>
      </w:r>
    </w:p>
  </w:comment>
  <w:comment w:id="58" w:author="Enrico Nicola Armelloni" w:date="2025-10-27T12:10:00Z" w:initials="EA">
    <w:p w14:paraId="763139B6" w14:textId="0E574596" w:rsidR="00FE13C8" w:rsidRDefault="00FE13C8" w:rsidP="00FE13C8">
      <w:pPr>
        <w:pStyle w:val="CommentText"/>
      </w:pPr>
      <w:r>
        <w:rPr>
          <w:rStyle w:val="CommentReference"/>
        </w:rPr>
        <w:annotationRef/>
      </w:r>
      <w:r>
        <w:t>This has to be changed, but I liked how this piece from the report can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72D8D" w15:done="1"/>
  <w15:commentEx w15:paraId="2A544C73" w15:paraIdParent="2CD72D8D" w15:done="1"/>
  <w15:commentEx w15:paraId="65402593" w15:done="1"/>
  <w15:commentEx w15:paraId="3AA62F44" w15:paraIdParent="65402593" w15:done="1"/>
  <w15:commentEx w15:paraId="3F6CF5DF" w15:done="0"/>
  <w15:commentEx w15:paraId="158E4558" w15:done="0"/>
  <w15:commentEx w15:paraId="7602DF2B" w15:done="0"/>
  <w15:commentEx w15:paraId="1CC548B0" w15:done="0"/>
  <w15:commentEx w15:paraId="578250B1" w15:paraIdParent="1CC548B0" w15:done="0"/>
  <w15:commentEx w15:paraId="1BBD7F45" w15:done="0"/>
  <w15:commentEx w15:paraId="71DC473B" w15:done="0"/>
  <w15:commentEx w15:paraId="223FB54A" w15:done="0"/>
  <w15:commentEx w15:paraId="0C8C564D" w15:done="0"/>
  <w15:commentEx w15:paraId="6F0F82A9" w15:paraIdParent="0C8C564D" w15:done="0"/>
  <w15:commentEx w15:paraId="54C68F31" w15:done="1"/>
  <w15:commentEx w15:paraId="155E743E" w15:paraIdParent="54C68F31" w15:done="1"/>
  <w15:commentEx w15:paraId="1994AEA0" w15:paraIdParent="54C68F31" w15:done="1"/>
  <w15:commentEx w15:paraId="324982F3" w15:done="0"/>
  <w15:commentEx w15:paraId="5A331E63" w15:done="0"/>
  <w15:commentEx w15:paraId="7621B0DA" w15:paraIdParent="5A331E63" w15:done="0"/>
  <w15:commentEx w15:paraId="7B71C251" w15:done="0"/>
  <w15:commentEx w15:paraId="7330C7FA" w15:done="0"/>
  <w15:commentEx w15:paraId="5240A656" w15:paraIdParent="7330C7FA" w15:done="0"/>
  <w15:commentEx w15:paraId="140D38FF" w15:done="0"/>
  <w15:commentEx w15:paraId="5A503AFE" w15:paraIdParent="140D38FF" w15:done="0"/>
  <w15:commentEx w15:paraId="52F4107E" w15:paraIdParent="140D38FF" w15:done="0"/>
  <w15:commentEx w15:paraId="657D2046" w15:paraIdParent="140D38FF" w15:done="0"/>
  <w15:commentEx w15:paraId="75BF0BD4" w15:done="1"/>
  <w15:commentEx w15:paraId="0B4F79B0" w15:done="1"/>
  <w15:commentEx w15:paraId="7C635E0D" w15:done="1"/>
  <w15:commentEx w15:paraId="47C55DBE" w15:paraIdParent="7C635E0D" w15:done="1"/>
  <w15:commentEx w15:paraId="412082EC" w15:paraIdParent="7C635E0D" w15:done="1"/>
  <w15:commentEx w15:paraId="6CB75F98" w15:done="0"/>
  <w15:commentEx w15:paraId="3898CDE8" w15:done="1"/>
  <w15:commentEx w15:paraId="59201E2A" w15:paraIdParent="3898CDE8" w15:done="1"/>
  <w15:commentEx w15:paraId="1E193B2A" w15:done="0"/>
  <w15:commentEx w15:paraId="36F957C7" w15:done="1"/>
  <w15:commentEx w15:paraId="0D1E23A9" w15:done="0"/>
  <w15:commentEx w15:paraId="2883AB11" w15:done="0"/>
  <w15:commentEx w15:paraId="519225D3" w15:paraIdParent="2883AB11" w15:done="0"/>
  <w15:commentEx w15:paraId="6CD0EDB8" w15:done="1"/>
  <w15:commentEx w15:paraId="16DCB98E" w15:paraIdParent="6CD0EDB8" w15:done="1"/>
  <w15:commentEx w15:paraId="6730C0C6" w15:done="0"/>
  <w15:commentEx w15:paraId="546068D6" w15:paraIdParent="6730C0C6" w15:done="0"/>
  <w15:commentEx w15:paraId="11A2ABB8" w15:paraIdParent="6730C0C6" w15:done="0"/>
  <w15:commentEx w15:paraId="28A25A62" w15:paraIdParent="6730C0C6" w15:done="0"/>
  <w15:commentEx w15:paraId="77721F57" w15:done="0"/>
  <w15:commentEx w15:paraId="70294038" w15:paraIdParent="77721F57" w15:done="0"/>
  <w15:commentEx w15:paraId="5F3510B7" w15:paraIdParent="77721F57" w15:done="0"/>
  <w15:commentEx w15:paraId="16E91277" w15:paraIdParent="77721F57" w15:done="0"/>
  <w15:commentEx w15:paraId="7BCD6943" w15:done="0"/>
  <w15:commentEx w15:paraId="3B4D403B" w15:done="1"/>
  <w15:commentEx w15:paraId="4F6DB1D5" w15:done="0"/>
  <w15:commentEx w15:paraId="7F9D992D" w15:done="0"/>
  <w15:commentEx w15:paraId="76313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582AF" w16cex:dateUtc="2025-10-31T06:28:00Z"/>
  <w16cex:commentExtensible w16cex:durableId="56792230" w16cex:dateUtc="2025-10-31T14:43:00Z"/>
  <w16cex:commentExtensible w16cex:durableId="46CA0D00" w16cex:dateUtc="2025-10-30T15:26:00Z"/>
  <w16cex:commentExtensible w16cex:durableId="45B3D21A" w16cex:dateUtc="2025-10-31T14:43:00Z"/>
  <w16cex:commentExtensible w16cex:durableId="42C9AFD3" w16cex:dateUtc="2025-11-11T12:16:00Z"/>
  <w16cex:commentExtensible w16cex:durableId="786CBAE0" w16cex:dateUtc="2025-11-11T12:19:00Z"/>
  <w16cex:commentExtensible w16cex:durableId="40A4553B" w16cex:dateUtc="2025-10-31T06:36:00Z"/>
  <w16cex:commentExtensible w16cex:durableId="08775C1A" w16cex:dateUtc="2025-10-31T06:30:00Z"/>
  <w16cex:commentExtensible w16cex:durableId="32D54FE5" w16cex:dateUtc="2025-10-31T06:32:00Z"/>
  <w16cex:commentExtensible w16cex:durableId="1AC52780" w16cex:dateUtc="2025-10-30T15:32:00Z"/>
  <w16cex:commentExtensible w16cex:durableId="11F26B30" w16cex:dateUtc="2025-10-31T06:45:00Z"/>
  <w16cex:commentExtensible w16cex:durableId="1DBFF8B5" w16cex:dateUtc="2025-10-31T06:43:00Z"/>
  <w16cex:commentExtensible w16cex:durableId="10E741F8" w16cex:dateUtc="2025-10-30T15:35:00Z"/>
  <w16cex:commentExtensible w16cex:durableId="103DA30B" w16cex:dateUtc="2025-11-02T15:06:00Z"/>
  <w16cex:commentExtensible w16cex:durableId="25493781" w16cex:dateUtc="2025-11-02T15:28:00Z"/>
  <w16cex:commentExtensible w16cex:durableId="734721BE" w16cex:dateUtc="2025-11-03T06:54:00Z">
    <w16cex:extLst>
      <w16:ext w16:uri="{CE6994B0-6A32-4C9F-8C6B-6E91EDA988CE}">
        <cr:reactions xmlns:cr="http://schemas.microsoft.com/office/comments/2020/reactions">
          <cr:reaction reactionType="1">
            <cr:reactionInfo dateUtc="2025-11-05T14:38:28Z">
              <cr:user userId="S::enrico.armelloni@slu.se::6643312a-f239-4e28-a8ba-eb2dde7d0cec" userProvider="AD" userName="Enrico Nicola Armelloni"/>
            </cr:reactionInfo>
          </cr:reaction>
        </cr:reactions>
      </w16:ext>
    </w16cex:extLst>
  </w16cex:commentExtensible>
  <w16cex:commentExtensible w16cex:durableId="5814C0FD" w16cex:dateUtc="2025-11-03T07:22:00Z"/>
  <w16cex:commentExtensible w16cex:durableId="69274C4D" w16cex:dateUtc="2025-10-30T15:44:00Z">
    <w16cex:extLst>
      <w16:ext w16:uri="{CE6994B0-6A32-4C9F-8C6B-6E91EDA988CE}">
        <cr:reactions xmlns:cr="http://schemas.microsoft.com/office/comments/2020/reactions">
          <cr:reaction reactionType="1">
            <cr:reactionInfo dateUtc="2025-11-11T16:14:55Z">
              <cr:user userId="S::enrico.armelloni@slu.se::6643312a-f239-4e28-a8ba-eb2dde7d0cec" userProvider="AD" userName="Enrico Nicola Armelloni"/>
            </cr:reactionInfo>
          </cr:reaction>
        </cr:reactions>
      </w16:ext>
    </w16cex:extLst>
  </w16cex:commentExtensible>
  <w16cex:commentExtensible w16cex:durableId="527888A1" w16cex:dateUtc="2025-10-31T06:50:00Z"/>
  <w16cex:commentExtensible w16cex:durableId="1E876E32" w16cex:dateUtc="2025-11-06T13:16:00Z"/>
  <w16cex:commentExtensible w16cex:durableId="04DC015A" w16cex:dateUtc="2025-11-06T15:53:00Z"/>
  <w16cex:commentExtensible w16cex:durableId="465D9B0D" w16cex:dateUtc="2025-10-30T15:59:00Z"/>
  <w16cex:commentExtensible w16cex:durableId="3D984D99" w16cex:dateUtc="2025-11-11T15:57:00Z"/>
  <w16cex:commentExtensible w16cex:durableId="690B71B4" w16cex:dateUtc="2025-10-24T12:18:00Z"/>
  <w16cex:commentExtensible w16cex:durableId="35C9CBE3" w16cex:dateUtc="2025-10-31T06:57:00Z"/>
  <w16cex:commentExtensible w16cex:durableId="402D8F1B" w16cex:dateUtc="2025-11-03T06:55:00Z"/>
  <w16cex:commentExtensible w16cex:durableId="1733E80E" w16cex:dateUtc="2025-11-06T15:48:00Z"/>
  <w16cex:commentExtensible w16cex:durableId="27C53DF1" w16cex:dateUtc="2025-10-27T12:18:00Z"/>
  <w16cex:commentExtensible w16cex:durableId="32FF43B9" w16cex:dateUtc="2025-10-31T06:59:00Z"/>
  <w16cex:commentExtensible w16cex:durableId="5B505540" w16cex:dateUtc="2025-10-24T14:33:00Z">
    <w16cex:extLst>
      <w16:ext w16:uri="{CE6994B0-6A32-4C9F-8C6B-6E91EDA988CE}">
        <cr:reactions xmlns:cr="http://schemas.microsoft.com/office/comments/2020/reactions">
          <cr:reaction reactionType="1">
            <cr:reactionInfo dateUtc="2025-11-11T16:15:23Z">
              <cr:user userId="S::enrico.armelloni@slu.se::6643312a-f239-4e28-a8ba-eb2dde7d0cec" userProvider="AD" userName="Enrico Nicola Armelloni"/>
            </cr:reactionInfo>
          </cr:reaction>
        </cr:reactions>
      </w16:ext>
    </w16cex:extLst>
  </w16cex:commentExtensible>
  <w16cex:commentExtensible w16cex:durableId="0FC7291A" w16cex:dateUtc="2025-11-03T06:59:00Z"/>
  <w16cex:commentExtensible w16cex:durableId="7C6DCB87" w16cex:dateUtc="2025-11-10T10:56:00Z"/>
  <w16cex:commentExtensible w16cex:durableId="0414C1EC" w16cex:dateUtc="2025-11-11T15:56:00Z"/>
  <w16cex:commentExtensible w16cex:durableId="1477579C" w16cex:dateUtc="2025-10-31T15:51:00Z"/>
  <w16cex:commentExtensible w16cex:durableId="7922DE67" w16cex:dateUtc="2025-11-03T07:05:00Z"/>
  <w16cex:commentExtensible w16cex:durableId="2F5249A7" w16cex:dateUtc="2025-11-12T14:04:00Z"/>
  <w16cex:commentExtensible w16cex:durableId="46083D5E" w16cex:dateUtc="2025-11-03T07:21:00Z">
    <w16cex:extLst>
      <w16:ext w16:uri="{CE6994B0-6A32-4C9F-8C6B-6E91EDA988CE}">
        <cr:reactions xmlns:cr="http://schemas.microsoft.com/office/comments/2020/reactions">
          <cr:reaction reactionType="1">
            <cr:reactionInfo dateUtc="2025-11-11T15:57:11Z">
              <cr:user userId="S::enrico.armelloni@slu.se::6643312a-f239-4e28-a8ba-eb2dde7d0cec" userProvider="AD" userName="Enrico Nicola Armelloni"/>
            </cr:reactionInfo>
          </cr:reaction>
        </cr:reactions>
      </w16:ext>
    </w16cex:extLst>
  </w16cex:commentExtensible>
  <w16cex:commentExtensible w16cex:durableId="0E897A38" w16cex:dateUtc="2025-11-11T15:43:00Z"/>
  <w16cex:commentExtensible w16cex:durableId="1076BEB9" w16cex:dateUtc="2025-10-24T12:18:00Z"/>
  <w16cex:commentExtensible w16cex:durableId="3229DCC5" w16cex:dateUtc="2025-10-31T07:02:00Z"/>
  <w16cex:commentExtensible w16cex:durableId="5F3F3A04" w16cex:dateUtc="2025-10-30T16:03:00Z">
    <w16cex:extLst>
      <w16:ext w16:uri="{CE6994B0-6A32-4C9F-8C6B-6E91EDA988CE}">
        <cr:reactions xmlns:cr="http://schemas.microsoft.com/office/comments/2020/reactions">
          <cr:reaction reactionType="1">
            <cr:reactionInfo dateUtc="2025-11-11T16:04:46Z">
              <cr:user userId="S::enrico.armelloni@slu.se::6643312a-f239-4e28-a8ba-eb2dde7d0cec" userProvider="AD" userName="Enrico Nicola Armelloni"/>
            </cr:reactionInfo>
          </cr:reaction>
        </cr:reactions>
      </w16:ext>
    </w16cex:extLst>
  </w16cex:commentExtensible>
  <w16cex:commentExtensible w16cex:durableId="363E74A4" w16cex:dateUtc="2025-11-11T16:04:00Z"/>
  <w16cex:commentExtensible w16cex:durableId="17CAEB3F" w16cex:dateUtc="2025-10-24T12:18:00Z"/>
  <w16cex:commentExtensible w16cex:durableId="1C2CB395" w16cex:dateUtc="2025-10-31T06:57:00Z"/>
  <w16cex:commentExtensible w16cex:durableId="7608600C" w16cex:dateUtc="2025-11-03T06:55:00Z"/>
  <w16cex:commentExtensible w16cex:durableId="276E81D0" w16cex:dateUtc="2025-11-06T15:48:00Z"/>
  <w16cex:commentExtensible w16cex:durableId="7B1BAF65" w16cex:dateUtc="2025-10-27T08:43:00Z"/>
  <w16cex:commentExtensible w16cex:durableId="4B5F16BD" w16cex:dateUtc="2025-10-31T07:46:00Z"/>
  <w16cex:commentExtensible w16cex:durableId="79676F7F" w16cex:dateUtc="2025-10-31T07:49:00Z"/>
  <w16cex:commentExtensible w16cex:durableId="0F313FEE" w16cex:dateUtc="2025-11-11T16:04:00Z"/>
  <w16cex:commentExtensible w16cex:durableId="26FEB6C6" w16cex:dateUtc="2025-11-11T16:13:00Z"/>
  <w16cex:commentExtensible w16cex:durableId="2DA7E95C" w16cex:dateUtc="2025-10-31T09:36:00Z"/>
  <w16cex:commentExtensible w16cex:durableId="50F5802D" w16cex:dateUtc="2025-11-11T15:35:00Z"/>
  <w16cex:commentExtensible w16cex:durableId="2B63C833" w16cex:dateUtc="2025-11-11T15:38:00Z"/>
  <w16cex:commentExtensible w16cex:durableId="2D2D018A" w16cex:dateUtc="2025-10-27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72D8D" w16cid:durableId="4F3582AF"/>
  <w16cid:commentId w16cid:paraId="2A544C73" w16cid:durableId="56792230"/>
  <w16cid:commentId w16cid:paraId="65402593" w16cid:durableId="46CA0D00"/>
  <w16cid:commentId w16cid:paraId="3AA62F44" w16cid:durableId="45B3D21A"/>
  <w16cid:commentId w16cid:paraId="3F6CF5DF" w16cid:durableId="42C9AFD3"/>
  <w16cid:commentId w16cid:paraId="158E4558" w16cid:durableId="786CBAE0"/>
  <w16cid:commentId w16cid:paraId="7602DF2B" w16cid:durableId="40A4553B"/>
  <w16cid:commentId w16cid:paraId="1CC548B0" w16cid:durableId="08775C1A"/>
  <w16cid:commentId w16cid:paraId="578250B1" w16cid:durableId="32D54FE5"/>
  <w16cid:commentId w16cid:paraId="1BBD7F45" w16cid:durableId="1AC52780"/>
  <w16cid:commentId w16cid:paraId="71DC473B" w16cid:durableId="11F26B30"/>
  <w16cid:commentId w16cid:paraId="223FB54A" w16cid:durableId="1DBFF8B5"/>
  <w16cid:commentId w16cid:paraId="0C8C564D" w16cid:durableId="10E741F8"/>
  <w16cid:commentId w16cid:paraId="6F0F82A9" w16cid:durableId="103DA30B"/>
  <w16cid:commentId w16cid:paraId="54C68F31" w16cid:durableId="25493781"/>
  <w16cid:commentId w16cid:paraId="155E743E" w16cid:durableId="734721BE"/>
  <w16cid:commentId w16cid:paraId="1994AEA0" w16cid:durableId="5814C0FD"/>
  <w16cid:commentId w16cid:paraId="324982F3" w16cid:durableId="69274C4D"/>
  <w16cid:commentId w16cid:paraId="5A331E63" w16cid:durableId="527888A1"/>
  <w16cid:commentId w16cid:paraId="7621B0DA" w16cid:durableId="1E876E32"/>
  <w16cid:commentId w16cid:paraId="7B71C251" w16cid:durableId="04DC015A"/>
  <w16cid:commentId w16cid:paraId="7330C7FA" w16cid:durableId="465D9B0D"/>
  <w16cid:commentId w16cid:paraId="5240A656" w16cid:durableId="3D984D99"/>
  <w16cid:commentId w16cid:paraId="140D38FF" w16cid:durableId="690B71B4"/>
  <w16cid:commentId w16cid:paraId="5A503AFE" w16cid:durableId="35C9CBE3"/>
  <w16cid:commentId w16cid:paraId="52F4107E" w16cid:durableId="402D8F1B"/>
  <w16cid:commentId w16cid:paraId="657D2046" w16cid:durableId="1733E80E"/>
  <w16cid:commentId w16cid:paraId="75BF0BD4" w16cid:durableId="27C53DF1"/>
  <w16cid:commentId w16cid:paraId="0B4F79B0" w16cid:durableId="32FF43B9"/>
  <w16cid:commentId w16cid:paraId="7C635E0D" w16cid:durableId="5B505540"/>
  <w16cid:commentId w16cid:paraId="47C55DBE" w16cid:durableId="0FC7291A"/>
  <w16cid:commentId w16cid:paraId="412082EC" w16cid:durableId="7C6DCB87"/>
  <w16cid:commentId w16cid:paraId="6CB75F98" w16cid:durableId="0414C1EC"/>
  <w16cid:commentId w16cid:paraId="3898CDE8" w16cid:durableId="1477579C"/>
  <w16cid:commentId w16cid:paraId="59201E2A" w16cid:durableId="7922DE67"/>
  <w16cid:commentId w16cid:paraId="1E193B2A" w16cid:durableId="2F5249A7"/>
  <w16cid:commentId w16cid:paraId="36F957C7" w16cid:durableId="46083D5E"/>
  <w16cid:commentId w16cid:paraId="0D1E23A9" w16cid:durableId="0E897A38"/>
  <w16cid:commentId w16cid:paraId="2883AB11" w16cid:durableId="1076BEB9"/>
  <w16cid:commentId w16cid:paraId="519225D3" w16cid:durableId="3229DCC5"/>
  <w16cid:commentId w16cid:paraId="6CD0EDB8" w16cid:durableId="5F3F3A04"/>
  <w16cid:commentId w16cid:paraId="16DCB98E" w16cid:durableId="363E74A4"/>
  <w16cid:commentId w16cid:paraId="6730C0C6" w16cid:durableId="17CAEB3F"/>
  <w16cid:commentId w16cid:paraId="546068D6" w16cid:durableId="1C2CB395"/>
  <w16cid:commentId w16cid:paraId="11A2ABB8" w16cid:durableId="7608600C"/>
  <w16cid:commentId w16cid:paraId="28A25A62" w16cid:durableId="276E81D0"/>
  <w16cid:commentId w16cid:paraId="77721F57" w16cid:durableId="7B1BAF65"/>
  <w16cid:commentId w16cid:paraId="70294038" w16cid:durableId="4B5F16BD"/>
  <w16cid:commentId w16cid:paraId="5F3510B7" w16cid:durableId="79676F7F"/>
  <w16cid:commentId w16cid:paraId="16E91277" w16cid:durableId="0F313FEE"/>
  <w16cid:commentId w16cid:paraId="7BCD6943" w16cid:durableId="26FEB6C6"/>
  <w16cid:commentId w16cid:paraId="3B4D403B" w16cid:durableId="2DA7E95C"/>
  <w16cid:commentId w16cid:paraId="4F6DB1D5" w16cid:durableId="50F5802D"/>
  <w16cid:commentId w16cid:paraId="7F9D992D" w16cid:durableId="2B63C833"/>
  <w16cid:commentId w16cid:paraId="763139B6" w16cid:durableId="2D2D0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A05"/>
    <w:multiLevelType w:val="multilevel"/>
    <w:tmpl w:val="0E32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670C"/>
    <w:multiLevelType w:val="hybridMultilevel"/>
    <w:tmpl w:val="A14C651A"/>
    <w:lvl w:ilvl="0" w:tplc="F05A64E8">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2" w15:restartNumberingAfterBreak="0">
    <w:nsid w:val="09077BD9"/>
    <w:multiLevelType w:val="hybridMultilevel"/>
    <w:tmpl w:val="0B285B2A"/>
    <w:lvl w:ilvl="0" w:tplc="D0980A7C">
      <w:start w:val="1"/>
      <w:numFmt w:val="decimal"/>
      <w:lvlText w:val="%1."/>
      <w:lvlJc w:val="left"/>
      <w:pPr>
        <w:ind w:left="1020" w:hanging="360"/>
      </w:pPr>
    </w:lvl>
    <w:lvl w:ilvl="1" w:tplc="834C65EC">
      <w:start w:val="1"/>
      <w:numFmt w:val="decimal"/>
      <w:lvlText w:val="%2."/>
      <w:lvlJc w:val="left"/>
      <w:pPr>
        <w:ind w:left="1020" w:hanging="360"/>
      </w:pPr>
    </w:lvl>
    <w:lvl w:ilvl="2" w:tplc="72689C30">
      <w:start w:val="1"/>
      <w:numFmt w:val="decimal"/>
      <w:lvlText w:val="%3."/>
      <w:lvlJc w:val="left"/>
      <w:pPr>
        <w:ind w:left="1020" w:hanging="360"/>
      </w:pPr>
    </w:lvl>
    <w:lvl w:ilvl="3" w:tplc="49AE06CC">
      <w:start w:val="1"/>
      <w:numFmt w:val="decimal"/>
      <w:lvlText w:val="%4."/>
      <w:lvlJc w:val="left"/>
      <w:pPr>
        <w:ind w:left="1020" w:hanging="360"/>
      </w:pPr>
    </w:lvl>
    <w:lvl w:ilvl="4" w:tplc="FB8CD69A">
      <w:start w:val="1"/>
      <w:numFmt w:val="decimal"/>
      <w:lvlText w:val="%5."/>
      <w:lvlJc w:val="left"/>
      <w:pPr>
        <w:ind w:left="1020" w:hanging="360"/>
      </w:pPr>
    </w:lvl>
    <w:lvl w:ilvl="5" w:tplc="8B8AD1B8">
      <w:start w:val="1"/>
      <w:numFmt w:val="decimal"/>
      <w:lvlText w:val="%6."/>
      <w:lvlJc w:val="left"/>
      <w:pPr>
        <w:ind w:left="1020" w:hanging="360"/>
      </w:pPr>
    </w:lvl>
    <w:lvl w:ilvl="6" w:tplc="0E367EAE">
      <w:start w:val="1"/>
      <w:numFmt w:val="decimal"/>
      <w:lvlText w:val="%7."/>
      <w:lvlJc w:val="left"/>
      <w:pPr>
        <w:ind w:left="1020" w:hanging="360"/>
      </w:pPr>
    </w:lvl>
    <w:lvl w:ilvl="7" w:tplc="62A4A33C">
      <w:start w:val="1"/>
      <w:numFmt w:val="decimal"/>
      <w:lvlText w:val="%8."/>
      <w:lvlJc w:val="left"/>
      <w:pPr>
        <w:ind w:left="1020" w:hanging="360"/>
      </w:pPr>
    </w:lvl>
    <w:lvl w:ilvl="8" w:tplc="AB7EA52C">
      <w:start w:val="1"/>
      <w:numFmt w:val="decimal"/>
      <w:lvlText w:val="%9."/>
      <w:lvlJc w:val="left"/>
      <w:pPr>
        <w:ind w:left="1020" w:hanging="360"/>
      </w:pPr>
    </w:lvl>
  </w:abstractNum>
  <w:abstractNum w:abstractNumId="3" w15:restartNumberingAfterBreak="0">
    <w:nsid w:val="101E1016"/>
    <w:multiLevelType w:val="hybridMultilevel"/>
    <w:tmpl w:val="DB9EF7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3D51C4"/>
    <w:multiLevelType w:val="multilevel"/>
    <w:tmpl w:val="33A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6954"/>
    <w:multiLevelType w:val="hybridMultilevel"/>
    <w:tmpl w:val="F13AC5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B28009F"/>
    <w:multiLevelType w:val="hybridMultilevel"/>
    <w:tmpl w:val="A7B41148"/>
    <w:lvl w:ilvl="0" w:tplc="F5BA9DD6">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095948"/>
    <w:multiLevelType w:val="hybridMultilevel"/>
    <w:tmpl w:val="9F2A9E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74A0483"/>
    <w:multiLevelType w:val="hybridMultilevel"/>
    <w:tmpl w:val="CA523AEA"/>
    <w:lvl w:ilvl="0" w:tplc="B090286A">
      <w:start w:val="2"/>
      <w:numFmt w:val="bullet"/>
      <w:lvlText w:val=""/>
      <w:lvlJc w:val="left"/>
      <w:pPr>
        <w:ind w:left="720" w:hanging="360"/>
      </w:pPr>
      <w:rPr>
        <w:rFonts w:ascii="Symbol" w:eastAsiaTheme="minorHAnsi"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FA7279C"/>
    <w:multiLevelType w:val="hybridMultilevel"/>
    <w:tmpl w:val="9C4EE8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3264496"/>
    <w:multiLevelType w:val="multilevel"/>
    <w:tmpl w:val="5022BBA0"/>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43903B9"/>
    <w:multiLevelType w:val="hybridMultilevel"/>
    <w:tmpl w:val="FEDC00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5C974AC"/>
    <w:multiLevelType w:val="hybridMultilevel"/>
    <w:tmpl w:val="8ED64B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7F54E7D"/>
    <w:multiLevelType w:val="hybridMultilevel"/>
    <w:tmpl w:val="AF1C34BC"/>
    <w:lvl w:ilvl="0" w:tplc="ACE0A5A6">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14" w15:restartNumberingAfterBreak="0">
    <w:nsid w:val="4FF23350"/>
    <w:multiLevelType w:val="hybridMultilevel"/>
    <w:tmpl w:val="77E63E74"/>
    <w:lvl w:ilvl="0" w:tplc="7556F268">
      <w:start w:val="1"/>
      <w:numFmt w:val="decimal"/>
      <w:lvlText w:val="%1."/>
      <w:lvlJc w:val="left"/>
      <w:pPr>
        <w:ind w:left="1020" w:hanging="360"/>
      </w:pPr>
    </w:lvl>
    <w:lvl w:ilvl="1" w:tplc="3B1023AC">
      <w:start w:val="1"/>
      <w:numFmt w:val="decimal"/>
      <w:lvlText w:val="%2."/>
      <w:lvlJc w:val="left"/>
      <w:pPr>
        <w:ind w:left="1020" w:hanging="360"/>
      </w:pPr>
    </w:lvl>
    <w:lvl w:ilvl="2" w:tplc="C7D6F10E">
      <w:start w:val="1"/>
      <w:numFmt w:val="decimal"/>
      <w:lvlText w:val="%3."/>
      <w:lvlJc w:val="left"/>
      <w:pPr>
        <w:ind w:left="1020" w:hanging="360"/>
      </w:pPr>
    </w:lvl>
    <w:lvl w:ilvl="3" w:tplc="2FB46584">
      <w:start w:val="1"/>
      <w:numFmt w:val="decimal"/>
      <w:lvlText w:val="%4."/>
      <w:lvlJc w:val="left"/>
      <w:pPr>
        <w:ind w:left="1020" w:hanging="360"/>
      </w:pPr>
    </w:lvl>
    <w:lvl w:ilvl="4" w:tplc="006C707E">
      <w:start w:val="1"/>
      <w:numFmt w:val="decimal"/>
      <w:lvlText w:val="%5."/>
      <w:lvlJc w:val="left"/>
      <w:pPr>
        <w:ind w:left="1020" w:hanging="360"/>
      </w:pPr>
    </w:lvl>
    <w:lvl w:ilvl="5" w:tplc="0114AD94">
      <w:start w:val="1"/>
      <w:numFmt w:val="decimal"/>
      <w:lvlText w:val="%6."/>
      <w:lvlJc w:val="left"/>
      <w:pPr>
        <w:ind w:left="1020" w:hanging="360"/>
      </w:pPr>
    </w:lvl>
    <w:lvl w:ilvl="6" w:tplc="721E80AC">
      <w:start w:val="1"/>
      <w:numFmt w:val="decimal"/>
      <w:lvlText w:val="%7."/>
      <w:lvlJc w:val="left"/>
      <w:pPr>
        <w:ind w:left="1020" w:hanging="360"/>
      </w:pPr>
    </w:lvl>
    <w:lvl w:ilvl="7" w:tplc="D8BE88A6">
      <w:start w:val="1"/>
      <w:numFmt w:val="decimal"/>
      <w:lvlText w:val="%8."/>
      <w:lvlJc w:val="left"/>
      <w:pPr>
        <w:ind w:left="1020" w:hanging="360"/>
      </w:pPr>
    </w:lvl>
    <w:lvl w:ilvl="8" w:tplc="BDF0463A">
      <w:start w:val="1"/>
      <w:numFmt w:val="decimal"/>
      <w:lvlText w:val="%9."/>
      <w:lvlJc w:val="left"/>
      <w:pPr>
        <w:ind w:left="1020" w:hanging="360"/>
      </w:pPr>
    </w:lvl>
  </w:abstractNum>
  <w:abstractNum w:abstractNumId="15" w15:restartNumberingAfterBreak="0">
    <w:nsid w:val="61E66FE7"/>
    <w:multiLevelType w:val="multilevel"/>
    <w:tmpl w:val="71B6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02161"/>
    <w:multiLevelType w:val="hybridMultilevel"/>
    <w:tmpl w:val="5F244B1E"/>
    <w:lvl w:ilvl="0" w:tplc="B2642DDA">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341665E"/>
    <w:multiLevelType w:val="multilevel"/>
    <w:tmpl w:val="06984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A259B"/>
    <w:multiLevelType w:val="hybridMultilevel"/>
    <w:tmpl w:val="A8484A9A"/>
    <w:lvl w:ilvl="0" w:tplc="8902A14E">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06191059">
    <w:abstractNumId w:val="4"/>
  </w:num>
  <w:num w:numId="2" w16cid:durableId="474566949">
    <w:abstractNumId w:val="9"/>
  </w:num>
  <w:num w:numId="3" w16cid:durableId="1255897385">
    <w:abstractNumId w:val="1"/>
  </w:num>
  <w:num w:numId="4" w16cid:durableId="1886720142">
    <w:abstractNumId w:val="18"/>
  </w:num>
  <w:num w:numId="5" w16cid:durableId="670714650">
    <w:abstractNumId w:val="13"/>
  </w:num>
  <w:num w:numId="6" w16cid:durableId="1325671347">
    <w:abstractNumId w:val="10"/>
  </w:num>
  <w:num w:numId="7" w16cid:durableId="2011449007">
    <w:abstractNumId w:val="16"/>
  </w:num>
  <w:num w:numId="8" w16cid:durableId="967589407">
    <w:abstractNumId w:val="6"/>
  </w:num>
  <w:num w:numId="9" w16cid:durableId="2143882715">
    <w:abstractNumId w:val="12"/>
  </w:num>
  <w:num w:numId="10" w16cid:durableId="2080864017">
    <w:abstractNumId w:val="7"/>
  </w:num>
  <w:num w:numId="11" w16cid:durableId="1746026200">
    <w:abstractNumId w:val="5"/>
  </w:num>
  <w:num w:numId="12" w16cid:durableId="1731881869">
    <w:abstractNumId w:val="8"/>
  </w:num>
  <w:num w:numId="13" w16cid:durableId="1460107240">
    <w:abstractNumId w:val="11"/>
  </w:num>
  <w:num w:numId="14" w16cid:durableId="737820215">
    <w:abstractNumId w:val="3"/>
  </w:num>
  <w:num w:numId="15" w16cid:durableId="908074472">
    <w:abstractNumId w:val="14"/>
  </w:num>
  <w:num w:numId="16" w16cid:durableId="406223965">
    <w:abstractNumId w:val="2"/>
  </w:num>
  <w:num w:numId="17" w16cid:durableId="1877348878">
    <w:abstractNumId w:val="17"/>
  </w:num>
  <w:num w:numId="18" w16cid:durableId="1183201568">
    <w:abstractNumId w:val="0"/>
  </w:num>
  <w:num w:numId="19" w16cid:durableId="202493242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s Olsson">
    <w15:presenceInfo w15:providerId="None" w15:userId="Jens Olsson"/>
  </w15:person>
  <w15:person w15:author="Enrico Nicola Armelloni">
    <w15:presenceInfo w15:providerId="AD" w15:userId="S::enrico.armelloni@slu.se::6643312a-f239-4e28-a8ba-eb2dde7d0cec"/>
  </w15:person>
  <w15:person w15:author="Anna Gårdmark">
    <w15:presenceInfo w15:providerId="AD" w15:userId="S::anna.gardmark@slu.se::5da02c49-2e4e-41db-af8f-110b41db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0B"/>
    <w:rsid w:val="000013E3"/>
    <w:rsid w:val="00010617"/>
    <w:rsid w:val="00014466"/>
    <w:rsid w:val="00023AA8"/>
    <w:rsid w:val="000302AE"/>
    <w:rsid w:val="0003266C"/>
    <w:rsid w:val="000373C4"/>
    <w:rsid w:val="00041FEA"/>
    <w:rsid w:val="00045DA5"/>
    <w:rsid w:val="00046440"/>
    <w:rsid w:val="00052D6F"/>
    <w:rsid w:val="00054CE0"/>
    <w:rsid w:val="0008045C"/>
    <w:rsid w:val="00085CB8"/>
    <w:rsid w:val="00094531"/>
    <w:rsid w:val="000950F5"/>
    <w:rsid w:val="00095A2A"/>
    <w:rsid w:val="000A0C7B"/>
    <w:rsid w:val="000B35C5"/>
    <w:rsid w:val="000D3D70"/>
    <w:rsid w:val="000E0D01"/>
    <w:rsid w:val="000E489E"/>
    <w:rsid w:val="000F4253"/>
    <w:rsid w:val="000F59AB"/>
    <w:rsid w:val="000F5DDD"/>
    <w:rsid w:val="00110A20"/>
    <w:rsid w:val="001219FF"/>
    <w:rsid w:val="001306F3"/>
    <w:rsid w:val="00135658"/>
    <w:rsid w:val="00136F1D"/>
    <w:rsid w:val="00144771"/>
    <w:rsid w:val="00145BB4"/>
    <w:rsid w:val="00171841"/>
    <w:rsid w:val="00175476"/>
    <w:rsid w:val="00182356"/>
    <w:rsid w:val="00186106"/>
    <w:rsid w:val="001C02F3"/>
    <w:rsid w:val="001F3073"/>
    <w:rsid w:val="00210011"/>
    <w:rsid w:val="00215116"/>
    <w:rsid w:val="00223961"/>
    <w:rsid w:val="002263F7"/>
    <w:rsid w:val="0023314D"/>
    <w:rsid w:val="00234272"/>
    <w:rsid w:val="002379E7"/>
    <w:rsid w:val="00250488"/>
    <w:rsid w:val="00250B3B"/>
    <w:rsid w:val="00251100"/>
    <w:rsid w:val="002514CB"/>
    <w:rsid w:val="00267E3B"/>
    <w:rsid w:val="002767BD"/>
    <w:rsid w:val="00287E80"/>
    <w:rsid w:val="00290F78"/>
    <w:rsid w:val="002A39A7"/>
    <w:rsid w:val="002B6239"/>
    <w:rsid w:val="002B6461"/>
    <w:rsid w:val="002B6787"/>
    <w:rsid w:val="002C018F"/>
    <w:rsid w:val="002C26BA"/>
    <w:rsid w:val="002C6CD3"/>
    <w:rsid w:val="002D7C0F"/>
    <w:rsid w:val="002E4895"/>
    <w:rsid w:val="002E5A2F"/>
    <w:rsid w:val="002E66A4"/>
    <w:rsid w:val="00301CDB"/>
    <w:rsid w:val="00310E6E"/>
    <w:rsid w:val="003275B0"/>
    <w:rsid w:val="00331ED9"/>
    <w:rsid w:val="00332113"/>
    <w:rsid w:val="0033523E"/>
    <w:rsid w:val="00354BE5"/>
    <w:rsid w:val="0035502B"/>
    <w:rsid w:val="00356DAF"/>
    <w:rsid w:val="003609EB"/>
    <w:rsid w:val="003610A3"/>
    <w:rsid w:val="003641C3"/>
    <w:rsid w:val="0036625E"/>
    <w:rsid w:val="00367FBA"/>
    <w:rsid w:val="0037585E"/>
    <w:rsid w:val="00387750"/>
    <w:rsid w:val="003B170B"/>
    <w:rsid w:val="003B6CE6"/>
    <w:rsid w:val="003D1E4F"/>
    <w:rsid w:val="003D725A"/>
    <w:rsid w:val="003D75D3"/>
    <w:rsid w:val="003E5C86"/>
    <w:rsid w:val="003F2C9D"/>
    <w:rsid w:val="003F2CAB"/>
    <w:rsid w:val="00405934"/>
    <w:rsid w:val="00406EE7"/>
    <w:rsid w:val="00413981"/>
    <w:rsid w:val="00445EE5"/>
    <w:rsid w:val="0046223C"/>
    <w:rsid w:val="004641CF"/>
    <w:rsid w:val="004769EA"/>
    <w:rsid w:val="00482E69"/>
    <w:rsid w:val="004B08D1"/>
    <w:rsid w:val="004B49F7"/>
    <w:rsid w:val="004D25F0"/>
    <w:rsid w:val="004F5934"/>
    <w:rsid w:val="004F6978"/>
    <w:rsid w:val="004F7608"/>
    <w:rsid w:val="00500111"/>
    <w:rsid w:val="005009E0"/>
    <w:rsid w:val="00505066"/>
    <w:rsid w:val="005064F3"/>
    <w:rsid w:val="00511EAE"/>
    <w:rsid w:val="00526FE0"/>
    <w:rsid w:val="00531314"/>
    <w:rsid w:val="0053441A"/>
    <w:rsid w:val="005440C0"/>
    <w:rsid w:val="0054471D"/>
    <w:rsid w:val="00550510"/>
    <w:rsid w:val="00557C53"/>
    <w:rsid w:val="00571567"/>
    <w:rsid w:val="005728F5"/>
    <w:rsid w:val="00575246"/>
    <w:rsid w:val="0057541B"/>
    <w:rsid w:val="00575B2E"/>
    <w:rsid w:val="005825A9"/>
    <w:rsid w:val="00583DC5"/>
    <w:rsid w:val="0059497D"/>
    <w:rsid w:val="005A471D"/>
    <w:rsid w:val="005B0FEF"/>
    <w:rsid w:val="005B1431"/>
    <w:rsid w:val="005B7988"/>
    <w:rsid w:val="005C0EBA"/>
    <w:rsid w:val="005C71F5"/>
    <w:rsid w:val="005C7BC3"/>
    <w:rsid w:val="005F463A"/>
    <w:rsid w:val="00606A0B"/>
    <w:rsid w:val="00611B31"/>
    <w:rsid w:val="0061548F"/>
    <w:rsid w:val="00616E0F"/>
    <w:rsid w:val="00621861"/>
    <w:rsid w:val="00644AB4"/>
    <w:rsid w:val="00664AAB"/>
    <w:rsid w:val="006669E7"/>
    <w:rsid w:val="006862CA"/>
    <w:rsid w:val="00686CF0"/>
    <w:rsid w:val="00697618"/>
    <w:rsid w:val="006A0698"/>
    <w:rsid w:val="006A07E6"/>
    <w:rsid w:val="006A1A6B"/>
    <w:rsid w:val="006B24B2"/>
    <w:rsid w:val="006B707F"/>
    <w:rsid w:val="006B7D77"/>
    <w:rsid w:val="006C1A3B"/>
    <w:rsid w:val="006C1DC9"/>
    <w:rsid w:val="006D4BBD"/>
    <w:rsid w:val="00702A29"/>
    <w:rsid w:val="00703738"/>
    <w:rsid w:val="00707475"/>
    <w:rsid w:val="00722B86"/>
    <w:rsid w:val="00730D58"/>
    <w:rsid w:val="00734A0C"/>
    <w:rsid w:val="00735090"/>
    <w:rsid w:val="00737AA1"/>
    <w:rsid w:val="00742972"/>
    <w:rsid w:val="007630FF"/>
    <w:rsid w:val="007739F9"/>
    <w:rsid w:val="007771DC"/>
    <w:rsid w:val="00780AA8"/>
    <w:rsid w:val="00792645"/>
    <w:rsid w:val="007B35BE"/>
    <w:rsid w:val="007B7A04"/>
    <w:rsid w:val="007C0A51"/>
    <w:rsid w:val="007C195E"/>
    <w:rsid w:val="007D3A94"/>
    <w:rsid w:val="007E317F"/>
    <w:rsid w:val="007E3CF2"/>
    <w:rsid w:val="007F46A2"/>
    <w:rsid w:val="00811BB5"/>
    <w:rsid w:val="0081224E"/>
    <w:rsid w:val="00812F77"/>
    <w:rsid w:val="00813BF2"/>
    <w:rsid w:val="008146DC"/>
    <w:rsid w:val="00817B3C"/>
    <w:rsid w:val="008261AC"/>
    <w:rsid w:val="00841DC8"/>
    <w:rsid w:val="00842569"/>
    <w:rsid w:val="00844DA6"/>
    <w:rsid w:val="00854516"/>
    <w:rsid w:val="00875100"/>
    <w:rsid w:val="00886BF5"/>
    <w:rsid w:val="008905C6"/>
    <w:rsid w:val="008A405E"/>
    <w:rsid w:val="008A548B"/>
    <w:rsid w:val="008B51BD"/>
    <w:rsid w:val="008B7976"/>
    <w:rsid w:val="008C19EF"/>
    <w:rsid w:val="008D0E5A"/>
    <w:rsid w:val="008E1B89"/>
    <w:rsid w:val="008F10B4"/>
    <w:rsid w:val="008F2F05"/>
    <w:rsid w:val="008F38B3"/>
    <w:rsid w:val="00903A2A"/>
    <w:rsid w:val="00903F05"/>
    <w:rsid w:val="0090730E"/>
    <w:rsid w:val="009100ED"/>
    <w:rsid w:val="009103FA"/>
    <w:rsid w:val="00925401"/>
    <w:rsid w:val="009351D7"/>
    <w:rsid w:val="009678EF"/>
    <w:rsid w:val="00990AF8"/>
    <w:rsid w:val="009A0C1D"/>
    <w:rsid w:val="009A635A"/>
    <w:rsid w:val="009B43E1"/>
    <w:rsid w:val="009D1357"/>
    <w:rsid w:val="009D7B5D"/>
    <w:rsid w:val="00A01942"/>
    <w:rsid w:val="00A01CEA"/>
    <w:rsid w:val="00A03A9C"/>
    <w:rsid w:val="00A16352"/>
    <w:rsid w:val="00A16FF3"/>
    <w:rsid w:val="00A2235A"/>
    <w:rsid w:val="00A44DE0"/>
    <w:rsid w:val="00A45927"/>
    <w:rsid w:val="00A5044A"/>
    <w:rsid w:val="00A5289C"/>
    <w:rsid w:val="00A7054F"/>
    <w:rsid w:val="00A7636D"/>
    <w:rsid w:val="00A84DAB"/>
    <w:rsid w:val="00A86F90"/>
    <w:rsid w:val="00AA7FDE"/>
    <w:rsid w:val="00AB218B"/>
    <w:rsid w:val="00AF04FD"/>
    <w:rsid w:val="00B0726A"/>
    <w:rsid w:val="00B07D7E"/>
    <w:rsid w:val="00B20F14"/>
    <w:rsid w:val="00B26DAD"/>
    <w:rsid w:val="00B34B2D"/>
    <w:rsid w:val="00B463C9"/>
    <w:rsid w:val="00B647AB"/>
    <w:rsid w:val="00B653B2"/>
    <w:rsid w:val="00B7281A"/>
    <w:rsid w:val="00B75CAD"/>
    <w:rsid w:val="00B85152"/>
    <w:rsid w:val="00B91E70"/>
    <w:rsid w:val="00BA1127"/>
    <w:rsid w:val="00BA3479"/>
    <w:rsid w:val="00BB6779"/>
    <w:rsid w:val="00BB6A1F"/>
    <w:rsid w:val="00BB7C59"/>
    <w:rsid w:val="00BC6CA2"/>
    <w:rsid w:val="00BD3E39"/>
    <w:rsid w:val="00BD6220"/>
    <w:rsid w:val="00BD7623"/>
    <w:rsid w:val="00BE30B9"/>
    <w:rsid w:val="00BE3BA6"/>
    <w:rsid w:val="00C10E49"/>
    <w:rsid w:val="00C1248E"/>
    <w:rsid w:val="00C23CA4"/>
    <w:rsid w:val="00C27F24"/>
    <w:rsid w:val="00C46257"/>
    <w:rsid w:val="00C54425"/>
    <w:rsid w:val="00C55540"/>
    <w:rsid w:val="00C57A35"/>
    <w:rsid w:val="00C60845"/>
    <w:rsid w:val="00C621C2"/>
    <w:rsid w:val="00C63228"/>
    <w:rsid w:val="00C76AFE"/>
    <w:rsid w:val="00CB5341"/>
    <w:rsid w:val="00CC0D1E"/>
    <w:rsid w:val="00CC71CF"/>
    <w:rsid w:val="00CE098A"/>
    <w:rsid w:val="00CE4B08"/>
    <w:rsid w:val="00CF00FF"/>
    <w:rsid w:val="00D0429D"/>
    <w:rsid w:val="00D07D41"/>
    <w:rsid w:val="00D15498"/>
    <w:rsid w:val="00D16C0E"/>
    <w:rsid w:val="00D175A9"/>
    <w:rsid w:val="00D25565"/>
    <w:rsid w:val="00D31D51"/>
    <w:rsid w:val="00D343C2"/>
    <w:rsid w:val="00D34BAB"/>
    <w:rsid w:val="00D405CA"/>
    <w:rsid w:val="00D56033"/>
    <w:rsid w:val="00D649AC"/>
    <w:rsid w:val="00D8000A"/>
    <w:rsid w:val="00D90BC5"/>
    <w:rsid w:val="00D954DB"/>
    <w:rsid w:val="00D96F0E"/>
    <w:rsid w:val="00DA2F21"/>
    <w:rsid w:val="00DB09EF"/>
    <w:rsid w:val="00DC1E8F"/>
    <w:rsid w:val="00DC636D"/>
    <w:rsid w:val="00DC6A96"/>
    <w:rsid w:val="00DE031C"/>
    <w:rsid w:val="00DE27FE"/>
    <w:rsid w:val="00DE52E8"/>
    <w:rsid w:val="00DF4132"/>
    <w:rsid w:val="00E03173"/>
    <w:rsid w:val="00E10FD1"/>
    <w:rsid w:val="00E22749"/>
    <w:rsid w:val="00E33197"/>
    <w:rsid w:val="00E5487D"/>
    <w:rsid w:val="00E57B06"/>
    <w:rsid w:val="00E73067"/>
    <w:rsid w:val="00E7465C"/>
    <w:rsid w:val="00E765BF"/>
    <w:rsid w:val="00E865B6"/>
    <w:rsid w:val="00E9395C"/>
    <w:rsid w:val="00E9716F"/>
    <w:rsid w:val="00E97401"/>
    <w:rsid w:val="00EA2EE6"/>
    <w:rsid w:val="00EA77AF"/>
    <w:rsid w:val="00EC601C"/>
    <w:rsid w:val="00ED36A4"/>
    <w:rsid w:val="00ED6B3E"/>
    <w:rsid w:val="00EE3019"/>
    <w:rsid w:val="00EE321D"/>
    <w:rsid w:val="00EE7ED5"/>
    <w:rsid w:val="00EF10B8"/>
    <w:rsid w:val="00EF6E74"/>
    <w:rsid w:val="00F00DE9"/>
    <w:rsid w:val="00F12F83"/>
    <w:rsid w:val="00F215F7"/>
    <w:rsid w:val="00F42AF7"/>
    <w:rsid w:val="00F50962"/>
    <w:rsid w:val="00F534CE"/>
    <w:rsid w:val="00F602BB"/>
    <w:rsid w:val="00F626C4"/>
    <w:rsid w:val="00F659D2"/>
    <w:rsid w:val="00F729CC"/>
    <w:rsid w:val="00F947CF"/>
    <w:rsid w:val="00FD2E24"/>
    <w:rsid w:val="00FE13C8"/>
    <w:rsid w:val="00FE379A"/>
    <w:rsid w:val="00FE4F1E"/>
    <w:rsid w:val="00FF5F3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724E"/>
  <w15:chartTrackingRefBased/>
  <w15:docId w15:val="{E682D641-1924-4D38-B729-88099972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0B"/>
    <w:rPr>
      <w:rFonts w:eastAsiaTheme="majorEastAsia" w:cstheme="majorBidi"/>
      <w:color w:val="272727" w:themeColor="text1" w:themeTint="D8"/>
    </w:rPr>
  </w:style>
  <w:style w:type="paragraph" w:styleId="Title">
    <w:name w:val="Title"/>
    <w:basedOn w:val="Normal"/>
    <w:next w:val="Normal"/>
    <w:link w:val="TitleChar"/>
    <w:uiPriority w:val="10"/>
    <w:qFormat/>
    <w:rsid w:val="0060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0B"/>
    <w:pPr>
      <w:spacing w:before="160"/>
      <w:jc w:val="center"/>
    </w:pPr>
    <w:rPr>
      <w:i/>
      <w:iCs/>
      <w:color w:val="404040" w:themeColor="text1" w:themeTint="BF"/>
    </w:rPr>
  </w:style>
  <w:style w:type="character" w:customStyle="1" w:styleId="QuoteChar">
    <w:name w:val="Quote Char"/>
    <w:basedOn w:val="DefaultParagraphFont"/>
    <w:link w:val="Quote"/>
    <w:uiPriority w:val="29"/>
    <w:rsid w:val="00606A0B"/>
    <w:rPr>
      <w:i/>
      <w:iCs/>
      <w:color w:val="404040" w:themeColor="text1" w:themeTint="BF"/>
    </w:rPr>
  </w:style>
  <w:style w:type="paragraph" w:styleId="ListParagraph">
    <w:name w:val="List Paragraph"/>
    <w:basedOn w:val="Normal"/>
    <w:uiPriority w:val="34"/>
    <w:qFormat/>
    <w:rsid w:val="00606A0B"/>
    <w:pPr>
      <w:ind w:left="720"/>
      <w:contextualSpacing/>
    </w:pPr>
  </w:style>
  <w:style w:type="character" w:styleId="IntenseEmphasis">
    <w:name w:val="Intense Emphasis"/>
    <w:basedOn w:val="DefaultParagraphFont"/>
    <w:uiPriority w:val="21"/>
    <w:qFormat/>
    <w:rsid w:val="00606A0B"/>
    <w:rPr>
      <w:i/>
      <w:iCs/>
      <w:color w:val="0F4761" w:themeColor="accent1" w:themeShade="BF"/>
    </w:rPr>
  </w:style>
  <w:style w:type="paragraph" w:styleId="IntenseQuote">
    <w:name w:val="Intense Quote"/>
    <w:basedOn w:val="Normal"/>
    <w:next w:val="Normal"/>
    <w:link w:val="IntenseQuoteChar"/>
    <w:uiPriority w:val="30"/>
    <w:qFormat/>
    <w:rsid w:val="00606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0B"/>
    <w:rPr>
      <w:i/>
      <w:iCs/>
      <w:color w:val="0F4761" w:themeColor="accent1" w:themeShade="BF"/>
    </w:rPr>
  </w:style>
  <w:style w:type="character" w:styleId="IntenseReference">
    <w:name w:val="Intense Reference"/>
    <w:basedOn w:val="DefaultParagraphFont"/>
    <w:uiPriority w:val="32"/>
    <w:qFormat/>
    <w:rsid w:val="00606A0B"/>
    <w:rPr>
      <w:b/>
      <w:bCs/>
      <w:smallCaps/>
      <w:color w:val="0F4761" w:themeColor="accent1" w:themeShade="BF"/>
      <w:spacing w:val="5"/>
    </w:rPr>
  </w:style>
  <w:style w:type="character" w:styleId="Hyperlink">
    <w:name w:val="Hyperlink"/>
    <w:basedOn w:val="DefaultParagraphFont"/>
    <w:uiPriority w:val="99"/>
    <w:unhideWhenUsed/>
    <w:rsid w:val="00817B3C"/>
    <w:rPr>
      <w:color w:val="467886" w:themeColor="hyperlink"/>
      <w:u w:val="single"/>
    </w:rPr>
  </w:style>
  <w:style w:type="character" w:styleId="UnresolvedMention">
    <w:name w:val="Unresolved Mention"/>
    <w:basedOn w:val="DefaultParagraphFont"/>
    <w:uiPriority w:val="99"/>
    <w:semiHidden/>
    <w:unhideWhenUsed/>
    <w:rsid w:val="00817B3C"/>
    <w:rPr>
      <w:color w:val="605E5C"/>
      <w:shd w:val="clear" w:color="auto" w:fill="E1DFDD"/>
    </w:rPr>
  </w:style>
  <w:style w:type="paragraph" w:styleId="Bibliography">
    <w:name w:val="Bibliography"/>
    <w:basedOn w:val="Normal"/>
    <w:next w:val="Normal"/>
    <w:uiPriority w:val="37"/>
    <w:unhideWhenUsed/>
    <w:rsid w:val="00DA2F21"/>
    <w:pPr>
      <w:spacing w:after="0" w:line="480" w:lineRule="auto"/>
      <w:ind w:left="720" w:hanging="720"/>
    </w:pPr>
  </w:style>
  <w:style w:type="character" w:styleId="CommentReference">
    <w:name w:val="annotation reference"/>
    <w:basedOn w:val="DefaultParagraphFont"/>
    <w:uiPriority w:val="99"/>
    <w:semiHidden/>
    <w:unhideWhenUsed/>
    <w:rsid w:val="005440C0"/>
    <w:rPr>
      <w:sz w:val="16"/>
      <w:szCs w:val="16"/>
    </w:rPr>
  </w:style>
  <w:style w:type="paragraph" w:styleId="CommentText">
    <w:name w:val="annotation text"/>
    <w:basedOn w:val="Normal"/>
    <w:link w:val="CommentTextChar"/>
    <w:uiPriority w:val="99"/>
    <w:unhideWhenUsed/>
    <w:rsid w:val="005440C0"/>
    <w:pPr>
      <w:spacing w:line="240" w:lineRule="auto"/>
    </w:pPr>
    <w:rPr>
      <w:sz w:val="20"/>
      <w:szCs w:val="20"/>
    </w:rPr>
  </w:style>
  <w:style w:type="character" w:customStyle="1" w:styleId="CommentTextChar">
    <w:name w:val="Comment Text Char"/>
    <w:basedOn w:val="DefaultParagraphFont"/>
    <w:link w:val="CommentText"/>
    <w:uiPriority w:val="99"/>
    <w:rsid w:val="005440C0"/>
    <w:rPr>
      <w:sz w:val="20"/>
      <w:szCs w:val="20"/>
    </w:rPr>
  </w:style>
  <w:style w:type="paragraph" w:styleId="CommentSubject">
    <w:name w:val="annotation subject"/>
    <w:basedOn w:val="CommentText"/>
    <w:next w:val="CommentText"/>
    <w:link w:val="CommentSubjectChar"/>
    <w:uiPriority w:val="99"/>
    <w:semiHidden/>
    <w:unhideWhenUsed/>
    <w:rsid w:val="005440C0"/>
    <w:rPr>
      <w:b/>
      <w:bCs/>
    </w:rPr>
  </w:style>
  <w:style w:type="character" w:customStyle="1" w:styleId="CommentSubjectChar">
    <w:name w:val="Comment Subject Char"/>
    <w:basedOn w:val="CommentTextChar"/>
    <w:link w:val="CommentSubject"/>
    <w:uiPriority w:val="99"/>
    <w:semiHidden/>
    <w:rsid w:val="005440C0"/>
    <w:rPr>
      <w:b/>
      <w:bCs/>
      <w:sz w:val="20"/>
      <w:szCs w:val="20"/>
    </w:rPr>
  </w:style>
  <w:style w:type="table" w:styleId="TableGrid">
    <w:name w:val="Table Grid"/>
    <w:basedOn w:val="TableNormal"/>
    <w:uiPriority w:val="39"/>
    <w:rsid w:val="00D17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4F1E"/>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B62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6239"/>
    <w:rPr>
      <w:rFonts w:ascii="Consolas" w:hAnsi="Consolas"/>
      <w:sz w:val="20"/>
      <w:szCs w:val="20"/>
    </w:rPr>
  </w:style>
  <w:style w:type="paragraph" w:styleId="Revision">
    <w:name w:val="Revision"/>
    <w:hidden/>
    <w:uiPriority w:val="99"/>
    <w:semiHidden/>
    <w:rsid w:val="005B0F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hyperlink" Target="https://besjournals.onlinelibrary.wiley.com/doi/10.1002/pan3.70143"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besjournals.onlinelibrary.wiley.com/hub/journal/25758314/author_guidelines"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B0ACB2C81AD4743809B972DF973B7AA" ma:contentTypeVersion="1" ma:contentTypeDescription="Skapa ett nytt dokument." ma:contentTypeScope="" ma:versionID="4370cf972d5e280bd6c8bc0724467983">
  <xsd:schema xmlns:xsd="http://www.w3.org/2001/XMLSchema" xmlns:xs="http://www.w3.org/2001/XMLSchema" xmlns:p="http://schemas.microsoft.com/office/2006/metadata/properties" xmlns:ns3="dda1c7bb-5cd5-4f4d-a03a-080d7b183afa" targetNamespace="http://schemas.microsoft.com/office/2006/metadata/properties" ma:root="true" ma:fieldsID="3b57f7c398e7c935da4527c9fed3f7d4" ns3:_="">
    <xsd:import namespace="dda1c7bb-5cd5-4f4d-a03a-080d7b183a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1c7bb-5cd5-4f4d-a03a-080d7b183a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66DBEB-0C89-4040-90F8-487324DC1897}">
  <ds:schemaRefs>
    <ds:schemaRef ds:uri="http://schemas.microsoft.com/sharepoint/v3/contenttype/forms"/>
  </ds:schemaRefs>
</ds:datastoreItem>
</file>

<file path=customXml/itemProps2.xml><?xml version="1.0" encoding="utf-8"?>
<ds:datastoreItem xmlns:ds="http://schemas.openxmlformats.org/officeDocument/2006/customXml" ds:itemID="{C0848C17-BD39-4F37-8D1B-01CEBA0E5D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A5E147-AE00-4405-A554-47F80D85025D}">
  <ds:schemaRefs>
    <ds:schemaRef ds:uri="http://schemas.openxmlformats.org/officeDocument/2006/bibliography"/>
  </ds:schemaRefs>
</ds:datastoreItem>
</file>

<file path=customXml/itemProps4.xml><?xml version="1.0" encoding="utf-8"?>
<ds:datastoreItem xmlns:ds="http://schemas.openxmlformats.org/officeDocument/2006/customXml" ds:itemID="{6DD5CD10-1235-48CF-A706-8E89B02D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a1c7bb-5cd5-4f4d-a03a-080d7b183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22</Pages>
  <Words>39023</Words>
  <Characters>206824</Characters>
  <Application>Microsoft Office Word</Application>
  <DocSecurity>0</DocSecurity>
  <Lines>1723</Lines>
  <Paragraphs>490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245357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20</cp:revision>
  <dcterms:created xsi:type="dcterms:W3CDTF">2025-11-03T07:33:00Z</dcterms:created>
  <dcterms:modified xsi:type="dcterms:W3CDTF">2025-11-12T15:01:00Z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id="h8MK5KOJ"/&gt;&lt;style id="http://www.zotero.org/styles/apa" locale="en-GB" hasBibliography="1" bibliographyStyleHasBeenSet="1"/&gt;&lt;prefs&gt;&lt;pref name="fieldType" value="Field"/&gt;&lt;/prefs&gt;&lt;/data&gt;</vt:lpwstr>
  </property>
  <property fmtid="{D5CDD505-2E9C-101B-9397-08002B2CF9AE}" pid="3" name="ContentTypeId">
    <vt:lpwstr>0x0101002B0ACB2C81AD4743809B972DF973B7AA</vt:lpwstr>
  </property>
</Properties>
</file>