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1B" w:rsidRPr="00723C20" w:rsidRDefault="005F461B" w:rsidP="00723C20">
      <w:pPr>
        <w:spacing w:line="360" w:lineRule="auto"/>
        <w:ind w:firstLine="709"/>
        <w:jc w:val="both"/>
        <w:rPr>
          <w:rFonts w:ascii="Arial" w:hAnsi="Arial" w:cs="Arial"/>
        </w:rPr>
      </w:pPr>
      <w:r w:rsidRPr="00723C20">
        <w:rPr>
          <w:rFonts w:ascii="Arial" w:hAnsi="Arial" w:cs="Arial"/>
        </w:rPr>
        <w:t>Documento de Arquitectura del proyect</w:t>
      </w:r>
      <w:r w:rsidR="00723C20" w:rsidRPr="00723C20">
        <w:rPr>
          <w:rFonts w:ascii="Arial" w:hAnsi="Arial" w:cs="Arial"/>
        </w:rPr>
        <w:t>o TP PAV I – T y C</w:t>
      </w:r>
    </w:p>
    <w:p w:rsidR="00F30706" w:rsidRPr="00723C20" w:rsidRDefault="005F461B" w:rsidP="00723C20">
      <w:pPr>
        <w:spacing w:line="360" w:lineRule="auto"/>
        <w:ind w:firstLine="709"/>
        <w:jc w:val="both"/>
        <w:rPr>
          <w:rFonts w:ascii="Arial" w:hAnsi="Arial" w:cs="Arial"/>
        </w:rPr>
      </w:pPr>
      <w:r w:rsidRPr="00723C20">
        <w:rPr>
          <w:rFonts w:ascii="Arial" w:hAnsi="Arial" w:cs="Arial"/>
        </w:rPr>
        <w:t xml:space="preserve">Este proyecto comenzó a desarrollarse a principios del mes de </w:t>
      </w:r>
      <w:proofErr w:type="gramStart"/>
      <w:r w:rsidRPr="00723C20">
        <w:rPr>
          <w:rFonts w:ascii="Arial" w:hAnsi="Arial" w:cs="Arial"/>
        </w:rPr>
        <w:t>Septiembre</w:t>
      </w:r>
      <w:proofErr w:type="gramEnd"/>
      <w:r w:rsidRPr="00723C20">
        <w:rPr>
          <w:rFonts w:ascii="Arial" w:hAnsi="Arial" w:cs="Arial"/>
        </w:rPr>
        <w:t xml:space="preserve"> del año 2017 hasta su culminación a mediados del mes de Noviembre del mismo año. Durante este periodo de tiempo se requirieron aproximadamente sesenta (60) horas de trabajo reales para lograr cumplir el objetivo del proyecto. </w:t>
      </w:r>
      <w:r w:rsidR="00F30706" w:rsidRPr="00723C20">
        <w:rPr>
          <w:rFonts w:ascii="Arial" w:hAnsi="Arial" w:cs="Arial"/>
        </w:rPr>
        <w:t xml:space="preserve">El encargado de llevar a cabo todas las tareas relacionadas al mismo, de manera individual, fue el desarrollador </w:t>
      </w:r>
      <w:proofErr w:type="spellStart"/>
      <w:r w:rsidR="00F30706" w:rsidRPr="00723C20">
        <w:rPr>
          <w:rFonts w:ascii="Arial" w:hAnsi="Arial" w:cs="Arial"/>
        </w:rPr>
        <w:t>Vincenti</w:t>
      </w:r>
      <w:proofErr w:type="spellEnd"/>
      <w:r w:rsidR="00F30706" w:rsidRPr="00723C20">
        <w:rPr>
          <w:rFonts w:ascii="Arial" w:hAnsi="Arial" w:cs="Arial"/>
        </w:rPr>
        <w:t>, Enrico.</w:t>
      </w:r>
    </w:p>
    <w:p w:rsidR="003B5D24" w:rsidRPr="00723C20" w:rsidRDefault="00F30706" w:rsidP="00723C20">
      <w:pPr>
        <w:spacing w:line="360" w:lineRule="auto"/>
        <w:ind w:firstLine="709"/>
        <w:jc w:val="both"/>
        <w:rPr>
          <w:rFonts w:ascii="Arial" w:hAnsi="Arial" w:cs="Arial"/>
        </w:rPr>
      </w:pPr>
      <w:r w:rsidRPr="00723C20">
        <w:rPr>
          <w:rFonts w:ascii="Arial" w:hAnsi="Arial" w:cs="Arial"/>
        </w:rPr>
        <w:t>Las tecnologías y herramientas que se utilizaron para dar soporte a esta etapa de desarrollo del proyecto fueron</w:t>
      </w:r>
      <w:r w:rsidR="00683F61" w:rsidRPr="00723C20">
        <w:rPr>
          <w:rFonts w:ascii="Arial" w:hAnsi="Arial" w:cs="Arial"/>
        </w:rPr>
        <w:t>,</w:t>
      </w:r>
      <w:r w:rsidRPr="00723C20">
        <w:rPr>
          <w:rFonts w:ascii="Arial" w:hAnsi="Arial" w:cs="Arial"/>
        </w:rPr>
        <w:t xml:space="preserve"> en primer lugar</w:t>
      </w:r>
      <w:r w:rsidR="00683F61" w:rsidRPr="00723C20">
        <w:rPr>
          <w:rFonts w:ascii="Arial" w:hAnsi="Arial" w:cs="Arial"/>
        </w:rPr>
        <w:t>,</w:t>
      </w:r>
      <w:r w:rsidRPr="00723C20">
        <w:rPr>
          <w:rFonts w:ascii="Arial" w:hAnsi="Arial" w:cs="Arial"/>
        </w:rPr>
        <w:t xml:space="preserve"> el IDE Visual Studio 2015</w:t>
      </w:r>
      <w:r w:rsidR="00683F61" w:rsidRPr="00723C20">
        <w:rPr>
          <w:rFonts w:ascii="Arial" w:hAnsi="Arial" w:cs="Arial"/>
        </w:rPr>
        <w:t xml:space="preserve"> para todo lo relacionado a la implementación del producto escrito en Visual Basic (generación de código),  el motor de bases de datos </w:t>
      </w:r>
      <w:r w:rsidR="00683F61" w:rsidRPr="00723C20">
        <w:rPr>
          <w:rFonts w:ascii="Arial" w:hAnsi="Arial" w:cs="Arial"/>
        </w:rPr>
        <w:t>Microsoft SQL Server 2008</w:t>
      </w:r>
      <w:r w:rsidR="00683F61" w:rsidRPr="00723C20">
        <w:rPr>
          <w:rFonts w:ascii="Arial" w:hAnsi="Arial" w:cs="Arial"/>
        </w:rPr>
        <w:t xml:space="preserve"> para persistir los datos e información generada,</w:t>
      </w:r>
      <w:r w:rsidR="00723C20" w:rsidRPr="00723C20">
        <w:rPr>
          <w:rFonts w:ascii="Arial" w:hAnsi="Arial" w:cs="Arial"/>
        </w:rPr>
        <w:t xml:space="preserve"> la herramienta grá</w:t>
      </w:r>
      <w:r w:rsidR="00683F61" w:rsidRPr="00723C20">
        <w:rPr>
          <w:rFonts w:ascii="Arial" w:hAnsi="Arial" w:cs="Arial"/>
        </w:rPr>
        <w:t>fica Microsoft SQL Server Management Studio para administrar la</w:t>
      </w:r>
      <w:r w:rsidR="003B5D24" w:rsidRPr="00723C20">
        <w:rPr>
          <w:rFonts w:ascii="Arial" w:hAnsi="Arial" w:cs="Arial"/>
        </w:rPr>
        <w:t xml:space="preserve"> base</w:t>
      </w:r>
      <w:r w:rsidR="00683F61" w:rsidRPr="00723C20">
        <w:rPr>
          <w:rFonts w:ascii="Arial" w:hAnsi="Arial" w:cs="Arial"/>
        </w:rPr>
        <w:t xml:space="preserve"> de datos y  ejecutar consultas hacia la misma, y por último la librería de Reportes de Formularios Windows para </w:t>
      </w:r>
      <w:r w:rsidR="003B5D24" w:rsidRPr="00723C20">
        <w:rPr>
          <w:rFonts w:ascii="Arial" w:hAnsi="Arial" w:cs="Arial"/>
        </w:rPr>
        <w:t xml:space="preserve">diseñar y generar los informes correspondientes con sus estadísticas y permitir si visualización a través del componente </w:t>
      </w:r>
      <w:proofErr w:type="spellStart"/>
      <w:r w:rsidR="003B5D24" w:rsidRPr="00723C20">
        <w:rPr>
          <w:rFonts w:ascii="Arial" w:hAnsi="Arial" w:cs="Arial"/>
        </w:rPr>
        <w:t>Report</w:t>
      </w:r>
      <w:proofErr w:type="spellEnd"/>
      <w:r w:rsidR="003B5D24" w:rsidRPr="00723C20">
        <w:rPr>
          <w:rFonts w:ascii="Arial" w:hAnsi="Arial" w:cs="Arial"/>
        </w:rPr>
        <w:t xml:space="preserve"> </w:t>
      </w:r>
      <w:proofErr w:type="spellStart"/>
      <w:r w:rsidR="003B5D24" w:rsidRPr="00723C20">
        <w:rPr>
          <w:rFonts w:ascii="Arial" w:hAnsi="Arial" w:cs="Arial"/>
        </w:rPr>
        <w:t>Viewer</w:t>
      </w:r>
      <w:proofErr w:type="spellEnd"/>
      <w:r w:rsidR="003B5D24" w:rsidRPr="00723C20">
        <w:rPr>
          <w:rFonts w:ascii="Arial" w:hAnsi="Arial" w:cs="Arial"/>
        </w:rPr>
        <w:t>.</w:t>
      </w:r>
    </w:p>
    <w:p w:rsidR="003B5D24" w:rsidRPr="00723C20" w:rsidRDefault="00B92CE0" w:rsidP="00723C20">
      <w:pPr>
        <w:spacing w:line="360" w:lineRule="auto"/>
        <w:ind w:firstLine="709"/>
        <w:jc w:val="both"/>
        <w:rPr>
          <w:rFonts w:ascii="Arial" w:hAnsi="Arial" w:cs="Arial"/>
        </w:rPr>
      </w:pPr>
      <w:r w:rsidRPr="00723C20">
        <w:rPr>
          <w:rFonts w:ascii="Arial" w:hAnsi="Arial" w:cs="Arial"/>
        </w:rPr>
        <w:t xml:space="preserve">El producto está dividido en dos módulos más relevantes y uno menor de soporte, los cuales se comunican con una capa de persistencia que facilita el acceso y el almacenamiento de los datos. Los dos primeros son el módulo de Gestión de Torneos cuyo objetivo es administrar los torneos (ABMC) y Gestionar la diagramación de los mismos, y luego el módulo de Reportes que brinda información útil y valiosa al usuario final. El módulo que da soporte es el de Jugadores que permite la administración de estos. Por </w:t>
      </w:r>
      <w:r w:rsidR="00723C20" w:rsidRPr="00723C20">
        <w:rPr>
          <w:rFonts w:ascii="Arial" w:hAnsi="Arial" w:cs="Arial"/>
        </w:rPr>
        <w:t>último,</w:t>
      </w:r>
      <w:r w:rsidRPr="00723C20">
        <w:rPr>
          <w:rFonts w:ascii="Arial" w:hAnsi="Arial" w:cs="Arial"/>
        </w:rPr>
        <w:t xml:space="preserve"> la capa de datos cuenta con un </w:t>
      </w:r>
      <w:proofErr w:type="spellStart"/>
      <w:r w:rsidRPr="00723C20">
        <w:rPr>
          <w:rFonts w:ascii="Arial" w:hAnsi="Arial" w:cs="Arial"/>
        </w:rPr>
        <w:t>BDHelper</w:t>
      </w:r>
      <w:proofErr w:type="spellEnd"/>
      <w:r w:rsidRPr="00723C20">
        <w:rPr>
          <w:rFonts w:ascii="Arial" w:hAnsi="Arial" w:cs="Arial"/>
        </w:rPr>
        <w:t xml:space="preserve"> que proporciona a dichos módulos todos los métodos y transacciones requeridas para que la información no pierda su integridad y se guarde de manera segura. </w:t>
      </w:r>
    </w:p>
    <w:p w:rsidR="00723C20" w:rsidRPr="00723C20" w:rsidRDefault="00723C20" w:rsidP="00723C2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247015</wp:posOffset>
            </wp:positionV>
            <wp:extent cx="2066925" cy="1649730"/>
            <wp:effectExtent l="0" t="0" r="952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ep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D24" w:rsidRPr="00723C20">
        <w:rPr>
          <w:rFonts w:ascii="Arial" w:hAnsi="Arial" w:cs="Arial"/>
        </w:rPr>
        <w:t xml:space="preserve"> </w:t>
      </w:r>
      <w:r w:rsidRPr="00723C20">
        <w:rPr>
          <w:rFonts w:ascii="Arial" w:hAnsi="Arial" w:cs="Arial"/>
        </w:rPr>
        <w:t xml:space="preserve">El repositorio del proyecto tiene la siguiente estructura: </w:t>
      </w:r>
    </w:p>
    <w:p w:rsidR="00723C20" w:rsidRDefault="00723C20" w:rsidP="00723C2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3C20" w:rsidRDefault="00F30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23C20" w:rsidRPr="00723C20" w:rsidRDefault="00723C20" w:rsidP="00723C20">
      <w:pPr>
        <w:rPr>
          <w:rFonts w:ascii="Arial" w:hAnsi="Arial" w:cs="Arial"/>
          <w:sz w:val="24"/>
          <w:szCs w:val="24"/>
        </w:rPr>
      </w:pPr>
    </w:p>
    <w:p w:rsidR="005F461B" w:rsidRDefault="005F461B" w:rsidP="00723C20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723C20" w:rsidRDefault="00723C20" w:rsidP="00723C20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723C20" w:rsidRDefault="00723C20" w:rsidP="00723C20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3C20" w:rsidRDefault="00325F0C" w:rsidP="00723C20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del proyecto: </w:t>
      </w:r>
      <w:r w:rsidRPr="00325F0C">
        <w:rPr>
          <w:rFonts w:ascii="Arial" w:hAnsi="Arial" w:cs="Arial"/>
          <w:sz w:val="24"/>
          <w:szCs w:val="24"/>
        </w:rPr>
        <w:t>https://github.com/EnricoV92/TP-PAVI-3k1-TyC</w:t>
      </w:r>
      <w:bookmarkStart w:id="0" w:name="_GoBack"/>
      <w:bookmarkEnd w:id="0"/>
    </w:p>
    <w:p w:rsidR="00723C20" w:rsidRPr="00723C20" w:rsidRDefault="00723C20" w:rsidP="00723C20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</w:p>
    <w:sectPr w:rsidR="00723C20" w:rsidRPr="0072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B"/>
    <w:rsid w:val="000B5A21"/>
    <w:rsid w:val="00325F0C"/>
    <w:rsid w:val="003B5D24"/>
    <w:rsid w:val="00537E3C"/>
    <w:rsid w:val="005F461B"/>
    <w:rsid w:val="00683F61"/>
    <w:rsid w:val="00723C20"/>
    <w:rsid w:val="00B92CE0"/>
    <w:rsid w:val="00F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833A"/>
  <w15:chartTrackingRefBased/>
  <w15:docId w15:val="{816679A0-EB20-4010-81AB-111B9C4C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EnricoV</dc:creator>
  <cp:keywords/>
  <dc:description/>
  <cp:lastModifiedBy>EnricoV</cp:lastModifiedBy>
  <cp:revision>1</cp:revision>
  <dcterms:created xsi:type="dcterms:W3CDTF">2017-11-15T04:57:00Z</dcterms:created>
  <dcterms:modified xsi:type="dcterms:W3CDTF">2017-11-15T06:02:00Z</dcterms:modified>
</cp:coreProperties>
</file>