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54" w:rsidRDefault="002A5354" w:rsidP="002A5354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Pre-Reporte</w:t>
      </w:r>
    </w:p>
    <w:p w:rsidR="002A5354" w:rsidRDefault="002A5354" w:rsidP="002A53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 w:rsidRPr="00D3214C">
        <w:rPr>
          <w:rFonts w:ascii="Arial" w:hAnsi="Arial" w:cs="Arial"/>
          <w:sz w:val="24"/>
          <w:lang w:val="es-MX"/>
        </w:rPr>
        <w:t>Definición y</w:t>
      </w:r>
      <w:r>
        <w:rPr>
          <w:rFonts w:ascii="Arial" w:hAnsi="Arial" w:cs="Arial"/>
          <w:sz w:val="24"/>
          <w:lang w:val="es-MX"/>
        </w:rPr>
        <w:t xml:space="preserve"> partes de puerto serial.</w:t>
      </w:r>
    </w:p>
    <w:p w:rsidR="002A5354" w:rsidRDefault="00A64BAC" w:rsidP="00A64BAC">
      <w:pPr>
        <w:jc w:val="both"/>
        <w:rPr>
          <w:lang w:val="es-MX"/>
        </w:rPr>
      </w:pPr>
      <w:r w:rsidRPr="00A64BAC">
        <w:rPr>
          <w:rFonts w:ascii="Arial" w:hAnsi="Arial" w:cs="Arial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15895" cy="2350770"/>
            <wp:effectExtent l="0" t="0" r="8255" b="0"/>
            <wp:wrapSquare wrapText="bothSides"/>
            <wp:docPr id="1" name="Imagen 1" descr="Resultado de imagen para puerto serial par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uerto serial par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BAC">
        <w:rPr>
          <w:rFonts w:ascii="Arial" w:hAnsi="Arial" w:cs="Arial"/>
          <w:sz w:val="24"/>
          <w:lang w:val="es-MX"/>
        </w:rPr>
        <w:t>Un puerto serie o puerto en serie es una interfaz de comunicaciones de datos digitales, frecuentemente utilizado por computadoras y periféricos, donde la información es transmitida bit a bit, enviando un solo bit a la vez; en contraste con el puerto paralelo que envía varios bits simultáneamente.</w:t>
      </w:r>
      <w:r w:rsidRPr="00A64BAC">
        <w:rPr>
          <w:lang w:val="es-MX"/>
        </w:rPr>
        <w:t xml:space="preserve"> </w:t>
      </w:r>
    </w:p>
    <w:p w:rsidR="00A64BAC" w:rsidRDefault="00A64BAC" w:rsidP="002A5354">
      <w:pPr>
        <w:rPr>
          <w:lang w:val="es-MX"/>
        </w:rPr>
      </w:pPr>
    </w:p>
    <w:p w:rsidR="00A64BAC" w:rsidRDefault="00A64BAC" w:rsidP="002A5354">
      <w:pPr>
        <w:rPr>
          <w:lang w:val="es-MX"/>
        </w:rPr>
      </w:pPr>
    </w:p>
    <w:p w:rsidR="00A64BAC" w:rsidRPr="00EF658F" w:rsidRDefault="00A64BAC" w:rsidP="002A5354">
      <w:pPr>
        <w:rPr>
          <w:rFonts w:ascii="Arial" w:hAnsi="Arial" w:cs="Arial"/>
          <w:sz w:val="24"/>
          <w:lang w:val="es-MX"/>
        </w:rPr>
      </w:pPr>
    </w:p>
    <w:p w:rsidR="002A5354" w:rsidRDefault="002A5354" w:rsidP="002A53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Investigación e instalación de </w:t>
      </w:r>
      <w:proofErr w:type="spellStart"/>
      <w:r>
        <w:rPr>
          <w:rFonts w:ascii="Arial" w:hAnsi="Arial" w:cs="Arial"/>
          <w:sz w:val="24"/>
          <w:lang w:val="es-MX"/>
        </w:rPr>
        <w:t>Arduino</w:t>
      </w:r>
      <w:proofErr w:type="spellEnd"/>
      <w:r>
        <w:rPr>
          <w:rFonts w:ascii="Arial" w:hAnsi="Arial" w:cs="Arial"/>
          <w:sz w:val="24"/>
          <w:lang w:val="es-MX"/>
        </w:rPr>
        <w:t xml:space="preserve"> manipulado el ejemplo </w:t>
      </w:r>
      <w:proofErr w:type="spellStart"/>
      <w:r>
        <w:rPr>
          <w:rFonts w:ascii="Arial" w:hAnsi="Arial" w:cs="Arial"/>
          <w:sz w:val="24"/>
          <w:lang w:val="es-MX"/>
        </w:rPr>
        <w:t>blink</w:t>
      </w:r>
      <w:proofErr w:type="spellEnd"/>
      <w:r>
        <w:rPr>
          <w:rFonts w:ascii="Arial" w:hAnsi="Arial" w:cs="Arial"/>
          <w:sz w:val="24"/>
          <w:lang w:val="es-MX"/>
        </w:rPr>
        <w:t>.</w:t>
      </w:r>
    </w:p>
    <w:p w:rsidR="002A5354" w:rsidRPr="002A5354" w:rsidRDefault="00204BC8" w:rsidP="002A5354">
      <w:pPr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3048000" cy="1423670"/>
            <wp:effectExtent l="0" t="0" r="0" b="5080"/>
            <wp:wrapTight wrapText="bothSides">
              <wp:wrapPolygon edited="0">
                <wp:start x="0" y="0"/>
                <wp:lineTo x="0" y="21388"/>
                <wp:lineTo x="21465" y="21388"/>
                <wp:lineTo x="2146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01" r="58588" b="49285"/>
                    <a:stretch/>
                  </pic:blipFill>
                  <pic:spPr bwMode="auto">
                    <a:xfrm>
                      <a:off x="0" y="0"/>
                      <a:ext cx="3048000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B38" w:rsidRPr="002A5354" w:rsidRDefault="00204BC8">
      <w:pPr>
        <w:rPr>
          <w:lang w:val="es-MX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1582420</wp:posOffset>
            </wp:positionV>
            <wp:extent cx="3067050" cy="1905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3" t="25055" r="22947" b="14570"/>
                    <a:stretch/>
                  </pic:blipFill>
                  <pic:spPr bwMode="auto">
                    <a:xfrm>
                      <a:off x="0" y="0"/>
                      <a:ext cx="30670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5B38" w:rsidRPr="002A535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CB0" w:rsidRDefault="00684CB0" w:rsidP="002A5354">
      <w:pPr>
        <w:spacing w:after="0" w:line="240" w:lineRule="auto"/>
      </w:pPr>
      <w:r>
        <w:separator/>
      </w:r>
    </w:p>
  </w:endnote>
  <w:endnote w:type="continuationSeparator" w:id="0">
    <w:p w:rsidR="00684CB0" w:rsidRDefault="00684CB0" w:rsidP="002A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CB0" w:rsidRDefault="00684CB0" w:rsidP="002A5354">
      <w:pPr>
        <w:spacing w:after="0" w:line="240" w:lineRule="auto"/>
      </w:pPr>
      <w:r>
        <w:separator/>
      </w:r>
    </w:p>
  </w:footnote>
  <w:footnote w:type="continuationSeparator" w:id="0">
    <w:p w:rsidR="00684CB0" w:rsidRDefault="00684CB0" w:rsidP="002A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354" w:rsidRPr="002A5354" w:rsidRDefault="002A5354">
    <w:pPr>
      <w:pStyle w:val="Encabezado"/>
      <w:rPr>
        <w:lang w:val="es-MX"/>
      </w:rPr>
    </w:pPr>
    <w:r>
      <w:rPr>
        <w:lang w:val="es-MX"/>
      </w:rPr>
      <w:t xml:space="preserve">Alumno: </w:t>
    </w:r>
    <w:r>
      <w:rPr>
        <w:b/>
        <w:lang w:val="es-MX"/>
      </w:rPr>
      <w:t>Aguirre Trinidad Enrique.</w:t>
    </w:r>
    <w:r>
      <w:ptab w:relativeTo="margin" w:alignment="center" w:leader="none"/>
    </w:r>
    <w:r w:rsidRPr="00A46115">
      <w:rPr>
        <w:lang w:val="es-MX"/>
      </w:rPr>
      <w:t xml:space="preserve"> </w:t>
    </w:r>
    <w:r>
      <w:ptab w:relativeTo="margin" w:alignment="right" w:leader="none"/>
    </w:r>
    <w:r>
      <w:rPr>
        <w:lang w:val="es-MX"/>
      </w:rPr>
      <w:t xml:space="preserve">Grupo: </w:t>
    </w:r>
    <w:r>
      <w:rPr>
        <w:b/>
        <w:lang w:val="es-MX"/>
      </w:rPr>
      <w:t>1MV2.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7635D"/>
    <w:multiLevelType w:val="hybridMultilevel"/>
    <w:tmpl w:val="5D2E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54"/>
    <w:rsid w:val="00204BC8"/>
    <w:rsid w:val="002A5354"/>
    <w:rsid w:val="00684CB0"/>
    <w:rsid w:val="00A35B38"/>
    <w:rsid w:val="00A64BAC"/>
    <w:rsid w:val="00AD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0E30"/>
  <w15:chartTrackingRefBased/>
  <w15:docId w15:val="{98FCB2BF-B373-4778-9C51-22F84CE2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3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354"/>
  </w:style>
  <w:style w:type="paragraph" w:styleId="Piedepgina">
    <w:name w:val="footer"/>
    <w:basedOn w:val="Normal"/>
    <w:link w:val="PiedepginaCar"/>
    <w:uiPriority w:val="99"/>
    <w:unhideWhenUsed/>
    <w:rsid w:val="002A53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354"/>
  </w:style>
  <w:style w:type="paragraph" w:styleId="Prrafodelista">
    <w:name w:val="List Paragraph"/>
    <w:basedOn w:val="Normal"/>
    <w:uiPriority w:val="34"/>
    <w:qFormat/>
    <w:rsid w:val="002A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AGUIRRE TRINIDAD</dc:creator>
  <cp:keywords/>
  <dc:description/>
  <cp:lastModifiedBy>ENRIQUE AGUIRRE TRINIDAD</cp:lastModifiedBy>
  <cp:revision>3</cp:revision>
  <dcterms:created xsi:type="dcterms:W3CDTF">2017-12-10T18:07:00Z</dcterms:created>
  <dcterms:modified xsi:type="dcterms:W3CDTF">2017-12-10T20:17:00Z</dcterms:modified>
</cp:coreProperties>
</file>