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00BEF4"/>
          <w:sz w:val="48"/>
          <w:szCs w:val="48"/>
          <w14:textFill>
            <w14:solidFill>
              <w14:srgbClr w14:val="00BFF4"/>
            </w14:solidFill>
          </w14:textFill>
        </w:rPr>
      </w:pPr>
      <w:r>
        <w:rPr>
          <w:rFonts w:ascii="Helvetica" w:hAnsi="Helvetica"/>
          <w:outline w:val="false"/>
          <w:color w:val="00BEF4"/>
          <w:sz w:val="48"/>
          <w:szCs w:val="48"/>
          <w:lang w:val="fr-FR"/>
          <w14:textFill>
            <w14:solidFill>
              <w14:srgbClr w14:val="00BFF4"/>
            </w14:solidFill>
          </w14:textFill>
        </w:rPr>
        <w:t>Sommaire du Cahier des charges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36"/>
          <w:szCs w:val="36"/>
          <w:lang w:val="fr-FR"/>
          <w14:textFill>
            <w14:solidFill>
              <w14:srgbClr w14:val="A2D662"/>
            </w14:solidFill>
          </w14:textFill>
        </w:rPr>
        <w:t>1 - Cahier des charges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1. La couverture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2. Les cibles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3. Les objectifs quantitatifs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4. Les pé</w:t>
      </w:r>
      <w:r>
        <w:rPr>
          <w:rFonts w:ascii="Helvetica" w:hAnsi="Helvetica"/>
          <w:sz w:val="28"/>
          <w:szCs w:val="28"/>
        </w:rPr>
        <w:t>rim</w:t>
      </w:r>
      <w:r>
        <w:rPr>
          <w:rFonts w:ascii="Helvetica" w:hAnsi="Helvetica"/>
          <w:sz w:val="28"/>
          <w:szCs w:val="28"/>
          <w:lang w:val="fr-FR"/>
        </w:rPr>
        <w:t>ètres du projet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36"/>
          <w:szCs w:val="36"/>
          <w:lang w:val="fr-FR"/>
          <w14:textFill>
            <w14:solidFill>
              <w14:srgbClr w14:val="A2D662"/>
            </w14:solidFill>
          </w14:textFill>
        </w:rPr>
        <w:t>2 - Graphisme et ergonomie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00BEF4"/>
          <w:sz w:val="32"/>
          <w:szCs w:val="32"/>
          <w14:textFill>
            <w14:solidFill>
              <w14:srgbClr w14:val="00BFF4"/>
            </w14:solidFill>
          </w14:textFill>
        </w:rPr>
      </w:pPr>
      <w:r>
        <w:rPr>
          <w:rFonts w:ascii="Helvetica" w:hAnsi="Helvetica"/>
          <w:outline w:val="false"/>
          <w:color w:val="00BEF4"/>
          <w:sz w:val="32"/>
          <w:szCs w:val="32"/>
          <w:lang w:val="fr-FR"/>
          <w14:textFill>
            <w14:solidFill>
              <w14:srgbClr w14:val="00BFF4"/>
            </w14:solidFill>
          </w14:textFill>
        </w:rPr>
        <w:t>La charte graphique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1. La planche de tendance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it-IT"/>
        </w:rPr>
        <w:t>2. Le logo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3. La typographie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4. La palette de couleurs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5. La Maquette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6. L’</w:t>
      </w:r>
      <w:r>
        <w:rPr>
          <w:rFonts w:ascii="Helvetica" w:hAnsi="Helvetica"/>
          <w:sz w:val="28"/>
          <w:szCs w:val="28"/>
          <w:lang w:val="fr-FR"/>
        </w:rPr>
        <w:t>arborescence du site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36"/>
          <w:szCs w:val="36"/>
          <w14:textFill>
            <w14:solidFill>
              <w14:srgbClr w14:val="A2D662"/>
            </w14:solidFill>
          </w14:textFill>
        </w:rPr>
        <w:t>3 – Sp</w:t>
      </w:r>
      <w:r>
        <w:rPr>
          <w:rFonts w:ascii="Helvetica" w:hAnsi="Helvetica"/>
          <w:outline w:val="false"/>
          <w:color w:val="A2D662"/>
          <w:sz w:val="36"/>
          <w:szCs w:val="36"/>
          <w:lang w:val="fr-FR"/>
          <w14:textFill>
            <w14:solidFill>
              <w14:srgbClr w14:val="A2D662"/>
            </w14:solidFill>
          </w14:textFill>
        </w:rPr>
        <w:t>é</w:t>
      </w:r>
      <w:r>
        <w:rPr>
          <w:rFonts w:ascii="Helvetica" w:hAnsi="Helvetica"/>
          <w:outline w:val="false"/>
          <w:color w:val="A2D662"/>
          <w:sz w:val="36"/>
          <w:szCs w:val="36"/>
          <w:lang w:val="it-IT"/>
          <w14:textFill>
            <w14:solidFill>
              <w14:srgbClr w14:val="A2D662"/>
            </w14:solidFill>
          </w14:textFill>
        </w:rPr>
        <w:t>cificit</w:t>
      </w:r>
      <w:r>
        <w:rPr>
          <w:rFonts w:ascii="Helvetica" w:hAnsi="Helvetica"/>
          <w:outline w:val="false"/>
          <w:color w:val="A2D662"/>
          <w:sz w:val="36"/>
          <w:szCs w:val="36"/>
          <w:lang w:val="fr-FR"/>
          <w14:textFill>
            <w14:solidFill>
              <w14:srgbClr w14:val="A2D662"/>
            </w14:solidFill>
          </w14:textFill>
        </w:rPr>
        <w:t>és et livrables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1. Le contenu de votre site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2. Les contraintes techniques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fr-FR"/>
        </w:rPr>
        <w:t>3. Les livrables :</w:t>
      </w:r>
    </w:p>
    <w:p>
      <w:pPr>
        <w:pStyle w:val="Pardfaut"/>
        <w:bidi w:val="0"/>
        <w:spacing w:before="0" w:after="0"/>
        <w:ind w:left="0" w:right="0" w:hanging="0"/>
        <w:jc w:val="left"/>
        <w:rPr/>
      </w:pPr>
      <w:r>
        <w:rPr>
          <w:rFonts w:ascii="Helvetica" w:hAnsi="Helvetica"/>
          <w:sz w:val="28"/>
          <w:szCs w:val="28"/>
          <w:lang w:val="fr-FR"/>
        </w:rPr>
        <w:t>4. Le planning :</w:t>
      </w:r>
      <w:r>
        <w:br w:type="page"/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1 2. Les cibles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>Nous visons un public de particuliers, pratiquants le jeu et/ou la peinture sur figurines,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939393"/>
          <w:sz w:val="25"/>
          <w:szCs w:val="25"/>
          <w14:textFill>
            <w14:solidFill>
              <w14:srgbClr w14:val="939393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939393"/>
          <w:sz w:val="25"/>
          <w:szCs w:val="25"/>
          <w14:textFill>
            <w14:solidFill>
              <w14:srgbClr w14:val="939393"/>
            </w14:solidFill>
          </w14:textFill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1. 3. Les objectifs quantitatifs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Nous visons un volume de trafic d</w:t>
      </w:r>
      <w:r>
        <w:rPr>
          <w:rFonts w:ascii="Helvetica" w:hAnsi="Helvetica"/>
        </w:rPr>
        <w:t>’</w:t>
      </w:r>
      <w:r>
        <w:rPr>
          <w:rFonts w:ascii="Helvetica" w:hAnsi="Helvetica"/>
          <w:lang w:val="fr-FR"/>
        </w:rPr>
        <w:t>environ 1000 par an.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Avec un volume de contact d</w:t>
      </w:r>
      <w:r>
        <w:rPr>
          <w:rFonts w:ascii="Helvetica" w:hAnsi="Helvetica"/>
        </w:rPr>
        <w:t>’</w:t>
      </w:r>
      <w:r>
        <w:rPr>
          <w:rFonts w:ascii="Helvetica" w:hAnsi="Helvetica"/>
          <w:lang w:val="fr-FR"/>
        </w:rPr>
        <w:t>environ 10 par an.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 xml:space="preserve">Notre site va contenir entre </w:t>
      </w:r>
      <w:r>
        <w:rPr>
          <w:rFonts w:ascii="Helvetica" w:hAnsi="Helvetica"/>
          <w:lang w:val="fr-FR"/>
        </w:rPr>
        <w:t>10</w:t>
      </w:r>
      <w:r>
        <w:rPr>
          <w:rFonts w:ascii="Helvetica" w:hAnsi="Helvetica"/>
          <w:lang w:val="fr-FR"/>
        </w:rPr>
        <w:t xml:space="preserve"> et  </w:t>
      </w:r>
      <w:r>
        <w:rPr>
          <w:rFonts w:ascii="Helvetica" w:hAnsi="Helvetica"/>
          <w:lang w:val="fr-FR"/>
        </w:rPr>
        <w:t>20</w:t>
      </w:r>
      <w:r>
        <w:rPr>
          <w:rFonts w:ascii="Helvetica" w:hAnsi="Helvetica"/>
          <w:lang w:val="fr-FR"/>
        </w:rPr>
        <w:t xml:space="preserve"> pages.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eastAsia="Helvetica" w:cs="Helvetica" w:ascii="Helvetica" w:hAnsi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1. 4. Les pé</w:t>
      </w:r>
      <w:r>
        <w:rPr>
          <w:rFonts w:ascii="Helvetica" w:hAnsi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  <w:t>rim</w:t>
      </w:r>
      <w:r>
        <w:rPr>
          <w:rFonts w:ascii="Helvetica" w:hAnsi="Helvetica"/>
          <w:outline w:val="false"/>
          <w:color w:val="A2D662"/>
          <w:sz w:val="28"/>
          <w:szCs w:val="28"/>
          <w:lang w:val="it-IT"/>
          <w14:textFill>
            <w14:solidFill>
              <w14:srgbClr w14:val="A2D662"/>
            </w14:solidFill>
          </w14:textFill>
        </w:rPr>
        <w:t>è</w:t>
      </w: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tres du projet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Utiliser ces langages de pré</w:t>
      </w:r>
      <w:r>
        <w:rPr>
          <w:rFonts w:ascii="Helvetica" w:hAnsi="Helvetica"/>
        </w:rPr>
        <w:t>f</w:t>
      </w:r>
      <w:r>
        <w:rPr>
          <w:rFonts w:ascii="Helvetica" w:hAnsi="Helvetica"/>
          <w:lang w:val="fr-FR"/>
        </w:rPr>
        <w:t>érence : H</w:t>
      </w:r>
      <w:r>
        <w:rPr>
          <w:rFonts w:eastAsia="Helvetica" w:cs="Helvetica" w:ascii="Helvetica" w:hAnsi="Helvetica"/>
          <w:lang w:val="fr-FR"/>
        </w:rPr>
        <w:t>TML5, CSS, Javascript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Notre site va contenir diverses bases données, et les personnes pourront faire leurs propres base de donnée sur le site,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Nous adapterons notre site sur version mobile et puis par la suite sur PC.</w:t>
      </w:r>
    </w:p>
    <w:p>
      <w:pPr>
        <w:pStyle w:val="Pardfaut"/>
        <w:numPr>
          <w:ilvl w:val="0"/>
          <w:numId w:val="1"/>
        </w:numPr>
        <w:bidi w:val="0"/>
        <w:spacing w:before="0" w:after="0"/>
        <w:ind w:left="196" w:right="0" w:hanging="196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Nous allons utiliser la géolocalisation, création de compte, </w:t>
      </w:r>
      <w:r>
        <w:rPr>
          <w:rFonts w:ascii="Helvetica" w:hAnsi="Helvetica"/>
          <w:lang w:val="fr-FR"/>
        </w:rPr>
        <w:t>ajout de photo</w:t>
      </w:r>
    </w:p>
    <w:p>
      <w:pPr>
        <w:pStyle w:val="Pardfaut"/>
        <w:bidi w:val="0"/>
        <w:spacing w:before="0" w:after="0"/>
        <w:ind w:left="196" w:right="0" w:hanging="196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</w:r>
    </w:p>
    <w:p>
      <w:pPr>
        <w:pStyle w:val="Pardfaut"/>
        <w:bidi w:val="0"/>
        <w:spacing w:before="0" w:after="0"/>
        <w:ind w:left="196" w:right="0" w:hanging="196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outline w:val="false"/>
          <w:color w:val="A2D662"/>
          <w:sz w:val="26"/>
          <w:szCs w:val="26"/>
          <w:lang w:val="fr-FR"/>
          <w14:textFill>
            <w14:solidFill>
              <w14:srgbClr w14:val="A2D662"/>
            </w14:solidFill>
          </w14:textFill>
        </w:rPr>
        <w:t>2 - Graphisme et ergonomie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outline w:val="false"/>
          <w:color w:val="00BEF4"/>
          <w:sz w:val="26"/>
          <w:szCs w:val="26"/>
          <w:lang w:val="fr-FR"/>
          <w14:textFill>
            <w14:solidFill>
              <w14:srgbClr w14:val="00BFF4"/>
            </w14:solidFill>
          </w14:textFill>
        </w:rPr>
        <w:t>La charte graphique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fr-FR"/>
        </w:rPr>
        <w:t xml:space="preserve">1. La planche de tendance : </w:t>
      </w:r>
      <w:r>
        <w:rPr>
          <w:rFonts w:ascii="Helvetica" w:hAnsi="Helvetica"/>
          <w:sz w:val="26"/>
          <w:szCs w:val="26"/>
          <w:lang w:val="fr-FR"/>
        </w:rPr>
        <w:t>Les principales images du site seront des photos de figurines peinte par la communauté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/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it-IT"/>
        </w:rPr>
        <w:t>2. Le logo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/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fr-FR"/>
        </w:rPr>
        <w:t xml:space="preserve">3. La typographie : </w:t>
      </w:r>
      <w:r>
        <w:rPr>
          <w:rFonts w:ascii="Helvetica" w:hAnsi="Helvetica"/>
          <w:sz w:val="26"/>
          <w:szCs w:val="26"/>
          <w:lang w:val="fr-FR"/>
        </w:rPr>
        <w:t>Caveat brush, en différente tailles selon les besoins,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/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fr-FR"/>
        </w:rPr>
        <w:t xml:space="preserve">4. La palette de couleurs : </w:t>
      </w:r>
      <w:r>
        <w:rPr>
          <w:rFonts w:ascii="Helvetica" w:hAnsi="Helvetica"/>
          <w:sz w:val="26"/>
          <w:szCs w:val="26"/>
          <w:lang w:val="fr-FR"/>
        </w:rPr>
        <w:t>Pour le fond du site : r</w:t>
      </w:r>
      <w:r>
        <w:rPr>
          <w:rFonts w:ascii="Helvetica" w:hAnsi="Helvetica"/>
          <w:sz w:val="26"/>
          <w:szCs w:val="26"/>
          <w:lang w:val="fr-FR"/>
        </w:rPr>
        <w:t xml:space="preserve">ouge foncé </w:t>
      </w:r>
      <w:r>
        <w:rPr>
          <w:rFonts w:ascii="Helvetica" w:hAnsi="Helvetica"/>
          <w:sz w:val="26"/>
          <w:szCs w:val="26"/>
          <w:lang w:val="fr-FR"/>
        </w:rPr>
        <w:t>(6D2F2F)</w:t>
      </w:r>
      <w:r>
        <w:rPr>
          <w:rFonts w:ascii="Helvetica" w:hAnsi="Helvetica"/>
          <w:sz w:val="26"/>
          <w:szCs w:val="26"/>
          <w:lang w:val="fr-FR"/>
        </w:rPr>
        <w:t xml:space="preserve"> à rouge </w:t>
      </w:r>
      <w:r>
        <w:rPr>
          <w:rFonts w:ascii="Helvetica" w:hAnsi="Helvetica"/>
          <w:sz w:val="26"/>
          <w:szCs w:val="26"/>
          <w:lang w:val="fr-FR"/>
        </w:rPr>
        <w:t>plus clair (AB5454)</w:t>
      </w:r>
      <w:r>
        <w:rPr>
          <w:rFonts w:ascii="Helvetica" w:hAnsi="Helvetica"/>
          <w:sz w:val="26"/>
          <w:szCs w:val="26"/>
          <w:lang w:val="fr-FR"/>
        </w:rPr>
        <w:t xml:space="preserve">, </w:t>
      </w:r>
      <w:r>
        <w:rPr>
          <w:rFonts w:ascii="Helvetica" w:hAnsi="Helvetica"/>
          <w:sz w:val="26"/>
          <w:szCs w:val="26"/>
          <w:lang w:val="fr-FR"/>
        </w:rPr>
        <w:t>pour la plupart des boutons</w:t>
      </w:r>
      <w:r>
        <w:rPr>
          <w:rFonts w:ascii="Helvetica" w:hAnsi="Helvetica"/>
          <w:sz w:val="26"/>
          <w:szCs w:val="26"/>
          <w:lang w:val="fr-FR"/>
        </w:rPr>
        <w:t xml:space="preserve"> </w:t>
      </w:r>
      <w:r>
        <w:rPr>
          <w:rFonts w:ascii="Helvetica" w:hAnsi="Helvetica"/>
          <w:sz w:val="26"/>
          <w:szCs w:val="26"/>
          <w:lang w:val="fr-FR"/>
        </w:rPr>
        <w:t>gris foncé (666666) à noir (000000), pour les texte la majorité sera en rouge orangé (F44336) ou bien en Noir (000000)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/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fr-FR"/>
        </w:rPr>
        <w:t xml:space="preserve">5. La Maquette : Sera faite sur Figma </w:t>
      </w:r>
      <w:r>
        <w:rPr>
          <w:rFonts w:ascii="Helvetica" w:hAnsi="Helvetica"/>
          <w:sz w:val="26"/>
          <w:szCs w:val="26"/>
          <w:lang w:val="fr-FR"/>
        </w:rPr>
        <w:t>en version Iphone 14/15 et Desktop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/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</w:rPr>
        <w:t>6. L’</w:t>
      </w:r>
      <w:r>
        <w:rPr>
          <w:rFonts w:ascii="Helvetica" w:hAnsi="Helvetica"/>
          <w:sz w:val="26"/>
          <w:szCs w:val="26"/>
          <w:lang w:val="fr-FR"/>
        </w:rPr>
        <w:t xml:space="preserve">arborescence du site : </w:t>
      </w:r>
      <w:r>
        <w:rPr>
          <w:rFonts w:ascii="Helvetica" w:hAnsi="Helvetica"/>
          <w:sz w:val="26"/>
          <w:szCs w:val="26"/>
          <w:lang w:val="fr-FR"/>
        </w:rPr>
        <w:t>La page d’accueil sera le niveau 1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fr-FR"/>
        </w:rPr>
        <w:t>E</w:t>
      </w:r>
      <w:r>
        <w:rPr>
          <w:rFonts w:ascii="Helvetica" w:hAnsi="Helvetica"/>
          <w:sz w:val="26"/>
          <w:szCs w:val="26"/>
          <w:lang w:val="fr-FR"/>
        </w:rPr>
        <w:t>nsuite en niveau 2 nous auront 3 grandes catégories (galerie photos, mes armées et mon suivi matériel)</w:t>
      </w:r>
    </w:p>
    <w:p>
      <w:pPr>
        <w:pStyle w:val="Pardfaut"/>
        <w:bidi w:val="0"/>
        <w:spacing w:before="0" w:after="0"/>
        <w:ind w:left="0" w:right="0" w:hanging="0"/>
        <w:jc w:val="left"/>
        <w:rPr>
          <w:sz w:val="26"/>
          <w:szCs w:val="26"/>
        </w:rPr>
      </w:pPr>
      <w:r>
        <w:rPr>
          <w:rFonts w:ascii="Helvetica" w:hAnsi="Helvetica"/>
          <w:sz w:val="26"/>
          <w:szCs w:val="26"/>
          <w:lang w:val="fr-FR"/>
        </w:rPr>
        <w:tab/>
        <w:tab/>
        <w:tab/>
        <w:tab/>
        <w:tab/>
      </w:r>
      <w:r>
        <w:br w:type="page"/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3. 1. Le contenu de votre site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Style w:val="Aucun"/>
          <w:rFonts w:ascii="Helvetica" w:hAnsi="Helvetica"/>
          <w:sz w:val="22"/>
          <w:szCs w:val="22"/>
        </w:rPr>
        <w:t xml:space="preserve">• </w:t>
      </w:r>
      <w:r>
        <w:rPr>
          <w:rFonts w:ascii="Helvetica" w:hAnsi="Helvetica"/>
          <w:lang w:val="it-IT"/>
        </w:rPr>
        <w:t>Cr</w:t>
      </w:r>
      <w:r>
        <w:rPr>
          <w:rFonts w:ascii="Helvetica" w:hAnsi="Helvetica"/>
          <w:lang w:val="fr-FR"/>
        </w:rPr>
        <w:t>éation des menus, icô</w:t>
      </w:r>
      <w:r>
        <w:rPr>
          <w:rFonts w:ascii="Helvetica" w:hAnsi="Helvetica"/>
          <w:lang w:val="en-US"/>
        </w:rPr>
        <w:t>nes, effets,</w:t>
      </w:r>
      <w:r>
        <w:rPr>
          <w:rFonts w:ascii="Helvetica" w:hAnsi="Helvetica"/>
          <w:lang w:val="fr-FR"/>
        </w:rPr>
        <w:t xml:space="preserve"> boutons dynamiques.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Style w:val="Aucun"/>
          <w:rFonts w:ascii="Helvetica" w:hAnsi="Helvetica"/>
          <w:sz w:val="22"/>
          <w:szCs w:val="22"/>
        </w:rPr>
        <w:t xml:space="preserve">• </w:t>
      </w:r>
      <w:r>
        <w:rPr>
          <w:rFonts w:ascii="Helvetica" w:hAnsi="Helvetica"/>
          <w:lang w:val="it-IT"/>
        </w:rPr>
        <w:t>Cr</w:t>
      </w:r>
      <w:r>
        <w:rPr>
          <w:rFonts w:ascii="Helvetica" w:hAnsi="Helvetica"/>
          <w:lang w:val="fr-FR"/>
        </w:rPr>
        <w:t>éation de textes spécifiques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Style w:val="Aucun"/>
          <w:rFonts w:ascii="Helvetica" w:hAnsi="Helvetica"/>
          <w:sz w:val="22"/>
          <w:szCs w:val="22"/>
        </w:rPr>
        <w:t xml:space="preserve">• </w:t>
      </w:r>
      <w:r>
        <w:rPr>
          <w:rFonts w:ascii="Helvetica" w:hAnsi="Helvetica"/>
          <w:lang w:val="fr-FR"/>
        </w:rPr>
        <w:t>Les textes sont en rapport avec les figurines pré</w:t>
      </w:r>
      <w:r>
        <w:rPr>
          <w:rFonts w:ascii="Helvetica" w:hAnsi="Helvetica"/>
        </w:rPr>
        <w:t>sent</w:t>
      </w:r>
      <w:r>
        <w:rPr>
          <w:rFonts w:ascii="Helvetica" w:hAnsi="Helvetica"/>
          <w:lang w:val="fr-FR"/>
        </w:rPr>
        <w:t>és sur les photos.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>Voici 3 grands axes spécifiques souhaités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ab/>
        <w:t>1, Poster des photos de ces figurines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ab/>
        <w:t xml:space="preserve">2, Base de données par armées pour pouvoir suivre les figurines que l’on possède </w:t>
        <w:tab/>
        <w:t>déjà et celle qui nous manques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ab/>
        <w:t>3, Éventuellement une dernière catégorie pour recenser le matériels que l’on possède, et surtout les pots de peinture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3. 2. Les contraintes techniques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 xml:space="preserve">Les besoins connexes </w:t>
      </w:r>
      <w:r>
        <w:rPr>
          <w:rFonts w:ascii="Helvetica" w:hAnsi="Helvetica"/>
        </w:rPr>
        <w:t xml:space="preserve">à </w:t>
      </w:r>
      <w:r>
        <w:rPr>
          <w:rFonts w:ascii="Helvetica" w:hAnsi="Helvetica"/>
          <w:lang w:val="fr-FR"/>
        </w:rPr>
        <w:t>ce projet que le prestataire doit fournir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</w:rPr>
        <w:t>H</w:t>
      </w:r>
      <w:r>
        <w:rPr>
          <w:rFonts w:ascii="Helvetica" w:hAnsi="Helvetica"/>
          <w:lang w:val="fr-FR"/>
        </w:rPr>
        <w:t>éberger notre site internet.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Assurer la maintenance.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3. 3. Les livrables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>Les informations que nous souhaitons voir apparaître dans le devis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</w:rPr>
        <w:t>Pr</w:t>
      </w:r>
      <w:r>
        <w:rPr>
          <w:rFonts w:ascii="Helvetica" w:hAnsi="Helvetica"/>
          <w:lang w:val="fr-FR"/>
        </w:rPr>
        <w:t>ésentation de la socié</w:t>
      </w:r>
      <w:r>
        <w:rPr>
          <w:rFonts w:ascii="Helvetica" w:hAnsi="Helvetica"/>
        </w:rPr>
        <w:t>t</w:t>
      </w:r>
      <w:r>
        <w:rPr>
          <w:rFonts w:ascii="Helvetica" w:hAnsi="Helvetica"/>
          <w:lang w:val="fr-FR"/>
        </w:rPr>
        <w:t>é</w:t>
      </w:r>
      <w:r>
        <w:rPr>
          <w:rFonts w:ascii="Helvetica" w:hAnsi="Helvetica"/>
        </w:rPr>
        <w:t>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</w:rPr>
        <w:t>D</w:t>
      </w:r>
      <w:r>
        <w:rPr>
          <w:rFonts w:ascii="Helvetica" w:hAnsi="Helvetica"/>
          <w:lang w:val="fr-FR"/>
        </w:rPr>
        <w:t>écoupage des tâches pour un tarif / jour.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Calendrier de réalisation.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it-IT"/>
        </w:rPr>
        <w:t>Acc</w:t>
      </w:r>
      <w:r>
        <w:rPr>
          <w:rFonts w:ascii="Helvetica" w:hAnsi="Helvetica"/>
          <w:lang w:val="fr-FR"/>
        </w:rPr>
        <w:t>é</w:t>
      </w:r>
      <w:r>
        <w:rPr>
          <w:rFonts w:ascii="Helvetica" w:hAnsi="Helvetica"/>
        </w:rPr>
        <w:t>l</w:t>
      </w:r>
      <w:r>
        <w:rPr>
          <w:rFonts w:ascii="Helvetica" w:hAnsi="Helvetica"/>
          <w:lang w:val="fr-FR"/>
        </w:rPr>
        <w:t>érer le site au maximum.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</w:rPr>
        <w:t>Am</w:t>
      </w:r>
      <w:r>
        <w:rPr>
          <w:rFonts w:ascii="Helvetica" w:hAnsi="Helvetica"/>
          <w:lang w:val="fr-FR"/>
        </w:rPr>
        <w:t>éliorer le ré</w:t>
      </w:r>
      <w:r>
        <w:rPr>
          <w:rFonts w:ascii="Helvetica" w:hAnsi="Helvetica"/>
        </w:rPr>
        <w:t>f</w:t>
      </w:r>
      <w:r>
        <w:rPr>
          <w:rFonts w:ascii="Helvetica" w:hAnsi="Helvetica"/>
          <w:lang w:val="fr-FR"/>
        </w:rPr>
        <w:t>érencement du site.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it-IT"/>
        </w:rPr>
        <w:t>Cr</w:t>
      </w:r>
      <w:r>
        <w:rPr>
          <w:rFonts w:ascii="Helvetica" w:hAnsi="Helvetica"/>
          <w:lang w:val="fr-FR"/>
        </w:rPr>
        <w:t>éer toute la partie back-end du site.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Style w:val="Aucun"/>
          <w:rFonts w:ascii="Helvetica" w:hAnsi="Helvetica" w:eastAsia="Helvetica" w:cs="Helvetica"/>
          <w:outline w:val="false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outline w:val="false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Aucun"/>
          <w:rFonts w:ascii="Helvetica" w:hAnsi="Helvetica"/>
          <w:outline w:val="false"/>
          <w:color w:val="000000"/>
          <w:sz w:val="24"/>
          <w:szCs w:val="24"/>
          <w:lang w:val="fr-FR"/>
          <w14:textFill>
            <w14:solidFill>
              <w14:srgbClr w14:val="000000"/>
            </w14:solidFill>
          </w14:textFill>
        </w:rPr>
        <w:t>Ajouter les pages (</w:t>
      </w:r>
      <w:r>
        <w:rPr>
          <w:rFonts w:ascii="Helvetica" w:hAnsi="Helvetica"/>
          <w:outline w:val="false"/>
          <w:color w:val="939393"/>
          <w:sz w:val="22"/>
          <w:szCs w:val="22"/>
          <w:lang w:val="en-US"/>
          <w14:textFill>
            <w14:solidFill>
              <w14:srgbClr w14:val="939393"/>
            </w14:solidFill>
          </w14:textFill>
        </w:rPr>
        <w:t>Activit</w:t>
      </w:r>
      <w:r>
        <w:rPr>
          <w:rFonts w:ascii="Helvetica" w:hAnsi="Helvetica"/>
          <w:outline w:val="false"/>
          <w:color w:val="939393"/>
          <w:sz w:val="22"/>
          <w:szCs w:val="22"/>
          <w:lang w:val="fr-FR"/>
          <w14:textFill>
            <w14:solidFill>
              <w14:srgbClr w14:val="939393"/>
            </w14:solidFill>
          </w14:textFill>
        </w:rPr>
        <w:t>és, contacts, inscriptions</w:t>
      </w:r>
      <w:r>
        <w:rPr>
          <w:rStyle w:val="Aucun"/>
          <w:rFonts w:ascii="Helvetica" w:hAnsi="Helvetica"/>
          <w:outline w:val="false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t>).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Style w:val="Aucun"/>
          <w:rFonts w:ascii="Helvetica" w:hAnsi="Helvetica" w:eastAsia="Helvetica" w:cs="Helvetica"/>
          <w:outline w:val="false"/>
          <w:color w:val="939393"/>
          <w:sz w:val="22"/>
          <w:szCs w:val="22"/>
          <w14:textFill>
            <w14:solidFill>
              <w14:srgbClr w14:val="939393"/>
            </w14:solidFill>
          </w14:textFill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Ajouter une partie administrateur et ses fonction (</w:t>
      </w:r>
      <w:r>
        <w:rPr>
          <w:rStyle w:val="Aucun"/>
          <w:rFonts w:ascii="Helvetica" w:hAnsi="Helvetica"/>
          <w:outline w:val="false"/>
          <w:color w:val="939393"/>
          <w:sz w:val="22"/>
          <w:szCs w:val="22"/>
          <w:lang w:val="fr-FR"/>
          <w14:textFill>
            <w14:solidFill>
              <w14:srgbClr w14:val="939393"/>
            </w14:solidFill>
          </w14:textFill>
        </w:rPr>
        <w:t>nombre d</w:t>
      </w:r>
      <w:r>
        <w:rPr>
          <w:rStyle w:val="Aucun"/>
          <w:rFonts w:ascii="Helvetica" w:hAnsi="Helvetica"/>
          <w:outline w:val="false"/>
          <w:color w:val="939393"/>
          <w:sz w:val="22"/>
          <w:szCs w:val="22"/>
          <w14:textFill>
            <w14:solidFill>
              <w14:srgbClr w14:val="939393"/>
            </w14:solidFill>
          </w14:textFill>
        </w:rPr>
        <w:t>’</w:t>
      </w:r>
      <w:r>
        <w:rPr>
          <w:rStyle w:val="Aucun"/>
          <w:rFonts w:ascii="Helvetica" w:hAnsi="Helvetica"/>
          <w:outline w:val="false"/>
          <w:color w:val="939393"/>
          <w:sz w:val="22"/>
          <w:szCs w:val="22"/>
          <w:lang w:val="fr-FR"/>
          <w14:textFill>
            <w14:solidFill>
              <w14:srgbClr w14:val="939393"/>
            </w14:solidFill>
          </w14:textFill>
        </w:rPr>
        <w:t>utilisateurs inscrits et nombre de</w:t>
      </w:r>
    </w:p>
    <w:p>
      <w:pPr>
        <w:pStyle w:val="Pardfaut"/>
        <w:bidi w:val="0"/>
        <w:spacing w:before="0" w:after="0"/>
        <w:ind w:left="0" w:right="0" w:hanging="0"/>
        <w:jc w:val="left"/>
        <w:rPr>
          <w:rStyle w:val="Aucun"/>
          <w:rFonts w:ascii="Helvetica" w:hAnsi="Helvetica" w:eastAsia="Helvetica" w:cs="Helvetica"/>
          <w:outline w:val="false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false"/>
          <w:color w:val="939393"/>
          <w:sz w:val="22"/>
          <w:szCs w:val="22"/>
          <w:lang w:val="fr-FR"/>
          <w14:textFill>
            <w14:solidFill>
              <w14:srgbClr w14:val="939393"/>
            </w14:solidFill>
          </w14:textFill>
        </w:rPr>
        <w:t>commandes</w:t>
      </w:r>
      <w:r>
        <w:rPr>
          <w:rStyle w:val="Aucun"/>
          <w:rFonts w:ascii="Helvetica" w:hAnsi="Helvetica"/>
          <w:outline w:val="false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t>).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Ajouter les fonctionnalité</w:t>
      </w:r>
      <w:r>
        <w:rPr>
          <w:rFonts w:ascii="Helvetica" w:hAnsi="Helvetica"/>
          <w:lang w:val="pt-PT"/>
        </w:rPr>
        <w:t>s (</w:t>
      </w:r>
      <w:r>
        <w:rPr>
          <w:rStyle w:val="Aucun"/>
          <w:rFonts w:ascii="Helvetica" w:hAnsi="Helvetica"/>
          <w:outline w:val="false"/>
          <w:color w:val="939393"/>
          <w:sz w:val="22"/>
          <w:szCs w:val="22"/>
          <w:lang w:val="fr-FR"/>
          <w14:textFill>
            <w14:solidFill>
              <w14:srgbClr w14:val="939393"/>
            </w14:solidFill>
          </w14:textFill>
        </w:rPr>
        <w:t>API, icones et menu dynamique</w:t>
      </w:r>
      <w:r>
        <w:rPr>
          <w:rFonts w:ascii="Helvetica" w:hAnsi="Helvetica"/>
        </w:rPr>
        <w:t>).</w:t>
      </w:r>
    </w:p>
    <w:p>
      <w:pPr>
        <w:pStyle w:val="Pardfaut"/>
        <w:numPr>
          <w:ilvl w:val="0"/>
          <w:numId w:val="1"/>
        </w:numPr>
        <w:bidi w:val="0"/>
        <w:spacing w:before="0" w:after="0"/>
        <w:ind w:left="196" w:right="0" w:hanging="196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Assurer l</w:t>
      </w:r>
      <w:r>
        <w:rPr>
          <w:rFonts w:ascii="Helvetica" w:hAnsi="Helvetica"/>
        </w:rPr>
        <w:t>’h</w:t>
      </w:r>
      <w:r>
        <w:rPr>
          <w:rFonts w:ascii="Helvetica" w:hAnsi="Helvetica"/>
          <w:lang w:val="fr-FR"/>
        </w:rPr>
        <w:t>ébergement du site.</w:t>
      </w:r>
    </w:p>
    <w:p>
      <w:pPr>
        <w:pStyle w:val="Pardfaut"/>
        <w:numPr>
          <w:ilvl w:val="0"/>
          <w:numId w:val="0"/>
        </w:numPr>
        <w:bidi w:val="0"/>
        <w:spacing w:before="0" w:after="0"/>
        <w:ind w:left="196" w:right="0" w:hanging="0"/>
        <w:jc w:val="left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outline w:val="false"/>
          <w:color w:val="A2D662"/>
          <w:sz w:val="28"/>
          <w:szCs w:val="28"/>
          <w14:textFill>
            <w14:solidFill>
              <w14:srgbClr w14:val="A2D662"/>
            </w14:solidFill>
          </w14:textFill>
        </w:rPr>
      </w:pPr>
      <w:r>
        <w:rPr>
          <w:rFonts w:ascii="Helvetica" w:hAnsi="Helvetica"/>
          <w:outline w:val="false"/>
          <w:color w:val="A2D662"/>
          <w:sz w:val="28"/>
          <w:szCs w:val="28"/>
          <w:lang w:val="fr-FR"/>
          <w14:textFill>
            <w14:solidFill>
              <w14:srgbClr w14:val="A2D662"/>
            </w14:solidFill>
          </w14:textFill>
        </w:rPr>
        <w:t>3. 4. Le planning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  <w:lang w:val="fr-FR"/>
        </w:rPr>
        <w:t>Agenda des dates souhait.es pour la validation des diffé</w:t>
      </w:r>
      <w:r>
        <w:rPr>
          <w:rFonts w:ascii="Helvetica" w:hAnsi="Helvetica"/>
          <w:lang w:val="pt-PT"/>
        </w:rPr>
        <w:t xml:space="preserve">rentes </w:t>
      </w:r>
      <w:r>
        <w:rPr>
          <w:rFonts w:ascii="Helvetica" w:hAnsi="Helvetica"/>
          <w:lang w:val="fr-FR"/>
        </w:rPr>
        <w:t>étapes du projet :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</w:rPr>
        <w:t>Date de la cr</w:t>
      </w:r>
      <w:r>
        <w:rPr>
          <w:rFonts w:ascii="Helvetica" w:hAnsi="Helvetica"/>
          <w:lang w:val="fr-FR"/>
        </w:rPr>
        <w:t>éation : 14 mai 2024.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>Validation des maquettes : 25 mai 2024.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 xml:space="preserve">Validation des contenus : 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 xml:space="preserve">Validation du site : </w:t>
      </w:r>
    </w:p>
    <w:p>
      <w:pPr>
        <w:pStyle w:val="Pardfaut"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 xml:space="preserve">Dates des tests : </w:t>
      </w:r>
    </w:p>
    <w:p>
      <w:pPr>
        <w:pStyle w:val="Pardfaut"/>
        <w:bidi w:val="0"/>
        <w:spacing w:before="0" w:after="0"/>
        <w:ind w:left="0" w:right="0" w:hanging="0"/>
        <w:jc w:val="left"/>
        <w:rPr/>
      </w:pPr>
      <w:r>
        <w:rPr>
          <w:rFonts w:ascii="Helvetica" w:hAnsi="Helvetica"/>
        </w:rPr>
        <w:t xml:space="preserve">• </w:t>
      </w:r>
      <w:r>
        <w:rPr>
          <w:rFonts w:ascii="Helvetica" w:hAnsi="Helvetica"/>
          <w:lang w:val="fr-FR"/>
        </w:rPr>
        <w:t xml:space="preserve">Date de mise en ligne : 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Hyperlink"/>
    <w:rPr>
      <w:u w:val="single" w:color="FFFFFF"/>
    </w:rPr>
  </w:style>
  <w:style w:type="character" w:styleId="Hyperlink0">
    <w:name w:val="Hyperlink.0"/>
    <w:basedOn w:val="LienInternet"/>
    <w:qFormat/>
    <w:rPr>
      <w:u w:val="single" w:color="FFFFFF"/>
    </w:rPr>
  </w:style>
  <w:style w:type="character" w:styleId="Aucun">
    <w:name w:val="Aucu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dfaut">
    <w:name w:val="Par défau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paragraph" w:styleId="Pieddepage">
    <w:name w:val="Footer"/>
    <w:basedOn w:val="En-tteetpieddepage"/>
    <w:pPr/>
    <w:rPr/>
  </w:style>
  <w:style w:type="numbering" w:styleId="NoList" w:default="1">
    <w:name w:val="No List"/>
    <w:qFormat/>
  </w:style>
  <w:style w:type="numbering" w:styleId="Puce">
    <w:name w:val="Puce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1452CACAABD49901A54C62B66FB66" ma:contentTypeVersion="11" ma:contentTypeDescription="Crée un document." ma:contentTypeScope="" ma:versionID="cd3ebecff5f1fe4e05e88c00f5d5cb72">
  <xsd:schema xmlns:xsd="http://www.w3.org/2001/XMLSchema" xmlns:xs="http://www.w3.org/2001/XMLSchema" xmlns:p="http://schemas.microsoft.com/office/2006/metadata/properties" xmlns:ns2="99f5c089-97a3-49b8-b991-d3a61357d613" xmlns:ns3="72d4a721-291a-43bc-b4f1-fcb6009578bb" targetNamespace="http://schemas.microsoft.com/office/2006/metadata/properties" ma:root="true" ma:fieldsID="3abe8abb03fdfeb9c757505fd6f81905" ns2:_="" ns3:_="">
    <xsd:import namespace="99f5c089-97a3-49b8-b991-d3a61357d613"/>
    <xsd:import namespace="72d4a721-291a-43bc-b4f1-fcb6009578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c089-97a3-49b8-b991-d3a61357d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4a721-291a-43bc-b4f1-fcb6009578b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79f013f-6a91-4b00-94bd-e190b3405272}" ma:internalName="TaxCatchAll" ma:showField="CatchAllData" ma:web="72d4a721-291a-43bc-b4f1-fcb6009578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5c089-97a3-49b8-b991-d3a61357d613">
      <Terms xmlns="http://schemas.microsoft.com/office/infopath/2007/PartnerControls"/>
    </lcf76f155ced4ddcb4097134ff3c332f>
    <TaxCatchAll xmlns="72d4a721-291a-43bc-b4f1-fcb6009578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E36E6-DC48-41BD-B506-85A44B5BB7D7}"/>
</file>

<file path=customXml/itemProps2.xml><?xml version="1.0" encoding="utf-8"?>
<ds:datastoreItem xmlns:ds="http://schemas.openxmlformats.org/officeDocument/2006/customXml" ds:itemID="{799E31AB-F8CF-4BB7-8735-2E1F11F69585}"/>
</file>

<file path=customXml/itemProps3.xml><?xml version="1.0" encoding="utf-8"?>
<ds:datastoreItem xmlns:ds="http://schemas.openxmlformats.org/officeDocument/2006/customXml" ds:itemID="{3DBFE498-DD8C-48E4-9C40-23EB91794FA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LibreOffice/7.5.2.2$Windows_X86_64 LibreOffice_project/53bb9681a964705cf672590721dbc85eb4d0c3a2</Application>
  <AppVersion>15.0000</AppVersion>
  <Pages>3</Pages>
  <Words>606</Words>
  <Characters>2783</Characters>
  <CharactersWithSpaces>3330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2024-05-22T10:07:45Z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0x010100EB01452CACAABD49901A54C62B66FB66</vt:lpwstr>
  </property>
</Properties>
</file>