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5B96B" w14:textId="77777777" w:rsidR="00983390" w:rsidRPr="00983390" w:rsidRDefault="00983390" w:rsidP="00983390">
      <w:pPr>
        <w:rPr>
          <w:lang w:val="es-MX"/>
        </w:rPr>
      </w:pPr>
      <w:r w:rsidRPr="00983390">
        <w:rPr>
          <w:lang w:val="es-MX"/>
        </w:rPr>
        <w:t>Serie A</w:t>
      </w:r>
    </w:p>
    <w:p w14:paraId="31D6E9B5" w14:textId="38469816" w:rsidR="00983390" w:rsidRPr="00983390" w:rsidRDefault="00983390" w:rsidP="00983390">
      <w:pPr>
        <w:rPr>
          <w:lang w:val="es-MX"/>
        </w:rPr>
      </w:pPr>
      <w:hyperlink r:id="rId4" w:history="1">
        <w:r w:rsidRPr="00983390">
          <w:rPr>
            <w:rStyle w:val="Hyperlink"/>
            <w:lang w:val="es-MX"/>
          </w:rPr>
          <w:t>https://www.banxico.org.mx/marco-normativo/criterios-contables-nifbdm-se.html?authuser=1</w:t>
        </w:r>
      </w:hyperlink>
      <w:r w:rsidRPr="00983390">
        <w:rPr>
          <w:lang w:val="es-MX"/>
        </w:rPr>
        <w:t xml:space="preserve"> </w:t>
      </w:r>
    </w:p>
    <w:p w14:paraId="1CD08233" w14:textId="77777777" w:rsidR="00983390" w:rsidRPr="00983390" w:rsidRDefault="00983390" w:rsidP="00983390">
      <w:pPr>
        <w:rPr>
          <w:lang w:val="es-MX"/>
        </w:rPr>
      </w:pPr>
    </w:p>
    <w:p w14:paraId="061F8FE9" w14:textId="77777777" w:rsidR="00983390" w:rsidRPr="00983390" w:rsidRDefault="00983390" w:rsidP="00983390">
      <w:pPr>
        <w:rPr>
          <w:lang w:val="es-MX"/>
        </w:rPr>
      </w:pPr>
      <w:r w:rsidRPr="00983390">
        <w:rPr>
          <w:lang w:val="es-MX"/>
        </w:rPr>
        <w:t>Serie B</w:t>
      </w:r>
    </w:p>
    <w:p w14:paraId="03E085A9" w14:textId="22567348" w:rsidR="00983390" w:rsidRPr="00983390" w:rsidRDefault="00983390" w:rsidP="00983390">
      <w:pPr>
        <w:rPr>
          <w:lang w:val="es-MX"/>
        </w:rPr>
      </w:pPr>
      <w:hyperlink r:id="rId5" w:history="1">
        <w:r w:rsidRPr="00F81853">
          <w:rPr>
            <w:rStyle w:val="Hyperlink"/>
            <w:lang w:val="es-MX"/>
          </w:rPr>
          <w:t>https://www.banxico.org.mx/marco-normativo/criterios-contables-nifbdm-se001.html?authuser=1</w:t>
        </w:r>
      </w:hyperlink>
      <w:r>
        <w:rPr>
          <w:lang w:val="es-MX"/>
        </w:rPr>
        <w:t xml:space="preserve"> </w:t>
      </w:r>
    </w:p>
    <w:p w14:paraId="577457B8" w14:textId="77777777" w:rsidR="00983390" w:rsidRPr="00983390" w:rsidRDefault="00983390" w:rsidP="00983390">
      <w:pPr>
        <w:rPr>
          <w:lang w:val="es-MX"/>
        </w:rPr>
      </w:pPr>
    </w:p>
    <w:p w14:paraId="255617F2" w14:textId="77777777" w:rsidR="00983390" w:rsidRPr="00983390" w:rsidRDefault="00983390" w:rsidP="00983390">
      <w:pPr>
        <w:rPr>
          <w:lang w:val="es-MX"/>
        </w:rPr>
      </w:pPr>
      <w:r w:rsidRPr="00983390">
        <w:rPr>
          <w:lang w:val="es-MX"/>
        </w:rPr>
        <w:t>Serie C</w:t>
      </w:r>
    </w:p>
    <w:p w14:paraId="722F7C99" w14:textId="6132AC6E" w:rsidR="00C22D3E" w:rsidRPr="00983390" w:rsidRDefault="00983390" w:rsidP="00983390">
      <w:pPr>
        <w:rPr>
          <w:lang w:val="es-MX"/>
        </w:rPr>
      </w:pPr>
      <w:hyperlink r:id="rId6" w:history="1">
        <w:r w:rsidRPr="00F81853">
          <w:rPr>
            <w:rStyle w:val="Hyperlink"/>
            <w:lang w:val="es-MX"/>
          </w:rPr>
          <w:t>https://www.banxico.org.mx/marco-normativo/criterios-contables-nifbdm-se002.html?authuser=1</w:t>
        </w:r>
      </w:hyperlink>
      <w:r>
        <w:rPr>
          <w:lang w:val="es-MX"/>
        </w:rPr>
        <w:t xml:space="preserve"> </w:t>
      </w:r>
    </w:p>
    <w:sectPr w:rsidR="00C22D3E" w:rsidRPr="009833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D3E"/>
    <w:rsid w:val="00983390"/>
    <w:rsid w:val="00C22D3E"/>
    <w:rsid w:val="00CE0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D8A8D"/>
  <w15:chartTrackingRefBased/>
  <w15:docId w15:val="{790EEE00-A40A-4035-9104-D64D0B887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2D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2D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2D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2D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D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D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D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D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D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D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2D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2D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2D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D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D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D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D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D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2D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2D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D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2D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2D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2D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2D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2D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D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D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2D3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339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33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banxico.org.mx/marco-normativo/criterios-contables-nifbdm-se002.html?authuser=1" TargetMode="External"/><Relationship Id="rId5" Type="http://schemas.openxmlformats.org/officeDocument/2006/relationships/hyperlink" Target="https://www.banxico.org.mx/marco-normativo/criterios-contables-nifbdm-se001.html?authuser=1" TargetMode="External"/><Relationship Id="rId4" Type="http://schemas.openxmlformats.org/officeDocument/2006/relationships/hyperlink" Target="https://www.banxico.org.mx/marco-normativo/criterios-contables-nifbdm-se.html?authuser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</Words>
  <Characters>525</Characters>
  <Application>Microsoft Office Word</Application>
  <DocSecurity>0</DocSecurity>
  <Lines>4</Lines>
  <Paragraphs>1</Paragraphs>
  <ScaleCrop>false</ScaleCrop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 Garcia</dc:creator>
  <cp:keywords/>
  <dc:description/>
  <cp:lastModifiedBy>Enrique Garcia</cp:lastModifiedBy>
  <cp:revision>2</cp:revision>
  <dcterms:created xsi:type="dcterms:W3CDTF">2025-08-20T02:30:00Z</dcterms:created>
  <dcterms:modified xsi:type="dcterms:W3CDTF">2025-08-20T02:30:00Z</dcterms:modified>
</cp:coreProperties>
</file>