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PRÁCTICA TEMAS 2 Y 3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Algoritmos y Estructuras de Datos I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Curso: 20__/__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Autores: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09"/>
        <w:gridCol w:w="1815"/>
        <w:gridCol w:w="2214"/>
      </w:tblGrid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Nombre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completo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Subgrupo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DNI</w:t>
            </w:r>
          </w:p>
        </w:tc>
      </w:tr>
      <w:tr>
        <w:trPr/>
        <w:tc>
          <w:tcPr>
            <w:tcW w:w="5609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2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5609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2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1. Envíos a Mooshak: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1"/>
        <w:gridCol w:w="2743"/>
        <w:gridCol w:w="3684"/>
      </w:tblGrid>
      <w:tr>
        <w:trPr/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problema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envío a Mooshak</w:t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Propietario de la cuenta del envío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002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003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006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200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300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302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  <w:insideH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2. Clases definidas y dependencias (no incluir el código solo nombres de clases y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3. Módulos implementados, archivos de cada módulo (no incluir el código, solo nombres de módulos y sus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4. Tabla de dispersión utilizada.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5. Árbol utilizado.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6. Variables globales utilizadas (en su caso)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7. Otras decisiones de diseño relevantes.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8. Resumen de tiempo dedicado a cada apartado.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DejaVu Sans" w:cs="FreeSans"/>
        <w:kern w:val="2"/>
        <w:sz w:val="24"/>
        <w:szCs w:val="24"/>
        <w:lang w:val="es-E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libri" w:hAnsi="Calibri" w:eastAsia="DejaVu Sans" w:cs="FreeSans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ascii="Calibri" w:hAnsi="Calibri" w:cs="Free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Calibri" w:hAnsi="Calibri" w:cs="FreeSans"/>
    </w:rPr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LibreOffice/6.1.5.2$Linux_X86_64 LibreOffice_project/10$Build-2</Application>
  <Pages>9</Pages>
  <Words>122</Words>
  <Characters>633</Characters>
  <CharactersWithSpaces>727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2023-11-24T13:18:56Z</dcterms:created>
  <dc:creator>Paco </dc:creator>
  <dc:description/>
  <dc:language>es-ES</dc:language>
  <cp:lastModifiedBy>Paco </cp:lastModifiedBy>
  <dcterms:modified xsi:type="dcterms:W3CDTF">2025-11-24T18:25:39Z</dcterms:modified>
  <cp:revision>4</cp:revision>
  <dc:subject/>
  <dc:title/>
</cp:coreProperties>
</file>