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264" w:lineRule="auto"/>
        <w:jc w:val="left"/>
        <w:rPr>
          <w:b w:val="0"/>
          <w:bCs w:val="0"/>
          <w:sz w:val="44"/>
          <w:szCs w:val="44"/>
        </w:rPr>
      </w:pPr>
      <w:bookmarkStart w:colFirst="0" w:colLast="0" w:name="_pzemr5ao0krm" w:id="0"/>
      <w:bookmarkEnd w:id="0"/>
      <w:r w:rsidDel="00000000" w:rsidR="00000000" w:rsidRPr="00000000">
        <w:rPr>
          <w:b w:val="0"/>
          <w:bCs w:val="0"/>
          <w:sz w:val="44"/>
          <w:szCs w:val="44"/>
          <w:rtl w:val="0"/>
        </w:rPr>
        <w:t xml:space="preserve">Especificación de requisitos de software SGTM</w:t>
      </w:r>
    </w:p>
    <w:p w:rsidR="00000000" w:rsidDel="00000000" w:rsidP="00000000" w:rsidRDefault="00000000" w:rsidRPr="00000000" w14:paraId="00000002">
      <w:pPr>
        <w:pStyle w:val="Subtitle"/>
        <w:spacing w:after="120" w:before="0" w:line="264" w:lineRule="auto"/>
        <w:jc w:val="left"/>
        <w:rPr>
          <w:rFonts w:ascii="Arial" w:cs="Arial" w:eastAsia="Arial" w:hAnsi="Arial"/>
          <w:i w:val="0"/>
          <w:iCs w:val="0"/>
          <w:sz w:val="24"/>
          <w:szCs w:val="24"/>
        </w:rPr>
      </w:pPr>
      <w:bookmarkStart w:colFirst="0" w:colLast="0" w:name="_6hr7qdl5rrp3" w:id="1"/>
      <w:bookmarkEnd w:id="1"/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Versión 2.0 · 29 de octubre de 2026</w:t>
      </w:r>
    </w:p>
    <w:p w:rsidR="00000000" w:rsidDel="00000000" w:rsidP="00000000" w:rsidRDefault="00000000" w:rsidRPr="00000000" w14:paraId="00000003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Taller de Programación II · Facultad de Ciencias Exactas y Naturales y Agrimensura · Universidad Nacional del Nordeste.</w:t>
      </w:r>
    </w:p>
    <w:p w:rsidR="00000000" w:rsidDel="00000000" w:rsidP="00000000" w:rsidRDefault="00000000" w:rsidRPr="00000000" w14:paraId="00000004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Autores: Gianella Mordacini y Enrique Ramón Torres Gamarra.</w:t>
      </w:r>
    </w:p>
    <w:p w:rsidR="00000000" w:rsidDel="00000000" w:rsidP="00000000" w:rsidRDefault="00000000" w:rsidRPr="00000000" w14:paraId="00000005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Esta especificación define el alcance implementado de la aplicación Windows Forms de gestión del taller. La atención reúne recepción, evaluación, presupuesto, autorización, ejecución, liquidación, cobros y entrega. El diagnóstico se exige para problemas informados y es opcional para trabajos definidos. La versión documental sustituye las descripciones operativas anteriores; no constituye certificación de todas las instalaciones ni de sus configuraciones externas.</w:t>
      </w:r>
    </w:p>
    <w:p w:rsidR="00000000" w:rsidDel="00000000" w:rsidP="00000000" w:rsidRDefault="00000000" w:rsidRPr="00000000" w14:paraId="00000006">
      <w:pPr>
        <w:pStyle w:val="Heading1"/>
        <w:spacing w:before="400" w:line="264" w:lineRule="auto"/>
        <w:jc w:val="left"/>
        <w:rPr>
          <w:b w:val="0"/>
          <w:bCs w:val="0"/>
          <w:sz w:val="34"/>
          <w:szCs w:val="34"/>
        </w:rPr>
      </w:pPr>
      <w:bookmarkStart w:colFirst="0" w:colLast="0" w:name="_tjwwxcz6dtzc" w:id="2"/>
      <w:bookmarkEnd w:id="2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1 Introducción</w:t>
      </w:r>
    </w:p>
    <w:p w:rsidR="00000000" w:rsidDel="00000000" w:rsidP="00000000" w:rsidRDefault="00000000" w:rsidRPr="00000000" w14:paraId="00000007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xe0cbyt4nin5" w:id="3"/>
      <w:bookmarkEnd w:id="3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1.1 Propósito y referencias</w:t>
      </w:r>
    </w:p>
    <w:p w:rsidR="00000000" w:rsidDel="00000000" w:rsidP="00000000" w:rsidRDefault="00000000" w:rsidRPr="00000000" w14:paraId="0000000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La ERS utiliza la organización de IEEE 830 como referencia académica. Se complementa con Apéndice A v2.0, Apéndice C v2.0, DER v2.0, matriz de trazabilidad y guías del repositorio EnriqueRTG/taller-mecanico. Código base de revisión: main 253e7d6 y la limpieza RetirarVinculoCambioSinUso. Los archivos del repositorio deben entregarse en el mismo commit para conservar trazabilidad.</w:t>
      </w:r>
      <w:r>
        <w:t xml:space="preserve"> Esta revisión incorpora también ExigirTelefonoContactoCliente sobre la base de código 85c44c7.</w:t>
      </w:r>
    </w:p>
    <w:p w:rsidR="00000000" w:rsidDel="00000000" w:rsidP="00000000" w:rsidRDefault="00000000" w:rsidRPr="00000000" w14:paraId="00000009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r3ynbl4g36m8" w:id="4"/>
      <w:bookmarkEnd w:id="4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1.2 Alcance y exclusiones</w:t>
      </w:r>
    </w:p>
    <w:p w:rsidR="00000000" w:rsidDel="00000000" w:rsidP="00000000" w:rsidRDefault="00000000" w:rsidRPr="00000000" w14:paraId="0000000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La atención es el expediente; no existe OrdenTrabajo independiente. Incluye clientes, vehículos, consulta de catálogo, evaluación, propuestas versionadas, ejecución, hallazgos, pausas, materiales aportados, liquidación y recibos internos, reportes por rol y respaldo/recuperación configurables. Cliente y vehículo no son usuarios directos del sistema.</w:t>
      </w:r>
    </w:p>
    <w:p w:rsidR="00000000" w:rsidDel="00000000" w:rsidP="00000000" w:rsidRDefault="00000000" w:rsidRPr="00000000" w14:paraId="0000000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Quedan fuera: ABM de catálogo por formularios, stock/inventario, compras/proveedores, agenda/capacidad, factura fiscal, integración bancaria, financiación, anticipos antes de liquidar, devolución bancaria, cierre con interrupción y recuperación a cualquier instante mediante logs. Los precios de Demo son ficticios orientativos, no cotizaciones actuales garantizadas.</w:t>
      </w:r>
    </w:p>
    <w:p w:rsidR="00000000" w:rsidDel="00000000" w:rsidP="00000000" w:rsidRDefault="00000000" w:rsidRPr="00000000" w14:paraId="0000000C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3khljv3aml2i" w:id="5"/>
      <w:bookmarkEnd w:id="5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1.3 Términos</w:t>
      </w:r>
    </w:p>
    <w:p w:rsidR="00000000" w:rsidDel="00000000" w:rsidP="00000000" w:rsidRDefault="00000000" w:rsidRPr="00000000" w14:paraId="0000000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Evaluación: borrador técnico editable. Diagnóstico: informe definitivo opcional único por atención. Presupuesto: propuesta de alcance, cantidades y precios; aceptarlo no significa ejecutarlo. Liquidación/Comprobante: documento de la deuda por lo realizado. Recibo/Pago: constancia de un cobro concreto. Entrega: conformidad de retiro y cierre administrativo. Diferencial: cambios desde una completa base, no incremental de log. Vigente: versión aplicable; no estado comercial adicional.</w:t>
      </w:r>
    </w:p>
    <w:p w:rsidR="00000000" w:rsidDel="00000000" w:rsidP="00000000" w:rsidRDefault="00000000" w:rsidRPr="00000000" w14:paraId="0000000E">
      <w:pPr>
        <w:pStyle w:val="Heading1"/>
        <w:spacing w:before="400" w:line="264" w:lineRule="auto"/>
        <w:jc w:val="left"/>
        <w:rPr>
          <w:b w:val="0"/>
          <w:bCs w:val="0"/>
          <w:sz w:val="34"/>
          <w:szCs w:val="34"/>
        </w:rPr>
      </w:pPr>
      <w:bookmarkStart w:colFirst="0" w:colLast="0" w:name="_fwuge4oj4qcw" w:id="6"/>
      <w:bookmarkEnd w:id="6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2 Descripción general</w:t>
      </w:r>
    </w:p>
    <w:p w:rsidR="00000000" w:rsidDel="00000000" w:rsidP="00000000" w:rsidRDefault="00000000" w:rsidRPr="00000000" w14:paraId="0000000F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l5rvws8pkleq" w:id="7"/>
      <w:bookmarkEnd w:id="7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2.1 Roles y secuencia</w:t>
      </w:r>
    </w:p>
    <w:p w:rsidR="00000000" w:rsidDel="00000000" w:rsidP="00000000" w:rsidRDefault="00000000" w:rsidRPr="00000000" w14:paraId="0000001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Administrativo identifica cliente/vehículo, abre atención, comunica propuestas y registra decisiones, liquida, cobra y entrega. Técnico toma preparación, informa y presupuesta, valida selecciones y ejecuta con responsabilidad técnica. Administrador gestiona cuentas, auditoría de acceso, reportes globales y respaldos; no hereda todas las operaciones del taller.</w:t>
      </w:r>
    </w:p>
    <w:p w:rsidR="00000000" w:rsidDel="00000000" w:rsidP="00000000" w:rsidRDefault="00000000" w:rsidRPr="00000000" w14:paraId="00000011">
      <w:pPr>
        <w:spacing w:after="120" w:line="264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Camino principal: registrar recepción → técnico toma evaluación → prepara propuesta y diagnóstico cuando corresponde → envía a recepción → recepción informa y registra aceptación → técnico toma y completa ejecución → confirma finalización → recepción liquida y cobra → registra entrega. No se permite reparar antes de autorizar.</w:t>
      </w:r>
    </w:p>
    <w:p w:rsidR="00000000" w:rsidDel="00000000" w:rsidP="00000000" w:rsidRDefault="00000000" w:rsidRPr="00000000" w14:paraId="00000012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gfg9bcxmcl6z" w:id="8"/>
      <w:bookmarkEnd w:id="8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2.2 Plataforma y dependencias</w:t>
      </w:r>
    </w:p>
    <w:p w:rsidR="00000000" w:rsidDel="00000000" w:rsidP="00000000" w:rsidRDefault="00000000" w:rsidRPr="00000000" w14:paraId="00000013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Windows Forms .NET 10, SQL Server y EF Core. Las cuatro capas son Dominio, Aplicación, Infraestructura y Presentación. Demostración y Respaldos son ejecutables auxiliares; Pruebas e Interfaz son verificaciones. Para dos puestos se usa una única instancia/base de SQL Server accesible por red privada. Cada localhost independiente contiene datos diferentes.</w:t>
      </w:r>
    </w:p>
    <w:p w:rsidR="00000000" w:rsidDel="00000000" w:rsidP="00000000" w:rsidRDefault="00000000" w:rsidRPr="00000000" w14:paraId="00000014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Respaldos requiere configuración técnica de SQL, carpeta y base de control; programación requiere agente ejecutándose. Azure Blob es réplica opcional de archivos privados y no exige migrar negocio a Azure SQL. No se asegura que esos servicios estén configurados por actualizar el cliente.</w:t>
      </w:r>
    </w:p>
    <w:p w:rsidR="00000000" w:rsidDel="00000000" w:rsidP="00000000" w:rsidRDefault="00000000" w:rsidRPr="00000000" w14:paraId="00000015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m3zqdjl0cbud" w:id="9"/>
      <w:bookmarkEnd w:id="9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2.3 Interfaz y comunicaciones</w:t>
      </w:r>
    </w:p>
    <w:p w:rsidR="00000000" w:rsidDel="00000000" w:rsidP="00000000" w:rsidRDefault="00000000" w:rsidRPr="00000000" w14:paraId="00000016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Interfaz en español, encabezado con atención/cliente/dominio, búsqueda y filtros de cada listado, actualización y limpieza donde están implementadas. Mostrar acciones pertinentes por rol y etapa; los servicios vuelven a validar. Objetivo de revisión visual: 1366×768 y 1920×1080, escalado 100/125/150 %. Comprobar en Windows; la compilación no valida disposición visual.</w:t>
      </w:r>
    </w:p>
    <w:p w:rsidR="00000000" w:rsidDel="00000000" w:rsidP="00000000" w:rsidRDefault="00000000" w:rsidRPr="00000000" w14:paraId="00000017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La comunicación con el cliente y entre recepción/taller es externa: llamada, correo, mensajería o presencial. Se registra el medio y quién comunica la decisión; SGTM no envía automáticamente WhatsApp/correos ni garantiza alertas instantáneas entre puestos. Una pausa urgente debe comunicarse también directamente al técnico.</w:t>
      </w:r>
    </w:p>
    <w:p w:rsidR="00000000" w:rsidDel="00000000" w:rsidP="00000000" w:rsidRDefault="00000000" w:rsidRPr="00000000" w14:paraId="00000018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i7fybzputdxi" w:id="10"/>
      <w:bookmarkEnd w:id="10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2.4 Casos de uso canónicos</w:t>
      </w:r>
    </w:p>
    <w:p w:rsidR="00000000" w:rsidDel="00000000" w:rsidP="00000000" w:rsidRDefault="00000000" w:rsidRPr="00000000" w14:paraId="00000019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CU01 · Iniciar y cerrar sesión. Actores: Todos los roles.</w:t>
      </w:r>
    </w:p>
    <w:p w:rsidR="00000000" w:rsidDel="00000000" w:rsidP="00000000" w:rsidRDefault="00000000" w:rsidRPr="00000000" w14:paraId="0000001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CU02 · Gestionar usuarios. Actores: Administrador.</w:t>
      </w:r>
    </w:p>
    <w:p w:rsidR="00000000" w:rsidDel="00000000" w:rsidP="00000000" w:rsidRDefault="00000000" w:rsidRPr="00000000" w14:paraId="0000001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CU03 · Gestionar clientes y vehículos. Actores: Administrativo; Técnico consulta.</w:t>
      </w:r>
    </w:p>
    <w:p w:rsidR="00000000" w:rsidDel="00000000" w:rsidP="00000000" w:rsidRDefault="00000000" w:rsidRPr="00000000" w14:paraId="0000001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CU04 · Gestionar atención y entrega. Actores: Administrativo; Técnico consulta.</w:t>
      </w:r>
    </w:p>
    <w:p w:rsidR="00000000" w:rsidDel="00000000" w:rsidP="00000000" w:rsidRDefault="00000000" w:rsidRPr="00000000" w14:paraId="0000001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CU05 · Preparar evaluación e informe técnico. Actores: Técnico; Administrativo consulta.</w:t>
      </w:r>
    </w:p>
    <w:p w:rsidR="00000000" w:rsidDel="00000000" w:rsidP="00000000" w:rsidRDefault="00000000" w:rsidRPr="00000000" w14:paraId="0000001E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CU06 · Gestionar propuestas y decisiones. Actores: Técnico prepara y valida; Administrativo comunica y registra decisión.</w:t>
      </w:r>
    </w:p>
    <w:p w:rsidR="00000000" w:rsidDel="00000000" w:rsidP="00000000" w:rsidRDefault="00000000" w:rsidRPr="00000000" w14:paraId="0000001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CU07 · Ejecutar y seguir trabajos autorizados. Actores: Técnico; Administrativo consulta y registra pausas.</w:t>
      </w:r>
    </w:p>
    <w:p w:rsidR="00000000" w:rsidDel="00000000" w:rsidP="00000000" w:rsidRDefault="00000000" w:rsidRPr="00000000" w14:paraId="0000002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CU08 · Liquidar y registrar cobros. Actores: Administrativo.</w:t>
      </w:r>
    </w:p>
    <w:p w:rsidR="00000000" w:rsidDel="00000000" w:rsidP="00000000" w:rsidRDefault="00000000" w:rsidRPr="00000000" w14:paraId="00000021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CU09 · Generar reportes por rol. Actores: Todos según alcance.</w:t>
      </w:r>
    </w:p>
    <w:p w:rsidR="00000000" w:rsidDel="00000000" w:rsidP="00000000" w:rsidRDefault="00000000" w:rsidRPr="00000000" w14:paraId="00000022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CU10 · Gestionar respaldos y recuperación. Actores: Administrador; segunda aprobación autorizada para recuperar.</w:t>
      </w:r>
    </w:p>
    <w:p w:rsidR="00000000" w:rsidDel="00000000" w:rsidP="00000000" w:rsidRDefault="00000000" w:rsidRPr="00000000" w14:paraId="00000023">
      <w:pPr>
        <w:pStyle w:val="Heading1"/>
        <w:spacing w:before="400" w:line="264" w:lineRule="auto"/>
        <w:jc w:val="left"/>
        <w:rPr>
          <w:b w:val="0"/>
          <w:bCs w:val="0"/>
          <w:sz w:val="34"/>
          <w:szCs w:val="34"/>
        </w:rPr>
      </w:pPr>
      <w:bookmarkStart w:colFirst="0" w:colLast="0" w:name="_mgr7v9si9g0o" w:id="11"/>
      <w:bookmarkEnd w:id="11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3 Requisitos funcionales</w:t>
      </w:r>
    </w:p>
    <w:p w:rsidR="00000000" w:rsidDel="00000000" w:rsidP="00000000" w:rsidRDefault="00000000" w:rsidRPr="00000000" w14:paraId="00000024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rrhdvhqjrwpu" w:id="12"/>
      <w:bookmarkEnd w:id="12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3.1 Acceso y seguridad</w:t>
      </w:r>
    </w:p>
    <w:p w:rsidR="00000000" w:rsidDel="00000000" w:rsidP="00000000" w:rsidRDefault="00000000" w:rsidRPr="00000000" w14:paraId="00000025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RF-01 Autenticar usuario. Verificar nombre de usuario y contraseña mediante hash; establecer identidad y rol habilitados. Trazabilidad: CU01.</w:t>
      </w:r>
    </w:p>
    <w:p w:rsidR="00000000" w:rsidDel="00000000" w:rsidP="00000000" w:rsidRDefault="00000000" w:rsidRPr="00000000" w14:paraId="00000026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RF-02 Validar credenciales. Rechazar entradas vacías o inválidas sin exponer contraseña, hash ni detalles SQL. Trazabilidad: CU01.</w:t>
      </w:r>
    </w:p>
    <w:p w:rsidR="00000000" w:rsidDel="00000000" w:rsidP="00000000" w:rsidRDefault="00000000" w:rsidRPr="00000000" w14:paraId="00000027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RF-03 Comprobar cuenta activa. Impedir acceso y operaciones de cuentas o roles inhabilitados. Trazabilidad: CU01.</w:t>
      </w:r>
    </w:p>
    <w:p w:rsidR="00000000" w:rsidDel="00000000" w:rsidP="00000000" w:rsidRDefault="00000000" w:rsidRPr="00000000" w14:paraId="0000002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RF-04 Aplicar permisos por rol. Presentar solo accesos autorizados y volver a autorizar la operación en Aplicación. Trazabilidad: CU01.</w:t>
      </w:r>
    </w:p>
    <w:p w:rsidR="00000000" w:rsidDel="00000000" w:rsidP="00000000" w:rsidRDefault="00000000" w:rsidRPr="00000000" w14:paraId="00000029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RF-05 Proteger el acceso. Registrar accesos e intentos y aplicar protección temporal ante intentos fallidos. La sesión no expira por inactividad; termina al cerrar sesión o salir y se invalida tras recuperación. Trazabilidad: CU01.</w:t>
      </w:r>
    </w:p>
    <w:p w:rsidR="00000000" w:rsidDel="00000000" w:rsidP="00000000" w:rsidRDefault="00000000" w:rsidRPr="00000000" w14:paraId="0000002A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hdckh1fjkz11" w:id="13"/>
      <w:bookmarkEnd w:id="13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3.2 Usuarios</w:t>
      </w:r>
    </w:p>
    <w:p w:rsidR="00000000" w:rsidDel="00000000" w:rsidP="00000000" w:rsidRDefault="00000000" w:rsidRPr="00000000" w14:paraId="0000002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RF-06 Registrar usuario. Administrador registra datos, un rol válido y credenciales; impedir nombre de usuario duplicado normalizado. Trazabilidad: CU02.</w:t>
      </w:r>
      <w:r>
        <w:t xml:space="preserve"> Alta y cambio de contraseña comparten la regla de 8 a 100 caracteres; la confirmación debe coincidir.</w:t>
      </w:r>
    </w:p>
    <w:p w:rsidR="00000000" w:rsidDel="00000000" w:rsidP="00000000" w:rsidRDefault="00000000" w:rsidRPr="00000000" w14:paraId="0000002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RF-07 Consultar usuarios. Buscar y filtrar cuentas por los criterios disponibles, mostrando datos persistidos. Trazabilidad: CU02.</w:t>
      </w:r>
    </w:p>
    <w:p w:rsidR="00000000" w:rsidDel="00000000" w:rsidP="00000000" w:rsidRDefault="00000000" w:rsidRPr="00000000" w14:paraId="0000002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RF-08 Modificar usuario. Validar datos al editar sin sustituir identificador ni antecedentes de autoría. Trazabilidad: CU02.</w:t>
      </w:r>
    </w:p>
    <w:p w:rsidR="00000000" w:rsidDel="00000000" w:rsidP="00000000" w:rsidRDefault="00000000" w:rsidRPr="00000000" w14:paraId="0000002E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RF-09 Habilitar e inhabilitar usuario. Aplicar baja lógica y revalidar su efecto al autorizar nuevas operaciones. Trazabilidad: CU02.</w:t>
      </w:r>
    </w:p>
    <w:p w:rsidR="00000000" w:rsidDel="00000000" w:rsidP="00000000" w:rsidRDefault="00000000" w:rsidRPr="00000000" w14:paraId="0000002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RF-10 Asignar un rol. Mantener un único rol por usuario entre Administrador, Administrativo y Técnico. Trazabilidad: CU02.</w:t>
      </w:r>
    </w:p>
    <w:p w:rsidR="00000000" w:rsidDel="00000000" w:rsidP="00000000" w:rsidRDefault="00000000" w:rsidRPr="00000000" w14:paraId="0000003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RF-11 Gestionar credenciales. Establecer o restablecer clave con la política de seguridad y permitir generación aleatoria en las pantallas previstas. Guardar solo hash. Trazabilidad: CU02.</w:t>
      </w:r>
    </w:p>
    <w:p w:rsidR="00000000" w:rsidDel="00000000" w:rsidP="00000000" w:rsidRDefault="00000000" w:rsidRPr="00000000" w14:paraId="00000031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bk3b23g0rv42" w:id="14"/>
      <w:bookmarkEnd w:id="14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3.3 Clientes y vehículos</w:t>
      </w:r>
    </w:p>
    <w:p w:rsidR="00000000" w:rsidDel="00000000" w:rsidP="00000000" w:rsidRDefault="00000000" w:rsidRPr="00000000" w14:paraId="00000032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RF-12 Registrar cliente. Registrar identificación y nombre/apellido; comprobar unicidad conjunta de tipo y número de documento. Trazabilidad: CU03.</w:t>
      </w:r>
    </w:p>
    <w:p w:rsidR="00000000" w:rsidDel="00000000" w:rsidP="00000000" w:rsidRDefault="00000000" w:rsidRPr="00000000" w14:paraId="00000033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RF-13 Consultar clientes. Buscar y filtrar clientes activos/inactivos e historial real de sus atenciones. Trazabilidad: CU03.</w:t>
      </w:r>
    </w:p>
    <w:p w:rsidR="00000000" w:rsidDel="00000000" w:rsidP="00000000" w:rsidRDefault="00000000" w:rsidRPr="00000000" w14:paraId="00000034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RF-14 Modificar cliente. Validar formatos, longitudes e identificación sin perder fecha de alta, estado ni versión de concurrencia. Trazabilidad: CU03.</w:t>
      </w:r>
    </w:p>
    <w:p w:rsidR="00000000" w:rsidDel="00000000" w:rsidP="00000000" w:rsidRDefault="00000000" w:rsidRPr="00000000" w14:paraId="00000035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RF-15 Habilitar e inhabilitar cliente. Conservar el registro y sus relaciones; impedir nuevas aperturas con cliente inactivo. Trazabilidad: CU03.</w:t>
      </w:r>
    </w:p>
    <w:p w:rsidR="00000000" w:rsidDel="00000000" w:rsidP="00000000" w:rsidRDefault="00000000" w:rsidRPr="00000000" w14:paraId="00000036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RF-16 Registrar vehículo. Registrar dominio único normalizado, modelo existente, año válido y datos requeridos. Trazabilidad: CU03.</w:t>
      </w:r>
    </w:p>
    <w:p w:rsidR="00000000" w:rsidDel="00000000" w:rsidP="00000000" w:rsidRDefault="00000000" w:rsidRPr="00000000" w14:paraId="00000037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RF-17 Consultar vehículos. Buscar y filtrar por criterios disponibles; consultar antecedentes del vehículo sin inventar propiedad permanente. Trazabilidad: CU03.</w:t>
      </w:r>
    </w:p>
    <w:p w:rsidR="00000000" w:rsidDel="00000000" w:rsidP="00000000" w:rsidRDefault="00000000" w:rsidRPr="00000000" w14:paraId="0000003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RF-18 Modificar vehículo. Modificar sus datos validados, conservando identidad y relaciones existentes, con control de concurrencia. Trazabilidad: CU03.</w:t>
      </w:r>
    </w:p>
    <w:p w:rsidR="00000000" w:rsidDel="00000000" w:rsidP="00000000" w:rsidRDefault="00000000" w:rsidRPr="00000000" w14:paraId="00000039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RF-19 Habilitar e inhabilitar vehículo. Aplicar baja lógica sin eliminar atenciones; impedir nuevas aperturas con vehículo inactivo. Trazabilidad: CU03.</w:t>
      </w:r>
    </w:p>
    <w:p w:rsidR="00000000" w:rsidDel="00000000" w:rsidP="00000000" w:rsidRDefault="00000000" w:rsidRPr="00000000" w14:paraId="0000003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RF-20 Relacionar cliente y vehículo por atención. Registrar ambos como maestros independientes. Su vinculación histórica se establece en cada atención, no con una FK de propiedad en Vehiculos. Trazabilidad: CU03.</w:t>
      </w:r>
    </w:p>
    <w:p w:rsidR="00000000" w:rsidDel="00000000" w:rsidP="00000000" w:rsidRDefault="00000000" w:rsidRPr="00000000" w14:paraId="0000003B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udtogwrvay8h" w:id="15"/>
      <w:bookmarkEnd w:id="15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3.4 Atención y entrega</w:t>
      </w:r>
    </w:p>
    <w:p w:rsidR="00000000" w:rsidDel="00000000" w:rsidP="00000000" w:rsidRDefault="00000000" w:rsidRPr="00000000" w14:paraId="0000003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RF-21 Abrir atención. Administrativo selecciona cliente/vehículo activos y registra solicitudes individuales de trabajo conocido o problema informado. Trazabilidad: CU04.</w:t>
      </w:r>
    </w:p>
    <w:p w:rsidR="00000000" w:rsidDel="00000000" w:rsidP="00000000" w:rsidRDefault="00000000" w:rsidRPr="00000000" w14:paraId="0000003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RF-22 Registrar recepción. Guardar usuario de sesión, fecha/hora civil del taller, solicitudes ordenadas, motivo y condiciones de ingreso. No generar cargos mínimos automáticos. Trazabilidad: CU04.</w:t>
      </w:r>
    </w:p>
    <w:p w:rsidR="00000000" w:rsidDel="00000000" w:rsidP="00000000" w:rsidRDefault="00000000" w:rsidRPr="00000000" w14:paraId="0000003E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RF-23 Consultar atención. Buscar por atención, cliente o dominio; mostrar detalle, etapa, antecedentes y acceso contextual al seguimiento. Trazabilidad: CU04.</w:t>
      </w:r>
    </w:p>
    <w:p w:rsidR="00000000" w:rsidDel="00000000" w:rsidP="00000000" w:rsidRDefault="00000000" w:rsidRPr="00000000" w14:paraId="0000003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RF-24 Consultar antecedentes. Recuperar historial persistido del cliente/vehículo y documentos relacionados, sin filas simuladas. Trazabilidad: CU04.</w:t>
      </w:r>
    </w:p>
    <w:p w:rsidR="00000000" w:rsidDel="00000000" w:rsidP="00000000" w:rsidRDefault="00000000" w:rsidRPr="00000000" w14:paraId="0000004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RF-25 Actualizar etapa. Aplicar únicamente transiciones de los servicios. EnEvaluacionTecnica es la etapa inicial; no se ofrece edición libre del estado. Trazabilidad: CU04.</w:t>
      </w:r>
    </w:p>
    <w:p w:rsidR="00000000" w:rsidDel="00000000" w:rsidP="00000000" w:rsidRDefault="00000000" w:rsidRPr="00000000" w14:paraId="00000041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RF-26 Registrar finalización técnica. Solo técnico con reserva propia, todos los ítems autorizados completados, sin bloqueos pendientes y conformidad explícita puede finalizar normalmente. Trazabilidad: CU07.</w:t>
      </w:r>
    </w:p>
    <w:p w:rsidR="00000000" w:rsidDel="00000000" w:rsidP="00000000" w:rsidRDefault="00000000" w:rsidRPr="00000000" w14:paraId="00000042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RF-27 Registrar entrega y cierre. Administrativo registra persona que retira y conformidad; exigir cierre técnico o liquidación terminal permitida, liquidación y saldo exactamente cero. Dejar fecha e historial. Trazabilidad: CU04.</w:t>
      </w:r>
    </w:p>
    <w:p w:rsidR="00000000" w:rsidDel="00000000" w:rsidP="00000000" w:rsidRDefault="00000000" w:rsidRPr="00000000" w14:paraId="00000043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4b0t85sl887j" w:id="16"/>
      <w:bookmarkEnd w:id="16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3.5 Evaluación e informe</w:t>
      </w:r>
    </w:p>
    <w:p w:rsidR="00000000" w:rsidDel="00000000" w:rsidP="00000000" w:rsidRDefault="00000000" w:rsidRPr="00000000" w14:paraId="00000044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RF-28 Preparar evaluación. Técnico toma la atención disponible y guarda evaluación y propuesta coordinadas. Una solicitud definida admite presupuesto sin diagnóstico; un problema requiere informe al finalizar. Trazabilidad: CU05.</w:t>
      </w:r>
    </w:p>
    <w:p w:rsidR="00000000" w:rsidDel="00000000" w:rsidP="00000000" w:rsidRDefault="00000000" w:rsidRPr="00000000" w14:paraId="00000045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RF-29 Registrar información técnica. Registrar conclusión, trabajo recomendado, observaciones y kilometraje cuando corresponda. Kilometraje no negativo. Trazabilidad: CU05.</w:t>
      </w:r>
    </w:p>
    <w:p w:rsidR="00000000" w:rsidDel="00000000" w:rsidP="00000000" w:rsidRDefault="00000000" w:rsidRPr="00000000" w14:paraId="00000046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RF-30 Editar borrador de evaluación. Guardar avances mientras la evaluación esté abierta y con reserva propia; conservar concurrencia e historial. Trazabilidad: CU05.</w:t>
      </w:r>
    </w:p>
    <w:p w:rsidR="00000000" w:rsidDel="00000000" w:rsidP="00000000" w:rsidRDefault="00000000" w:rsidRPr="00000000" w14:paraId="00000047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RF-31 Formalizar diagnóstico. Al finalizar una evaluación que lo requiere, registrar un informe definitivo único por atención y asociarlo a la propuesta cuando exista. Trazabilidad: CU05.</w:t>
      </w:r>
    </w:p>
    <w:p w:rsidR="00000000" w:rsidDel="00000000" w:rsidP="00000000" w:rsidRDefault="00000000" w:rsidRPr="00000000" w14:paraId="0000004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RF-32 Preservar informe definitivo. No sobrescribir el diagnóstico formalizado; documentar nuevos hallazgos en sus registros específicos y aclaraciones en la propuesta. Trazabilidad: CU05.</w:t>
      </w:r>
    </w:p>
    <w:p w:rsidR="00000000" w:rsidDel="00000000" w:rsidP="00000000" w:rsidRDefault="00000000" w:rsidRPr="00000000" w14:paraId="00000049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lxiqqblpg3k3" w:id="17"/>
      <w:bookmarkEnd w:id="17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3.6 Presupuestos y decisiones</w:t>
      </w:r>
    </w:p>
    <w:p w:rsidR="00000000" w:rsidDel="00000000" w:rsidP="00000000" w:rsidRDefault="00000000" w:rsidRPr="00000000" w14:paraId="0000004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RF-33 Crear presupuesto. Crear propuesta de una atención con diagnóstico opcional; asociar ítems a sus solicitudes y registrar cantidades, precios y origen de material. Trazabilidad: CU06.</w:t>
      </w:r>
    </w:p>
    <w:p w:rsidR="00000000" w:rsidDel="00000000" w:rsidP="00000000" w:rsidRDefault="00000000" w:rsidRPr="00000000" w14:paraId="0000004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RF-34 Incorporar conceptos. Seleccionar conceptos activos del catálogo real: Servicio, Repuesto o Consumible. Validar descripción, cantidad y precio; reinicio visual de cantidad según interfaz vigente. Trazabilidad: CU06.</w:t>
      </w:r>
    </w:p>
    <w:p w:rsidR="00000000" w:rsidDel="00000000" w:rsidP="00000000" w:rsidRDefault="00000000" w:rsidRPr="00000000" w14:paraId="0000004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RF-35 Calcular importe propuesto. Calcular subtotal por cantidad y precio con redondeo monetario por ítem; total como suma. No confundir precio de referencia con precio acordado. Trazabilidad: CU06.</w:t>
      </w:r>
    </w:p>
    <w:p w:rsidR="00000000" w:rsidDel="00000000" w:rsidP="00000000" w:rsidRDefault="00000000" w:rsidRPr="00000000" w14:paraId="0000004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RF-36 Guardar borrador. Reemplazar explícitamente los detalles editables del borrador en una confirmación atómica; no prometer auditoría de cada versión intermedia de cada línea. Trazabilidad: CU06.</w:t>
      </w:r>
    </w:p>
    <w:p w:rsidR="00000000" w:rsidDel="00000000" w:rsidP="00000000" w:rsidRDefault="00000000" w:rsidRPr="00000000" w14:paraId="0000004E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RF-37 Presentar y consultar propuesta. Técnico envía a recepción como PendientePresentacion; recepción comunica al cliente y marca PendienteDecision antes de registrar su respuesta. Trazabilidad: CU06.</w:t>
      </w:r>
    </w:p>
    <w:p w:rsidR="00000000" w:rsidDel="00000000" w:rsidP="00000000" w:rsidRDefault="00000000" w:rsidRPr="00000000" w14:paraId="0000004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RF-38 Registrar decisión por ítem. Administrativo registra persona del cliente/representante, medio y selección; el usuario registrador procede de la sesión. Aceptación total, parcial condicionada o rechazo. Trazabilidad: CU06.</w:t>
      </w:r>
    </w:p>
    <w:p w:rsidR="00000000" w:rsidDel="00000000" w:rsidP="00000000" w:rsidRDefault="00000000" w:rsidRPr="00000000" w14:paraId="0000005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RF-39 Preservar decisión y contenido. Una propuesta decidida no se sobrescribe. Las correcciones antes de ejecución generan versiones enlazadas bajo validaciones. Trazabilidad: CU06.</w:t>
      </w:r>
    </w:p>
    <w:p w:rsidR="00000000" w:rsidDel="00000000" w:rsidP="00000000" w:rsidRDefault="00000000" w:rsidRPr="00000000" w14:paraId="00000051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RF-40 Determinar propuesta vigente. Mantener una propuesta principal formalizada vigente por atención, además de inspecciones/adicionales independientes. Vigente no es un estado adicional. Trazabilidad: CU06.</w:t>
      </w:r>
    </w:p>
    <w:p w:rsidR="00000000" w:rsidDel="00000000" w:rsidP="00000000" w:rsidRDefault="00000000" w:rsidRPr="00000000" w14:paraId="00000052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RF-41 Validar selección parcial. Técnico verifica viabilidad. Si conserva exactamente la selección y condiciones, acepta el mismo presupuesto sin segunda aceptación del cliente; conservar ítems excluidos. Trazabilidad: CU06.</w:t>
      </w:r>
    </w:p>
    <w:p w:rsidR="00000000" w:rsidDel="00000000" w:rsidP="00000000" w:rsidRDefault="00000000" w:rsidRPr="00000000" w14:paraId="00000053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RF-42 Reformular propuesta. Si cambian ítems o condiciones, conservar la anterior no vigente, crear propuesta enlazada y volver a presentación y decisión del cliente. Trazabilidad: CU06.</w:t>
      </w:r>
    </w:p>
    <w:p w:rsidR="00000000" w:rsidDel="00000000" w:rsidP="00000000" w:rsidRDefault="00000000" w:rsidRPr="00000000" w14:paraId="00000054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9f8hwiq6qamv" w:id="18"/>
      <w:bookmarkEnd w:id="18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3.7 Liquidación y cobros</w:t>
      </w:r>
    </w:p>
    <w:p w:rsidR="00000000" w:rsidDel="00000000" w:rsidP="00000000" w:rsidRDefault="00000000" w:rsidRPr="00000000" w14:paraId="00000055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RF-43 Emitir liquidación. Tras terminación permitida, emitir documento interno por lo autorizado y efectivamente realizado. Excluir aportes materiales del cliente; no liquidar trabajo pendiente. Trazabilidad: CU08.</w:t>
      </w:r>
    </w:p>
    <w:p w:rsidR="00000000" w:rsidDel="00000000" w:rsidP="00000000" w:rsidRDefault="00000000" w:rsidRPr="00000000" w14:paraId="00000056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RF-44 Mantener unicidad de liquidación. Una liquidación por atención y una línea por detalle presupuestado liquidado, sin duplicar al reintentar. Trazabilidad: CU08.</w:t>
      </w:r>
    </w:p>
    <w:p w:rsidR="00000000" w:rsidDel="00000000" w:rsidP="00000000" w:rsidRDefault="00000000" w:rsidRPr="00000000" w14:paraId="00000057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RF-45 Conservar datos económicos. Guardar cliente, documento, dominio, moneda, cantidades, descripciones, precios, subtotales y autor de emisión como antecedentes de la liquidación. Trazabilidad: CU08.</w:t>
      </w:r>
    </w:p>
    <w:p w:rsidR="00000000" w:rsidDel="00000000" w:rsidP="00000000" w:rsidRDefault="00000000" w:rsidRPr="00000000" w14:paraId="0000005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RF-46 Consultar detalle liquidado. Mostrar conceptos a la izquierda e importes a la derecha, con total/pagado/saldo y acceso a documentos internos. Trazabilidad: CU08.</w:t>
      </w:r>
    </w:p>
    <w:p w:rsidR="00000000" w:rsidDel="00000000" w:rsidP="00000000" w:rsidRDefault="00000000" w:rsidRPr="00000000" w14:paraId="00000059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RF-47 Registrar cobros parciales y mixtos. Registrar uno o más cobros de la liquidación; un cobro admite varios medios e importes y emite un recibo. Trazabilidad: CU08.</w:t>
      </w:r>
    </w:p>
    <w:p w:rsidR="00000000" w:rsidDel="00000000" w:rsidP="00000000" w:rsidRDefault="00000000" w:rsidRPr="00000000" w14:paraId="0000005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RF-48 Validar cobro. Exigir importe positivo, suma de medios igual al importe, medios activos y referencia cuando la modalidad la requiere; impedir sobrepago. Trazabilidad: CU08.</w:t>
      </w:r>
    </w:p>
    <w:p w:rsidR="00000000" w:rsidDel="00000000" w:rsidP="00000000" w:rsidRDefault="00000000" w:rsidRPr="00000000" w14:paraId="0000005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RF-49 Calcular saldo. Obtener saldo actual de total menos cobros no anulados; conservar en cada pago su saldo histórico posterior. Trazabilidad: CU08.</w:t>
      </w:r>
    </w:p>
    <w:p w:rsidR="00000000" w:rsidDel="00000000" w:rsidP="00000000" w:rsidRDefault="00000000" w:rsidRPr="00000000" w14:paraId="0000005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RF-50 Consultar recibos. Consultar pago, autor, fecha, medios, referencias, saldo histórico y anulación. Identificar cada intento mediante IdOperacion único. Trazabilidad: CU08.</w:t>
      </w:r>
    </w:p>
    <w:p w:rsidR="00000000" w:rsidDel="00000000" w:rsidP="00000000" w:rsidRDefault="00000000" w:rsidRPr="00000000" w14:paraId="0000005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RF-51 Imprimir documentos económicos. Previsualizar e imprimir/PDF liquidación y recibo con identidad del taller y naturaleza interna, sin validez fiscal. La liquidación existe antes del cobro. Trazabilidad: CU08.</w:t>
      </w:r>
    </w:p>
    <w:p w:rsidR="00000000" w:rsidDel="00000000" w:rsidP="00000000" w:rsidRDefault="00000000" w:rsidRPr="00000000" w14:paraId="0000005E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f6al0kdjqjsb" w:id="19"/>
      <w:bookmarkEnd w:id="19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3.8 Reportes</w:t>
      </w:r>
    </w:p>
    <w:p w:rsidR="00000000" w:rsidDel="00000000" w:rsidP="00000000" w:rsidRDefault="00000000" w:rsidRPr="00000000" w14:paraId="0000005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RF-52 Autorizar reportes. Ofrecer los siete tipos según rol; técnico limitado a su alcance propio o trabajo disponible según metodología. Trazabilidad: CU09.</w:t>
      </w:r>
    </w:p>
    <w:p w:rsidR="00000000" w:rsidDel="00000000" w:rsidP="00000000" w:rsidRDefault="00000000" w:rsidRPr="00000000" w14:paraId="0000006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RF-53 Filtrar reportes. Validar período sin fechas futuras cuando corresponda, búsqueda y estado/acción. Opciones completas antes de generar; saldos y carga actuales no usan período. Trazabilidad: CU09.</w:t>
      </w:r>
    </w:p>
    <w:p w:rsidR="00000000" w:rsidDel="00000000" w:rsidP="00000000" w:rsidRDefault="00000000" w:rsidRPr="00000000" w14:paraId="00000061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RF-54 Reportar atenciones. Consultar cohorte por apertura y situación actual; no representar el estado como reconstrucción al cierre del período. Trazabilidad: CU09.</w:t>
      </w:r>
    </w:p>
    <w:p w:rsidR="00000000" w:rsidDel="00000000" w:rsidP="00000000" w:rsidRDefault="00000000" w:rsidRPr="00000000" w14:paraId="00000062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RF-55 Reportar actividad técnica. Ofrecer presupuestos, carga actual, actividad e ítems realizados con definiciones explícitas, sin inventar horas ni productividad. Trazabilidad: CU09.</w:t>
      </w:r>
    </w:p>
    <w:p w:rsidR="00000000" w:rsidDel="00000000" w:rsidP="00000000" w:rsidRDefault="00000000" w:rsidRPr="00000000" w14:paraId="00000063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RF-56 Reportar cobros y saldos. Distinguir movimientos por fecha de cobro/anulación y deuda actual de las liquidaciones. No presentar utilidad ni rentabilidad. Trazabilidad: CU09.</w:t>
      </w:r>
    </w:p>
    <w:p w:rsidR="00000000" w:rsidDel="00000000" w:rsidP="00000000" w:rsidRDefault="00000000" w:rsidRPr="00000000" w14:paraId="00000064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RF-57 Confeccionar reportes verificables. Derivar detalle, indicadores y gráficos del mismo conjunto filtrado; permitir HTML autocontenido, CSV seguro e impresión/PDF. Trazabilidad: CU09.</w:t>
      </w:r>
    </w:p>
    <w:p w:rsidR="00000000" w:rsidDel="00000000" w:rsidP="00000000" w:rsidRDefault="00000000" w:rsidRPr="00000000" w14:paraId="00000065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daiykip8o0wh" w:id="20"/>
      <w:bookmarkEnd w:id="20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3.9 Respaldos y recuperación</w:t>
      </w:r>
    </w:p>
    <w:p w:rsidR="00000000" w:rsidDel="00000000" w:rsidP="00000000" w:rsidRDefault="00000000" w:rsidRPr="00000000" w14:paraId="00000066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RF-58 Crear respaldo manual. Administrador elige completa o diferencial y destino del servidor SQL; usar copia nativa con checksum y verificación. No denominar incremental de log a la diferencial. Trazabilidad: CU10.</w:t>
      </w:r>
    </w:p>
    <w:p w:rsidR="00000000" w:rsidDel="00000000" w:rsidP="00000000" w:rsidRDefault="00000000" w:rsidRPr="00000000" w14:paraId="00000067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RF-59 Configurar destinos. Permitir ruta del servidor y réplica opcional Azure Blob privada; selector visual únicamente cuando cliente y SQL comparten equipo Windows confirmado. Trazabilidad: CU10.</w:t>
      </w:r>
    </w:p>
    <w:p w:rsidR="00000000" w:rsidDel="00000000" w:rsidP="00000000" w:rsidRDefault="00000000" w:rsidRPr="00000000" w14:paraId="0000006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RF-60 Informar resultado de copia. Registrar archivo, tipo, completa base, verificación y advertencias; no informar éxito simulado ni confundir fallo de réplica con pérdida de copia local. Trazabilidad: CU10.</w:t>
      </w:r>
    </w:p>
    <w:p w:rsidR="00000000" w:rsidDel="00000000" w:rsidP="00000000" w:rsidRDefault="00000000" w:rsidRPr="00000000" w14:paraId="00000069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RF-61 Preparar recuperación. Seleccionar copia catalogada, completa y diferencial base si corresponde, y ensayar recuperación en base temporal antes de autorizar reemplazo. Trazabilidad: CU10.</w:t>
      </w:r>
    </w:p>
    <w:p w:rsidR="00000000" w:rsidDel="00000000" w:rsidP="00000000" w:rsidRDefault="00000000" w:rsidRPr="00000000" w14:paraId="0000006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RF-62 Exigir doble aprobación. Reautenticar dos usuarios distintos activos: iniciador Administrador y segundo Administrador o Administrativo; exigir motivo y reconocimiento de consecuencias. Trazabilidad: CU10.</w:t>
      </w:r>
    </w:p>
    <w:p w:rsidR="00000000" w:rsidDel="00000000" w:rsidP="00000000" w:rsidRDefault="00000000" w:rsidRPr="00000000" w14:paraId="0000006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RF-63 Validar cadena y esquema. Verificar archivos, identidad, checksums, esquema compatible y DBCC CHECKDB del ensayo. Vincular plan al solicitante y vigencia para un solo uso. Trazabilidad: CU10.</w:t>
      </w:r>
    </w:p>
    <w:p w:rsidR="00000000" w:rsidDel="00000000" w:rsidP="00000000" w:rsidRDefault="00000000" w:rsidRPr="00000000" w14:paraId="0000006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RF-64 Recuperar con mantenimiento. Bloquear operaciones coordinadas, crear copia protectora, restaurar y renovar generación de sesiones; informar resultado y recuperación técnica si falla. No prometer continuidad sin interrupción. Trazabilidad: CU10.</w:t>
      </w:r>
    </w:p>
    <w:p w:rsidR="00000000" w:rsidDel="00000000" w:rsidP="00000000" w:rsidRDefault="00000000" w:rsidRPr="00000000" w14:paraId="0000006D">
      <w:pPr>
        <w:pStyle w:val="Heading2"/>
        <w:spacing w:after="120" w:line="264" w:lineRule="auto"/>
        <w:jc w:val="left"/>
        <w:rPr>
          <w:b w:val="0"/>
          <w:bCs w:val="0"/>
          <w:sz w:val="26"/>
          <w:szCs w:val="26"/>
        </w:rPr>
      </w:pPr>
      <w:bookmarkStart w:colFirst="0" w:colLast="0" w:name="_azt6ifpbfunl" w:id="21"/>
      <w:bookmarkEnd w:id="21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3.10 Funciones complementarias del circuito</w:t>
      </w:r>
    </w:p>
    <w:p w:rsidR="00000000" w:rsidDel="00000000" w:rsidP="00000000" w:rsidRDefault="00000000" w:rsidRPr="00000000" w14:paraId="0000006E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RF-65 Consultar catálogo. Administrativo y técnico consultan categorías, tipo, disponibilidad y precios de referencia con filtros/búsqueda. No hay ABM, existencias ni movimientos de stock en esta entrega. Trazabilidad: CU03.</w:t>
      </w:r>
    </w:p>
    <w:p w:rsidR="00000000" w:rsidDel="00000000" w:rsidP="00000000" w:rsidRDefault="00000000" w:rsidRPr="00000000" w14:paraId="0000006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RF-66 Gestionar reserva técnica. Tomar/liberar actividad bajo autorización y versión actual, impedir reserva ajena y conservar avances confirmados. Trazabilidad: CU07.</w:t>
      </w:r>
    </w:p>
    <w:p w:rsidR="00000000" w:rsidDel="00000000" w:rsidP="00000000" w:rsidRDefault="00000000" w:rsidRPr="00000000" w14:paraId="0000007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RF-67 Registrar avance de ejecución. Usar NoIniciado, EnCurso y Completado, cantidades no decrecientes y no superiores a las autorizadas. Cantidad parcial permanece EnCurso; no hay cierre con interrupción. Trazabilidad: CU07.</w:t>
      </w:r>
    </w:p>
    <w:p w:rsidR="00000000" w:rsidDel="00000000" w:rsidP="00000000" w:rsidRDefault="00000000" w:rsidRPr="00000000" w14:paraId="00000071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RF-68 Gestionar hallazgos y pausas. Técnico registra informe puntual y recomendación; si impide continuar pausa alcance. Administrativo puede registrar pausa solicitada, solo técnico resuelve con motivo. Trazabilidad: CU07.</w:t>
      </w:r>
    </w:p>
    <w:p w:rsidR="00000000" w:rsidDel="00000000" w:rsidP="00000000" w:rsidRDefault="00000000" w:rsidRPr="00000000" w14:paraId="00000072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RF-69 Presupuestar adicionales. Preparar propuesta independiente por hallazgo o inspección extraordinaria, comunicar y aceptar antes de ejecutar. Aceptación no resuelve automáticamente pausas. Trazabilidad: CU06.</w:t>
      </w:r>
    </w:p>
    <w:p w:rsidR="00000000" w:rsidDel="00000000" w:rsidP="00000000" w:rsidRDefault="00000000" w:rsidRPr="00000000" w14:paraId="00000073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RF-70 Controlar material del cliente. Solo repuesto/consumible, precio cero y cantidad recibida/conformidad técnica antes del uso; no es inventario del taller. Trazabilidad: CU07.</w:t>
      </w:r>
    </w:p>
    <w:p w:rsidR="00000000" w:rsidDel="00000000" w:rsidP="00000000" w:rsidRDefault="00000000" w:rsidRPr="00000000" w14:paraId="00000074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RF-71 Anular cobro justificadamente. Antes de entregar, administrativo conserva pago/medios originales, registra motivo/autor/fecha y recompone saldo. No procesa devolución bancaria. Trazabilidad: CU08.</w:t>
      </w:r>
    </w:p>
    <w:p w:rsidR="00000000" w:rsidDel="00000000" w:rsidP="00000000" w:rsidRDefault="00000000" w:rsidRPr="00000000" w14:paraId="00000075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RF-72 Programar copias. Configurar calendario, zona horaria, completa/diferencial, destino y réplica; agente independiente ejecuta aun sin formulario abierto mientras el servidor/agente estén disponibles. Trazabilidad: CU10.</w:t>
      </w:r>
    </w:p>
    <w:p w:rsidR="00000000" w:rsidDel="00000000" w:rsidP="00000000" w:rsidRDefault="00000000" w:rsidRPr="00000000" w14:paraId="00000076">
      <w:pPr>
        <w:spacing w:after="120" w:line="264" w:lineRule="auto"/>
        <w:jc w:val="left"/>
        <w:rPr/>
      </w:pPr>
      <w:r>
        <w:t>RF-73 Auditar acceso y recuperación. Administrador consulta accesos desde la gestión de seguridad; respaldos mantienen bitácora separada que no retrocede al restaurar negocio. No es auditoría inalterable ante un DBA. Trazabilidad: CU02 y CU10.</w:t>
      </w:r>
    </w:p>
    <w:p w:rsidR="00000000" w:rsidDel="00000000" w:rsidP="00000000" w:rsidRDefault="00000000" w:rsidRPr="00000000" w14:paraId="00000077">
      <w:pPr>
        <w:pStyle w:val="Heading1"/>
        <w:spacing w:before="400" w:line="264" w:lineRule="auto"/>
        <w:jc w:val="left"/>
        <w:rPr>
          <w:b w:val="0"/>
          <w:bCs w:val="0"/>
          <w:sz w:val="34"/>
          <w:szCs w:val="34"/>
        </w:rPr>
      </w:pPr>
      <w:bookmarkStart w:colFirst="0" w:colLast="0" w:name="_vp8ilbhj0kr0" w:id="22"/>
      <w:bookmarkEnd w:id="22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4 Requisitos no funcionales</w:t>
      </w:r>
    </w:p>
    <w:p w:rsidR="00000000" w:rsidDel="00000000" w:rsidP="00000000" w:rsidRDefault="00000000" w:rsidRPr="00000000" w14:paraId="0000007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RNF-01 Seguridad de credenciales. Hash de contraseña; no registrar claves en bitácoras ni Git; credenciales locales protegidas. No se afirma cifrado de toda la base ni invulnerabilidad.</w:t>
      </w:r>
    </w:p>
    <w:p w:rsidR="00000000" w:rsidDel="00000000" w:rsidP="00000000" w:rsidRDefault="00000000" w:rsidRPr="00000000" w14:paraId="00000079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RNF-02 Autorización. Cuenta/rol persistidos se revalidan en servicios; UI no reemplaza control de acceso.</w:t>
      </w:r>
    </w:p>
    <w:p w:rsidR="00000000" w:rsidDel="00000000" w:rsidP="00000000" w:rsidRDefault="00000000" w:rsidRPr="00000000" w14:paraId="0000007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RNF-03 Integridad. FK sin cascadas, índices únicos y CHECK complementan reglas de Aplicación; validación visual no basta.</w:t>
      </w:r>
    </w:p>
    <w:p w:rsidR="00000000" w:rsidDel="00000000" w:rsidP="00000000" w:rsidRDefault="00000000" w:rsidRPr="00000000" w14:paraId="0000007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RNF-04 Atomicidad. Una operación coordinada confirma cambios relacionados e historial mediante SaveChangesAsync; EF usa transacción implícita con SQL. El lote Demo emplea transacción explícita. No hay una transacción única de toda la vida de la atención.</w:t>
      </w:r>
    </w:p>
    <w:p w:rsidR="00000000" w:rsidDel="00000000" w:rsidP="00000000" w:rsidRDefault="00000000" w:rsidRPr="00000000" w14:paraId="0000007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RNF-05 Concurrencia. Rowversion en agregados configurados y control de reserva/versiones. Conflicto obliga a recargar; no sobrescribir silenciosamente. No todas las tablas tienen rowversion.</w:t>
      </w:r>
    </w:p>
    <w:p w:rsidR="00000000" w:rsidDel="00000000" w:rsidP="00000000" w:rsidRDefault="00000000" w:rsidRPr="00000000" w14:paraId="0000007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RNF-06 Tratamiento de errores. Separar validaciones, conflictos y fallos técnicos; mensajes sanitizados para usuario y descarte del ChangeTracker para evitar persistir un fallo posterior.</w:t>
      </w:r>
    </w:p>
    <w:p w:rsidR="00000000" w:rsidDel="00000000" w:rsidP="00000000" w:rsidRDefault="00000000" w:rsidRPr="00000000" w14:paraId="0000007E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RNF-07 Trazabilidad. Historial de atención, autorías, versiones de propuestas y pagos anulados; no se promete bitácora detallada de cada modificación de cada maestro o línea de borrador.</w:t>
      </w:r>
    </w:p>
    <w:p w:rsidR="00000000" w:rsidDel="00000000" w:rsidP="00000000" w:rsidRDefault="00000000" w:rsidRPr="00000000" w14:paraId="0000007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RNF-08 Tiempo. Hora civil argentina mediante FechaHoraTaller para negocio; DateTimeOffset UTC para autenticación/control. Rowversion es binario, no fecha.</w:t>
      </w:r>
    </w:p>
    <w:p w:rsidR="00000000" w:rsidDel="00000000" w:rsidP="00000000" w:rsidRDefault="00000000" w:rsidRPr="00000000" w14:paraId="0000008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RNF-09 Usabilidad. Orden por etapa, acciones contextuales, estilos consistentes, documentos legibles e identificación del expediente.</w:t>
      </w:r>
    </w:p>
    <w:p w:rsidR="00000000" w:rsidDel="00000000" w:rsidP="00000000" w:rsidRDefault="00000000" w:rsidRPr="00000000" w14:paraId="00000081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RNF-10 Consultas y rendimiento. Filtros y consultas reales; validar comportamiento con volumen Demo. No hay tiempo máximo contractual sin medición del entorno.</w:t>
      </w:r>
    </w:p>
    <w:p w:rsidR="00000000" w:rsidDel="00000000" w:rsidP="00000000" w:rsidRDefault="00000000" w:rsidRPr="00000000" w14:paraId="00000082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RNF-11 Recuperabilidad. Verificar copias y ensayar recuperación; doble aprobación y mantenimiento. No se garantiza cero pérdida ni continuidad durante restore.</w:t>
      </w:r>
    </w:p>
    <w:p w:rsidR="00000000" w:rsidDel="00000000" w:rsidP="00000000" w:rsidRDefault="00000000" w:rsidRPr="00000000" w14:paraId="00000083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RNF-12 Portabilidad e instalación. Cliente para Windows; scripts/configuración por equipo, base real separada de Demo; no distribuir secretos.</w:t>
      </w:r>
    </w:p>
    <w:p w:rsidR="00000000" w:rsidDel="00000000" w:rsidP="00000000" w:rsidRDefault="00000000" w:rsidRPr="00000000" w14:paraId="00000084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RNF-13 Documentos. Identidad del taller, naturaleza interna y datos históricos; CSV neutraliza fórmulas y HTML codifica entradas.</w:t>
      </w:r>
    </w:p>
    <w:p w:rsidR="00000000" w:rsidDel="00000000" w:rsidP="00000000" w:rsidRDefault="00000000" w:rsidRPr="00000000" w14:paraId="00000085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RNF-14 Pruebas. Separar reglas/InMemory, SQL real y UI Windows; registrar evidencia real y pruebas omitidas. Una prueba de traducción SQL no demuestra ejecución ni rendimiento.</w:t>
      </w:r>
    </w:p>
    <w:p w:rsidR="00000000" w:rsidDel="00000000" w:rsidP="00000000" w:rsidRDefault="00000000" w:rsidRPr="00000000" w14:paraId="00000086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RNF-15 Disponibilidad operativa. No vencer sesión por inactividad; revalidar al operar. Agente programado exige equipo disponible; mantenimiento de recuperación obliga a reiniciar sesiones.</w:t>
      </w:r>
    </w:p>
    <w:p w:rsidR="00000000" w:rsidDel="00000000" w:rsidP="00000000" w:rsidRDefault="00000000" w:rsidRPr="00000000" w14:paraId="00000087">
      <w:pPr>
        <w:pStyle w:val="Heading1"/>
        <w:spacing w:before="400" w:line="264" w:lineRule="auto"/>
        <w:jc w:val="left"/>
        <w:rPr>
          <w:b w:val="0"/>
          <w:bCs w:val="0"/>
          <w:sz w:val="34"/>
          <w:szCs w:val="34"/>
        </w:rPr>
      </w:pPr>
      <w:bookmarkStart w:colFirst="0" w:colLast="0" w:name="_x0tibvba63hk" w:id="23"/>
      <w:bookmarkEnd w:id="23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5 Información y reglas de negocio</w:t>
      </w:r>
    </w:p>
    <w:p w:rsidR="00000000" w:rsidDel="00000000" w:rsidP="00000000" w:rsidRDefault="00000000" w:rsidRPr="00000000" w14:paraId="0000008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El Apéndice C y el DER documentan el esquema físico final: 24 tablas de negocio/acceso, 204 columnas y 43 FK; control externo de respaldos con cuatro tablas y 24 columnas sin FK cruzadas. __EFMigrationsHistory es metadato adicional. Las restricciones físicas no reemplazan autorizaciones, pertenencia, reservas, sumas y cronología de los servicios.</w:t>
      </w:r>
    </w:p>
    <w:p w:rsidR="00000000" w:rsidDel="00000000" w:rsidP="00000000" w:rsidRDefault="00000000" w:rsidRPr="00000000" w14:paraId="00000089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RN-01. Cuenta y rol activos en cada operación; la visibilidad de botones no sustituye autorización.</w:t>
      </w:r>
    </w:p>
    <w:p w:rsidR="00000000" w:rsidDel="00000000" w:rsidP="00000000" w:rsidRDefault="00000000" w:rsidRPr="00000000" w14:paraId="0000008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RN-02. Un usuario tiene un único rol.</w:t>
      </w:r>
    </w:p>
    <w:p w:rsidR="00000000" w:rsidDel="00000000" w:rsidP="00000000" w:rsidRDefault="00000000" w:rsidRPr="00000000" w14:paraId="0000008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RN-03. Las bajas de maestros son lógicas; no eliminan antecedentes.</w:t>
      </w:r>
    </w:p>
    <w:p w:rsidR="00000000" w:rsidDel="00000000" w:rsidP="00000000" w:rsidRDefault="00000000" w:rsidRPr="00000000" w14:paraId="0000008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RN-04. Cliente y vehículo no mantienen relación de propiedad por FK; se vinculan por Atención.</w:t>
      </w:r>
    </w:p>
    <w:p w:rsidR="00000000" w:rsidDel="00000000" w:rsidP="00000000" w:rsidRDefault="00000000" w:rsidRPr="00000000" w14:paraId="0000008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RN-05. TipoDocumento y Documento identifican al cliente de forma única.</w:t>
      </w:r>
      <w:r>
        <w:t xml:space="preserve"> El teléfono de contacto es obligatorio, con 7 a 15 dígitos y formato legible válido.</w:t>
      </w:r>
    </w:p>
    <w:p w:rsidR="00000000" w:rsidDel="00000000" w:rsidP="00000000" w:rsidRDefault="00000000" w:rsidRPr="00000000" w14:paraId="0000008E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RN-06. Dominio normalizado identifica al vehículo de forma única.</w:t>
      </w:r>
    </w:p>
    <w:p w:rsidR="00000000" w:rsidDel="00000000" w:rsidP="00000000" w:rsidRDefault="00000000" w:rsidRPr="00000000" w14:paraId="0000008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RN-07. Apertura requiere cliente/vehículo habilitados y solicitudes válidas; una atención activa por vehículo según índice filtrado.</w:t>
      </w:r>
    </w:p>
    <w:p w:rsidR="00000000" w:rsidDel="00000000" w:rsidP="00000000" w:rsidRDefault="00000000" w:rsidRPr="00000000" w14:paraId="0000009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RN-08. La atención conserva los responsables y documentos de esa intervención.</w:t>
      </w:r>
    </w:p>
    <w:p w:rsidR="00000000" w:rsidDel="00000000" w:rsidP="00000000" w:rsidRDefault="00000000" w:rsidRPr="00000000" w14:paraId="00000091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RN-09. Estados de atención: EnEvaluacionTecnica, PendienteDecision, EnEjecucion, TrabajoFinalizado, PendienteLiquidacion, Cerrada y Cancelada.</w:t>
      </w:r>
    </w:p>
    <w:p w:rsidR="00000000" w:rsidDel="00000000" w:rsidP="00000000" w:rsidRDefault="00000000" w:rsidRPr="00000000" w14:paraId="00000092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RN-10. Las etapas cambian por operaciones válidas; Finalizadas es un filtro para Cerrada/Cancelada, no un valor almacenado.</w:t>
      </w:r>
    </w:p>
    <w:p w:rsidR="00000000" w:rsidDel="00000000" w:rsidP="00000000" w:rsidRDefault="00000000" w:rsidRPr="00000000" w14:paraId="00000093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RN-11. Diagnóstico definitivo: como máximo uno por atención; los hallazgos no son diagnósticos iniciales adicionales.</w:t>
      </w:r>
    </w:p>
    <w:p w:rsidR="00000000" w:rsidDel="00000000" w:rsidP="00000000" w:rsidRDefault="00000000" w:rsidRPr="00000000" w14:paraId="00000094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RN-12. La evaluación editable y el informe definitivo tienen responsabilidades distintas.</w:t>
      </w:r>
    </w:p>
    <w:p w:rsidR="00000000" w:rsidDel="00000000" w:rsidP="00000000" w:rsidRDefault="00000000" w:rsidRPr="00000000" w14:paraId="00000095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RN-13. El informe definitivo no se sobrescribe al revisar un presupuesto.</w:t>
      </w:r>
    </w:p>
    <w:p w:rsidR="00000000" w:rsidDel="00000000" w:rsidP="00000000" w:rsidRDefault="00000000" w:rsidRPr="00000000" w14:paraId="00000096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RN-14. Presupuesto siempre asociado a atención; diagnóstico opcional y, si se asocia, de la misma atención mediante FK compuesta.</w:t>
      </w:r>
    </w:p>
    <w:p w:rsidR="00000000" w:rsidDel="00000000" w:rsidP="00000000" w:rsidRDefault="00000000" w:rsidRPr="00000000" w14:paraId="00000097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RN-15. Las versiones se enlazan por IdPresupuestoAnterior; inspecciones y adicionales tienen aceptación independiente.</w:t>
      </w:r>
    </w:p>
    <w:p w:rsidR="00000000" w:rsidDel="00000000" w:rsidP="00000000" w:rsidRDefault="00000000" w:rsidRPr="00000000" w14:paraId="0000009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RN-16. Estados de propuesta: Borrador, PendientePresentacion, PendienteDecision, PendienteRevisionTecnica, Aceptado y Rechazado.</w:t>
      </w:r>
    </w:p>
    <w:p w:rsidR="00000000" w:rsidDel="00000000" w:rsidP="00000000" w:rsidRDefault="00000000" w:rsidRPr="00000000" w14:paraId="00000099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RN-17. Una propuesta principal formalizada vigente; no se consideran las versiones reemplazadas como autorizaciones actuales.</w:t>
      </w:r>
    </w:p>
    <w:p w:rsidR="00000000" w:rsidDel="00000000" w:rsidP="00000000" w:rsidRDefault="00000000" w:rsidRPr="00000000" w14:paraId="0000009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RN-18. Selección parcial no autoriza ejecutar hasta validación técnica; exacta se acepta sin repetir consentimiento.</w:t>
      </w:r>
    </w:p>
    <w:p w:rsidR="00000000" w:rsidDel="00000000" w:rsidP="00000000" w:rsidRDefault="00000000" w:rsidRPr="00000000" w14:paraId="0000009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RN-19. Cambiar términos requiere nueva propuesta y nueva aceptación. Corrección técnica no equivale a decisión del cliente.</w:t>
      </w:r>
    </w:p>
    <w:p w:rsidR="00000000" w:rsidDel="00000000" w:rsidP="00000000" w:rsidRDefault="00000000" w:rsidRPr="00000000" w14:paraId="0000009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RN-20. Cantidades positivas hasta tres decimales, precios no negativos hasta dos; controlar desbordamiento y redondeo por ítem.</w:t>
      </w:r>
    </w:p>
    <w:p w:rsidR="00000000" w:rsidDel="00000000" w:rsidP="00000000" w:rsidRDefault="00000000" w:rsidRPr="00000000" w14:paraId="0000009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RN-21. No ejecutar ni cobrar conceptos no autorizados. No se generan cargos mínimos por abrir atención.</w:t>
      </w:r>
    </w:p>
    <w:p w:rsidR="00000000" w:rsidDel="00000000" w:rsidP="00000000" w:rsidRDefault="00000000" w:rsidRPr="00000000" w14:paraId="0000009E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RN-22. Finalización normal exige completar todos los ítems autorizados, resolver bloqueos y conformidad del técnico.</w:t>
      </w:r>
    </w:p>
    <w:p w:rsidR="00000000" w:rsidDel="00000000" w:rsidP="00000000" w:rsidRDefault="00000000" w:rsidRPr="00000000" w14:paraId="0000009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RN-23. Liquidar solo trabajo autorizado y realizado, tras terminación permitida; una inspección autorizada/realizada conserva su cargo aunque se rechace reparar.</w:t>
      </w:r>
    </w:p>
    <w:p w:rsidR="00000000" w:rsidDel="00000000" w:rsidP="00000000" w:rsidRDefault="00000000" w:rsidRPr="00000000" w14:paraId="000000A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RN-24. Una liquidación por atención; una línea liquidada por detalle presupuestado.</w:t>
      </w:r>
    </w:p>
    <w:p w:rsidR="00000000" w:rsidDel="00000000" w:rsidP="00000000" w:rsidRDefault="00000000" w:rsidRPr="00000000" w14:paraId="000000A1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RN-25. Total liquidado es suma de subtotales históricos; material aportado por cliente no se cobra como venta del taller.</w:t>
      </w:r>
    </w:p>
    <w:p w:rsidR="00000000" w:rsidDel="00000000" w:rsidP="00000000" w:rsidRDefault="00000000" w:rsidRPr="00000000" w14:paraId="000000A2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RN-26. Cambios posteriores al catálogo no modifican precios ni descripciones históricos.</w:t>
      </w:r>
    </w:p>
    <w:p w:rsidR="00000000" w:rsidDel="00000000" w:rsidP="00000000" w:rsidRDefault="00000000" w:rsidRPr="00000000" w14:paraId="000000A3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RN-27. Cada pago pertenece a una liquidación y puede distribuirse entre varios medios.</w:t>
      </w:r>
    </w:p>
    <w:p w:rsidR="00000000" w:rsidDel="00000000" w:rsidP="00000000" w:rsidRDefault="00000000" w:rsidRPr="00000000" w14:paraId="000000A4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RN-28. Cobros y sus medios tienen importes positivos; suma de medios coincide con importe.</w:t>
      </w:r>
    </w:p>
    <w:p w:rsidR="00000000" w:rsidDel="00000000" w:rsidP="00000000" w:rsidRDefault="00000000" w:rsidRPr="00000000" w14:paraId="000000A5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RN-29. Cobros no anulados no superan total; no se admite saldo negativo.</w:t>
      </w:r>
    </w:p>
    <w:p w:rsidR="00000000" w:rsidDel="00000000" w:rsidP="00000000" w:rsidRDefault="00000000" w:rsidRPr="00000000" w14:paraId="000000A6">
      <w:pPr>
        <w:spacing w:after="120" w:line="264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RN-30. Saldo actual = total − total de cobros no anulados; SaldoPosterior del recibo es histórico.</w:t>
      </w:r>
    </w:p>
    <w:p w:rsidR="00000000" w:rsidDel="00000000" w:rsidP="00000000" w:rsidRDefault="00000000" w:rsidRPr="00000000" w14:paraId="000000A7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RN-31. Referencias de medios electrónicos identifican comprobante/operación externa; no son el número de factura fiscal.</w:t>
      </w:r>
    </w:p>
    <w:p w:rsidR="00000000" w:rsidDel="00000000" w:rsidP="00000000" w:rsidRDefault="00000000" w:rsidRPr="00000000" w14:paraId="000000A8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RN-32. Entrega exige liquidación y saldo exactamente cero, persona que retira y conformidad; cierra atención.</w:t>
      </w:r>
    </w:p>
    <w:p w:rsidR="00000000" w:rsidDel="00000000" w:rsidP="00000000" w:rsidRDefault="00000000" w:rsidRPr="00000000" w14:paraId="000000A9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RN-33. Anular conserva información y recompone saldo solo antes de entrega; no hace devolución bancaria.</w:t>
      </w:r>
    </w:p>
    <w:p w:rsidR="00000000" w:rsidDel="00000000" w:rsidP="00000000" w:rsidRDefault="00000000" w:rsidRPr="00000000" w14:paraId="000000AA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RN-34. Pausa afecta atención completa o un detalle; no introduce EstadoAtencion.Pausada.</w:t>
      </w:r>
    </w:p>
    <w:p w:rsidR="00000000" w:rsidDel="00000000" w:rsidP="00000000" w:rsidRDefault="00000000" w:rsidRPr="00000000" w14:paraId="000000AB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RN-35. Los aportes del cliente tienen origen Cliente, precio cero y conformidad antes de utilizarse.</w:t>
      </w:r>
    </w:p>
    <w:p w:rsidR="00000000" w:rsidDel="00000000" w:rsidP="00000000" w:rsidRDefault="00000000" w:rsidRPr="00000000" w14:paraId="000000AC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RN-36. NoIniciado implica cantidad cero; Completado implica toda la cantidad; EnCurso admite avance parcial. No se reduce lo realizado.</w:t>
      </w:r>
    </w:p>
    <w:p w:rsidR="00000000" w:rsidDel="00000000" w:rsidP="00000000" w:rsidRDefault="00000000" w:rsidRPr="00000000" w14:paraId="000000AD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RN-37. Recuperación requiere ensayo, doble autorización, mantenimiento y copia protectora; operaciones sensibles quedan en control separado.</w:t>
      </w:r>
    </w:p>
    <w:p w:rsidR="00000000" w:rsidDel="00000000" w:rsidP="00000000" w:rsidRDefault="00000000" w:rsidRPr="00000000" w14:paraId="000000AE">
      <w:pPr>
        <w:pStyle w:val="Heading1"/>
        <w:spacing w:before="400" w:line="264" w:lineRule="auto"/>
        <w:jc w:val="left"/>
        <w:rPr>
          <w:b w:val="0"/>
          <w:bCs w:val="0"/>
          <w:sz w:val="34"/>
          <w:szCs w:val="34"/>
        </w:rPr>
      </w:pPr>
      <w:bookmarkStart w:colFirst="0" w:colLast="0" w:name="_5zqjhr7hgvhu" w:id="24"/>
      <w:bookmarkEnd w:id="24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6 Verificación y trazabilidad</w:t>
      </w:r>
    </w:p>
    <w:p w:rsidR="00000000" w:rsidDel="00000000" w:rsidP="00000000" w:rsidRDefault="00000000" w:rsidRPr="00000000" w14:paraId="000000AF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Cada RF remite al CU canónico. La matriz docs/especificacion/trazabilidad.md enlaza servicios, formularios, repositorios, entidades y pruebas. Los planes docs/pruebas describen aceptación principal y alternativas. No declarar aprobado un despliegue sin comprobarlo con datos y permisos de esa instalación.</w:t>
      </w:r>
    </w:p>
    <w:p w:rsidR="00000000" w:rsidDel="00000000" w:rsidP="00000000" w:rsidRDefault="00000000" w:rsidRPr="00000000" w14:paraId="000000B0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Criterios mínimos: camino principal con dos roles; solicitud definida y síntoma; selección parcial exacta y reformulada; rechazo sin cargos y con inspección realizada; hallazgo/pausa/material cliente; cobros mixtos y anulación; entrega con saldo cero; reportes comparados con SQL; backup completo/diferencial y recuperación ensayada en copia.</w:t>
      </w:r>
    </w:p>
    <w:p w:rsidR="00000000" w:rsidDel="00000000" w:rsidP="00000000" w:rsidRDefault="00000000" w:rsidRPr="00000000" w14:paraId="000000B1">
      <w:pPr>
        <w:spacing w:after="120" w:line="264" w:lineRule="auto"/>
        <w:jc w:val="left"/>
        <w:rPr/>
      </w:pPr>
      <w:r w:rsidDel="00000000" w:rsidR="00000000" w:rsidRPr="00000000">
        <w:rPr>
          <w:rtl w:val="0"/>
        </w:rPr>
        <w:t xml:space="preserve">Documentos relacionados: Apéndice A detalla interacción; Apéndice C define datos; DER presenta relaciones; docs/instalacion y docs/respaldos detallan configuración. Cambiar código o esquema requiere revisar esos documentos y sus pruebas en el mismo conjunto de cambios.</w:t>
      </w:r>
    </w:p>
    <w:p w:rsidR="00000000" w:rsidDel="00000000" w:rsidP="00000000" w:rsidRDefault="00000000" w:rsidRPr="00000000" w14:paraId="000000B2">
      <w:pPr>
        <w:spacing w:after="120" w:lineRule="auto"/>
        <w:ind w:left="283.4645669291339" w:right="5.669291338581388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1417.3228346456694" w:footer="1417.32283464566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ind w:left="283.46456692913375" w:firstLine="0"/>
      <w:rPr>
        <w:b w:val="1"/>
        <w:bCs w:val="1"/>
        <w:color w:val="351c75"/>
        <w:sz w:val="18"/>
        <w:szCs w:val="18"/>
      </w:rPr>
    </w:pPr>
    <w:r w:rsidDel="00000000" w:rsidR="00000000" w:rsidRPr="00000000">
      <w:rPr>
        <w:b w:val="1"/>
        <w:bCs w:val="1"/>
        <w:color w:val="231a60"/>
        <w:sz w:val="18"/>
        <w:szCs w:val="18"/>
        <w:rtl w:val="0"/>
      </w:rPr>
      <w:t xml:space="preserve">ERS - </w:t>
    </w:r>
    <w:r w:rsidDel="00000000" w:rsidR="00000000" w:rsidRPr="00000000">
      <w:rPr>
        <w:b w:val="1"/>
        <w:bCs w:val="1"/>
        <w:color w:val="351c75"/>
        <w:sz w:val="18"/>
        <w:szCs w:val="18"/>
        <w:rtl w:val="0"/>
      </w:rPr>
      <w:t xml:space="preserve">Sistema de Gestión de Taller Mecánico (SGTM)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279400</wp:posOffset>
          </wp:positionH>
          <wp:positionV relativeFrom="paragraph">
            <wp:posOffset>-609599</wp:posOffset>
          </wp:positionV>
          <wp:extent cx="496775" cy="4967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6775" cy="496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5">
    <w:pPr>
      <w:pStyle w:val="Heading1"/>
      <w:spacing w:before="0" w:lineRule="auto"/>
      <w:ind w:left="283.4645669291339" w:right="5.669291338581388" w:firstLine="0"/>
      <w:jc w:val="both"/>
      <w:rPr>
        <w:b w:val="0"/>
        <w:bCs w:val="0"/>
        <w:sz w:val="22"/>
        <w:szCs w:val="22"/>
      </w:rPr>
    </w:pPr>
    <w:bookmarkStart w:colFirst="0" w:colLast="0" w:name="_4trn0c96tepe" w:id="25"/>
    <w:bookmarkEnd w:id="2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ind w:left="283.46456692913375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  <w:jc w:val="righ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jc w:val="left"/>
    </w:p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left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  <w:jc w:val="left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  <w:jc w:val="left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  <w:jc w:val="left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