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4A6B1" w14:textId="77777777" w:rsidR="00C53F17" w:rsidRPr="00D53BD4" w:rsidRDefault="005E0C11" w:rsidP="00C53F17">
      <w:pPr>
        <w:pStyle w:val="FirstParagraph"/>
        <w:rPr>
          <w:rFonts w:ascii="Times New Roman" w:hAnsi="Times New Roman" w:cs="Times New Roman"/>
          <w:b/>
          <w:bCs/>
        </w:rPr>
      </w:pPr>
      <w:r w:rsidRPr="00D53BD4">
        <w:rPr>
          <w:rFonts w:ascii="Times New Roman" w:hAnsi="Times New Roman" w:cs="Times New Roman"/>
          <w:b/>
          <w:bCs/>
        </w:rPr>
        <w:t xml:space="preserve">Capítulo </w:t>
      </w:r>
      <w:r w:rsidR="008A293F" w:rsidRPr="00D53BD4">
        <w:rPr>
          <w:rFonts w:ascii="Times New Roman" w:hAnsi="Times New Roman" w:cs="Times New Roman"/>
          <w:b/>
          <w:bCs/>
        </w:rPr>
        <w:t>7</w:t>
      </w:r>
      <w:r w:rsidR="00C53F17" w:rsidRPr="00D53BD4">
        <w:rPr>
          <w:rFonts w:ascii="Times New Roman" w:hAnsi="Times New Roman" w:cs="Times New Roman"/>
          <w:b/>
          <w:bCs/>
        </w:rPr>
        <w:t xml:space="preserve"> Aprendizaje por ensamble y </w:t>
      </w:r>
      <w:proofErr w:type="spellStart"/>
      <w:r w:rsidR="00C53F17" w:rsidRPr="00D53BD4">
        <w:rPr>
          <w:rFonts w:ascii="Times New Roman" w:hAnsi="Times New Roman" w:cs="Times New Roman"/>
          <w:b/>
          <w:bCs/>
        </w:rPr>
        <w:t>Random</w:t>
      </w:r>
      <w:proofErr w:type="spellEnd"/>
      <w:r w:rsidR="00C53F17" w:rsidRPr="00D53BD4">
        <w:rPr>
          <w:rFonts w:ascii="Times New Roman" w:hAnsi="Times New Roman" w:cs="Times New Roman"/>
          <w:b/>
          <w:bCs/>
        </w:rPr>
        <w:t xml:space="preserve"> </w:t>
      </w:r>
      <w:proofErr w:type="spellStart"/>
      <w:r w:rsidR="00C53F17" w:rsidRPr="00D53BD4">
        <w:rPr>
          <w:rFonts w:ascii="Times New Roman" w:hAnsi="Times New Roman" w:cs="Times New Roman"/>
          <w:b/>
          <w:bCs/>
        </w:rPr>
        <w:t>Forests</w:t>
      </w:r>
      <w:proofErr w:type="spellEnd"/>
    </w:p>
    <w:p w14:paraId="2488FE5A" w14:textId="0BF7397B" w:rsidR="00C53F17" w:rsidRPr="00C53F17" w:rsidRDefault="00C53F17" w:rsidP="00C53F17">
      <w:pPr>
        <w:pStyle w:val="FirstParagraph"/>
        <w:ind w:firstLine="708"/>
        <w:rPr>
          <w:rFonts w:ascii="Times New Roman" w:hAnsi="Times New Roman" w:cs="Times New Roman"/>
          <w:lang w:val="es-CR"/>
        </w:rPr>
      </w:pPr>
      <w:r w:rsidRPr="00C53F17">
        <w:rPr>
          <w:rFonts w:ascii="Times New Roman" w:hAnsi="Times New Roman" w:cs="Times New Roman"/>
          <w:lang w:val="es-CR"/>
        </w:rPr>
        <w:t>La idea de fondo es simple: si le preguntas a mucha gente medio-experta y promedias sus respuestas, sueles acertar más que preguntándole a un solo experto</w:t>
      </w:r>
      <w:r>
        <w:rPr>
          <w:rFonts w:ascii="Times New Roman" w:hAnsi="Times New Roman" w:cs="Times New Roman"/>
          <w:lang w:val="es-CR"/>
        </w:rPr>
        <w:t>, e</w:t>
      </w:r>
      <w:r w:rsidRPr="00C53F17">
        <w:rPr>
          <w:rFonts w:ascii="Times New Roman" w:hAnsi="Times New Roman" w:cs="Times New Roman"/>
          <w:lang w:val="es-CR"/>
        </w:rPr>
        <w:t xml:space="preserve">n </w:t>
      </w:r>
      <w:r>
        <w:rPr>
          <w:rFonts w:ascii="Times New Roman" w:hAnsi="Times New Roman" w:cs="Times New Roman"/>
          <w:lang w:val="es-CR"/>
        </w:rPr>
        <w:t>ML</w:t>
      </w:r>
      <w:r w:rsidRPr="00C53F17">
        <w:rPr>
          <w:rFonts w:ascii="Times New Roman" w:hAnsi="Times New Roman" w:cs="Times New Roman"/>
          <w:lang w:val="es-CR"/>
        </w:rPr>
        <w:t xml:space="preserve"> lo mismo</w:t>
      </w:r>
      <w:r>
        <w:rPr>
          <w:rFonts w:ascii="Times New Roman" w:hAnsi="Times New Roman" w:cs="Times New Roman"/>
          <w:lang w:val="es-CR"/>
        </w:rPr>
        <w:t>;</w:t>
      </w:r>
      <w:r w:rsidRPr="00C53F17">
        <w:rPr>
          <w:rFonts w:ascii="Times New Roman" w:hAnsi="Times New Roman" w:cs="Times New Roman"/>
          <w:lang w:val="es-CR"/>
        </w:rPr>
        <w:t xml:space="preserve"> juntar varios modelos</w:t>
      </w:r>
      <w:r w:rsidR="008E529B">
        <w:rPr>
          <w:rFonts w:ascii="Times New Roman" w:hAnsi="Times New Roman" w:cs="Times New Roman"/>
          <w:lang w:val="es-CR"/>
        </w:rPr>
        <w:t xml:space="preserve"> “imperfectos, insuficientes”</w:t>
      </w:r>
      <w:r w:rsidRPr="00C53F17">
        <w:rPr>
          <w:rFonts w:ascii="Times New Roman" w:hAnsi="Times New Roman" w:cs="Times New Roman"/>
          <w:lang w:val="es-CR"/>
        </w:rPr>
        <w:t xml:space="preserve"> casi siempre da mejor resultado que confiar en uno solo. A ese grupo se le llama ensamble.</w:t>
      </w:r>
    </w:p>
    <w:p w14:paraId="3692956B" w14:textId="46227421" w:rsidR="00C53F17" w:rsidRPr="00C53F17" w:rsidRDefault="00C53F17" w:rsidP="00C53F17">
      <w:pPr>
        <w:pStyle w:val="FirstParagraph"/>
        <w:ind w:firstLine="708"/>
        <w:rPr>
          <w:rFonts w:ascii="Times New Roman" w:hAnsi="Times New Roman" w:cs="Times New Roman"/>
          <w:lang w:val="es-CR"/>
        </w:rPr>
      </w:pPr>
      <w:r w:rsidRPr="00C53F17">
        <w:rPr>
          <w:rFonts w:ascii="Times New Roman" w:hAnsi="Times New Roman" w:cs="Times New Roman"/>
          <w:lang w:val="es-CR"/>
        </w:rPr>
        <w:t xml:space="preserve">La forma más básica: votar. Entrenas varios modelos distintos (regresión logística, SVM, </w:t>
      </w:r>
      <w:proofErr w:type="spellStart"/>
      <w:r w:rsidRPr="00C53F17">
        <w:rPr>
          <w:rFonts w:ascii="Times New Roman" w:hAnsi="Times New Roman" w:cs="Times New Roman"/>
          <w:lang w:val="es-CR"/>
        </w:rPr>
        <w:t>Random</w:t>
      </w:r>
      <w:proofErr w:type="spellEnd"/>
      <w:r w:rsidRPr="00C53F17">
        <w:rPr>
          <w:rFonts w:ascii="Times New Roman" w:hAnsi="Times New Roman" w:cs="Times New Roman"/>
          <w:lang w:val="es-CR"/>
        </w:rPr>
        <w:t xml:space="preserve"> Forest, k-NN…) con los mismos datos y te quedas con lo que diga la mayoría. Suena demasiado simple, pero funciona</w:t>
      </w:r>
      <w:r>
        <w:rPr>
          <w:rFonts w:ascii="Times New Roman" w:hAnsi="Times New Roman" w:cs="Times New Roman"/>
          <w:lang w:val="es-CR"/>
        </w:rPr>
        <w:t xml:space="preserve">, sin embargo, </w:t>
      </w:r>
      <w:r w:rsidRPr="00C53F17">
        <w:rPr>
          <w:rFonts w:ascii="Times New Roman" w:hAnsi="Times New Roman" w:cs="Times New Roman"/>
          <w:lang w:val="es-CR"/>
        </w:rPr>
        <w:t xml:space="preserve">como una moneda </w:t>
      </w:r>
      <w:r>
        <w:rPr>
          <w:rFonts w:ascii="Times New Roman" w:hAnsi="Times New Roman" w:cs="Times New Roman"/>
          <w:lang w:val="es-CR"/>
        </w:rPr>
        <w:t>des</w:t>
      </w:r>
      <w:r w:rsidR="008E529B">
        <w:rPr>
          <w:rFonts w:ascii="Times New Roman" w:hAnsi="Times New Roman" w:cs="Times New Roman"/>
          <w:lang w:val="es-CR"/>
        </w:rPr>
        <w:t>b</w:t>
      </w:r>
      <w:r>
        <w:rPr>
          <w:rFonts w:ascii="Times New Roman" w:hAnsi="Times New Roman" w:cs="Times New Roman"/>
          <w:lang w:val="es-CR"/>
        </w:rPr>
        <w:t>alanceada</w:t>
      </w:r>
      <w:r w:rsidRPr="00C53F17">
        <w:rPr>
          <w:rFonts w:ascii="Times New Roman" w:hAnsi="Times New Roman" w:cs="Times New Roman"/>
          <w:lang w:val="es-CR"/>
        </w:rPr>
        <w:t xml:space="preserve"> al 51%: si la lanzas miles de veces, ese pequeño sesgo termina notándose. </w:t>
      </w:r>
      <w:r w:rsidR="008E529B">
        <w:rPr>
          <w:rFonts w:ascii="Times New Roman" w:hAnsi="Times New Roman" w:cs="Times New Roman"/>
          <w:lang w:val="es-CR"/>
        </w:rPr>
        <w:t>P</w:t>
      </w:r>
      <w:r w:rsidRPr="00C53F17">
        <w:rPr>
          <w:rFonts w:ascii="Times New Roman" w:hAnsi="Times New Roman" w:cs="Times New Roman"/>
          <w:lang w:val="es-CR"/>
        </w:rPr>
        <w:t>ara que funcione los modelos tienen que equivocarse en cosas distintas; si todos cometen el mismo error, votar no ayuda en nada</w:t>
      </w:r>
      <w:r w:rsidR="008E529B">
        <w:rPr>
          <w:rFonts w:ascii="Times New Roman" w:hAnsi="Times New Roman" w:cs="Times New Roman"/>
          <w:lang w:val="es-CR"/>
        </w:rPr>
        <w:t>, p</w:t>
      </w:r>
      <w:r w:rsidRPr="00C53F17">
        <w:rPr>
          <w:rFonts w:ascii="Times New Roman" w:hAnsi="Times New Roman" w:cs="Times New Roman"/>
          <w:lang w:val="es-CR"/>
        </w:rPr>
        <w:t>or eso conviene mezclar algoritmos diferentes entre sí. Una variante mejor es promediar probabilidades en vez de solo contar votos, porque así los votos "más seguros" pesan más.</w:t>
      </w:r>
    </w:p>
    <w:p w14:paraId="6FD55A1B" w14:textId="77777777" w:rsidR="008E529B" w:rsidRDefault="00C53F17" w:rsidP="008E529B">
      <w:pPr>
        <w:pStyle w:val="FirstParagraph"/>
        <w:ind w:firstLine="708"/>
        <w:rPr>
          <w:rFonts w:ascii="Times New Roman" w:hAnsi="Times New Roman" w:cs="Times New Roman"/>
          <w:lang w:val="es-CR"/>
        </w:rPr>
      </w:pPr>
      <w:r w:rsidRPr="00C53F17">
        <w:rPr>
          <w:rFonts w:ascii="Times New Roman" w:hAnsi="Times New Roman" w:cs="Times New Roman"/>
          <w:lang w:val="es-CR"/>
        </w:rPr>
        <w:t>Otra forma de generar diversidad</w:t>
      </w:r>
      <w:r w:rsidR="008E529B">
        <w:rPr>
          <w:rFonts w:ascii="Times New Roman" w:hAnsi="Times New Roman" w:cs="Times New Roman"/>
          <w:lang w:val="es-CR"/>
        </w:rPr>
        <w:t xml:space="preserve"> es </w:t>
      </w:r>
      <w:r w:rsidRPr="00C53F17">
        <w:rPr>
          <w:rFonts w:ascii="Times New Roman" w:hAnsi="Times New Roman" w:cs="Times New Roman"/>
          <w:lang w:val="es-CR"/>
        </w:rPr>
        <w:t xml:space="preserve">repartir los datos. </w:t>
      </w:r>
      <w:proofErr w:type="spellStart"/>
      <w:r w:rsidR="008E529B">
        <w:rPr>
          <w:rFonts w:ascii="Times New Roman" w:hAnsi="Times New Roman" w:cs="Times New Roman"/>
          <w:lang w:val="es-CR"/>
        </w:rPr>
        <w:t>Tambien</w:t>
      </w:r>
      <w:proofErr w:type="spellEnd"/>
      <w:r w:rsidR="008E529B">
        <w:rPr>
          <w:rFonts w:ascii="Times New Roman" w:hAnsi="Times New Roman" w:cs="Times New Roman"/>
          <w:lang w:val="es-CR"/>
        </w:rPr>
        <w:t>, e</w:t>
      </w:r>
      <w:r w:rsidRPr="00C53F17">
        <w:rPr>
          <w:rFonts w:ascii="Times New Roman" w:hAnsi="Times New Roman" w:cs="Times New Roman"/>
          <w:lang w:val="es-CR"/>
        </w:rPr>
        <w:t xml:space="preserve">n vez de usar distintos algoritmos, </w:t>
      </w:r>
      <w:r w:rsidR="008E529B">
        <w:rPr>
          <w:rFonts w:ascii="Times New Roman" w:hAnsi="Times New Roman" w:cs="Times New Roman"/>
          <w:lang w:val="es-CR"/>
        </w:rPr>
        <w:t xml:space="preserve">se </w:t>
      </w:r>
      <w:r w:rsidRPr="00C53F17">
        <w:rPr>
          <w:rFonts w:ascii="Times New Roman" w:hAnsi="Times New Roman" w:cs="Times New Roman"/>
          <w:lang w:val="es-CR"/>
        </w:rPr>
        <w:t xml:space="preserve">usa el mismo algoritmo varias veces, pero cada vez con una porción distinta de los datos (con reemplazo = </w:t>
      </w:r>
      <w:proofErr w:type="spellStart"/>
      <w:r w:rsidRPr="00C53F17">
        <w:rPr>
          <w:rFonts w:ascii="Times New Roman" w:hAnsi="Times New Roman" w:cs="Times New Roman"/>
          <w:lang w:val="es-CR"/>
        </w:rPr>
        <w:t>bagging</w:t>
      </w:r>
      <w:proofErr w:type="spellEnd"/>
      <w:r w:rsidRPr="00C53F17">
        <w:rPr>
          <w:rFonts w:ascii="Times New Roman" w:hAnsi="Times New Roman" w:cs="Times New Roman"/>
          <w:lang w:val="es-CR"/>
        </w:rPr>
        <w:t xml:space="preserve">, sin reemplazo = </w:t>
      </w:r>
      <w:proofErr w:type="spellStart"/>
      <w:r w:rsidRPr="00C53F17">
        <w:rPr>
          <w:rFonts w:ascii="Times New Roman" w:hAnsi="Times New Roman" w:cs="Times New Roman"/>
          <w:lang w:val="es-CR"/>
        </w:rPr>
        <w:t>pasting</w:t>
      </w:r>
      <w:proofErr w:type="spellEnd"/>
      <w:r w:rsidRPr="00C53F17">
        <w:rPr>
          <w:rFonts w:ascii="Times New Roman" w:hAnsi="Times New Roman" w:cs="Times New Roman"/>
          <w:lang w:val="es-CR"/>
        </w:rPr>
        <w:t xml:space="preserve">). </w:t>
      </w:r>
    </w:p>
    <w:p w14:paraId="307AF1BB" w14:textId="6F9D6F2D" w:rsidR="00C53F17" w:rsidRPr="00C53F17" w:rsidRDefault="00C53F17" w:rsidP="008E529B">
      <w:pPr>
        <w:pStyle w:val="FirstParagraph"/>
        <w:ind w:firstLine="708"/>
        <w:rPr>
          <w:rFonts w:ascii="Times New Roman" w:hAnsi="Times New Roman" w:cs="Times New Roman"/>
          <w:lang w:val="es-CR"/>
        </w:rPr>
      </w:pPr>
      <w:r w:rsidRPr="00C53F17">
        <w:rPr>
          <w:rFonts w:ascii="Times New Roman" w:hAnsi="Times New Roman" w:cs="Times New Roman"/>
          <w:lang w:val="es-CR"/>
        </w:rPr>
        <w:t>Cada modelo individual queda un poco más "corto de vista", pero juntarlos reduce muchísimo el ruido/varianza del resultado final. Bonus: como cada uno entrena por separado, se puede paralelizar sin problema. Y como con el reemplazo cada modelo se queda sin ver como un tercio de los datos, ese sobrante sirve gratis para evaluarlo sin gastar un conjunto de validación aparte.</w:t>
      </w:r>
    </w:p>
    <w:p w14:paraId="77984DD3" w14:textId="03D9B450" w:rsidR="00C53F17" w:rsidRPr="00C53F17" w:rsidRDefault="00C53F17" w:rsidP="008E529B">
      <w:pPr>
        <w:pStyle w:val="FirstParagraph"/>
        <w:ind w:firstLine="708"/>
        <w:rPr>
          <w:rFonts w:ascii="Times New Roman" w:hAnsi="Times New Roman" w:cs="Times New Roman"/>
          <w:lang w:val="es-CR"/>
        </w:rPr>
      </w:pPr>
      <w:proofErr w:type="spellStart"/>
      <w:r w:rsidRPr="00C53F17">
        <w:rPr>
          <w:rFonts w:ascii="Times New Roman" w:hAnsi="Times New Roman" w:cs="Times New Roman"/>
          <w:lang w:val="es-CR"/>
        </w:rPr>
        <w:t>Random</w:t>
      </w:r>
      <w:proofErr w:type="spellEnd"/>
      <w:r w:rsidRPr="00C53F17">
        <w:rPr>
          <w:rFonts w:ascii="Times New Roman" w:hAnsi="Times New Roman" w:cs="Times New Roman"/>
          <w:lang w:val="es-CR"/>
        </w:rPr>
        <w:t xml:space="preserve"> Forest es justo eso: muchos árboles entrenados con </w:t>
      </w:r>
      <w:proofErr w:type="spellStart"/>
      <w:r w:rsidRPr="00C53F17">
        <w:rPr>
          <w:rFonts w:ascii="Times New Roman" w:hAnsi="Times New Roman" w:cs="Times New Roman"/>
          <w:lang w:val="es-CR"/>
        </w:rPr>
        <w:t>bagging</w:t>
      </w:r>
      <w:proofErr w:type="spellEnd"/>
      <w:r w:rsidRPr="00C53F17">
        <w:rPr>
          <w:rFonts w:ascii="Times New Roman" w:hAnsi="Times New Roman" w:cs="Times New Roman"/>
          <w:lang w:val="es-CR"/>
        </w:rPr>
        <w:t xml:space="preserve">, </w:t>
      </w:r>
      <w:proofErr w:type="gramStart"/>
      <w:r w:rsidRPr="00C53F17">
        <w:rPr>
          <w:rFonts w:ascii="Times New Roman" w:hAnsi="Times New Roman" w:cs="Times New Roman"/>
          <w:lang w:val="es-CR"/>
        </w:rPr>
        <w:t>pero</w:t>
      </w:r>
      <w:proofErr w:type="gramEnd"/>
      <w:r w:rsidRPr="00C53F17">
        <w:rPr>
          <w:rFonts w:ascii="Times New Roman" w:hAnsi="Times New Roman" w:cs="Times New Roman"/>
          <w:lang w:val="es-CR"/>
        </w:rPr>
        <w:t xml:space="preserve"> además, en cada punto de decisión del árbol, solo se le deja elegir entre un puñado de variables al azar (no todas). Esa aleatoriedad extra hace que los árboles se parezcan menos entre sí, y el conjunto termina generalizando mejor. Un plus muy práctico: te dice automáticamente qué variables importaron más</w:t>
      </w:r>
      <w:r w:rsidR="008E529B">
        <w:rPr>
          <w:rFonts w:ascii="Times New Roman" w:hAnsi="Times New Roman" w:cs="Times New Roman"/>
          <w:lang w:val="es-CR"/>
        </w:rPr>
        <w:t>. E</w:t>
      </w:r>
      <w:r w:rsidRPr="00C53F17">
        <w:rPr>
          <w:rFonts w:ascii="Times New Roman" w:hAnsi="Times New Roman" w:cs="Times New Roman"/>
          <w:lang w:val="es-CR"/>
        </w:rPr>
        <w:t>n el ejemplo del libro (flores Iris), el tamaño del pétalo resultó mucho más decisivo que el del sépalo.</w:t>
      </w:r>
    </w:p>
    <w:p w14:paraId="6B73EEBE" w14:textId="77777777" w:rsidR="008E529B" w:rsidRDefault="00C53F17" w:rsidP="008E529B">
      <w:pPr>
        <w:pStyle w:val="FirstParagraph"/>
        <w:numPr>
          <w:ilvl w:val="0"/>
          <w:numId w:val="20"/>
        </w:numPr>
        <w:rPr>
          <w:rFonts w:ascii="Times New Roman" w:hAnsi="Times New Roman" w:cs="Times New Roman"/>
          <w:lang w:val="es-CR"/>
        </w:rPr>
      </w:pPr>
      <w:proofErr w:type="spellStart"/>
      <w:r w:rsidRPr="00C53F17">
        <w:rPr>
          <w:rFonts w:ascii="Times New Roman" w:hAnsi="Times New Roman" w:cs="Times New Roman"/>
          <w:lang w:val="es-CR"/>
        </w:rPr>
        <w:t>Boosting</w:t>
      </w:r>
      <w:proofErr w:type="spellEnd"/>
      <w:r w:rsidRPr="00C53F17">
        <w:rPr>
          <w:rFonts w:ascii="Times New Roman" w:hAnsi="Times New Roman" w:cs="Times New Roman"/>
          <w:lang w:val="es-CR"/>
        </w:rPr>
        <w:t xml:space="preserve"> es la otra filosofía: en vez de entrenar todo en paralelo, entrena uno detrás de otro, y cada nuevo modelo se enfoca en corregir lo que el anterior hizo mal. </w:t>
      </w:r>
    </w:p>
    <w:p w14:paraId="2312ACDC" w14:textId="77777777" w:rsidR="008E529B" w:rsidRDefault="00C53F17" w:rsidP="008E529B">
      <w:pPr>
        <w:pStyle w:val="FirstParagraph"/>
        <w:numPr>
          <w:ilvl w:val="0"/>
          <w:numId w:val="20"/>
        </w:numPr>
        <w:rPr>
          <w:rFonts w:ascii="Times New Roman" w:hAnsi="Times New Roman" w:cs="Times New Roman"/>
          <w:lang w:val="es-CR"/>
        </w:rPr>
      </w:pPr>
      <w:proofErr w:type="spellStart"/>
      <w:r w:rsidRPr="00C53F17">
        <w:rPr>
          <w:rFonts w:ascii="Times New Roman" w:hAnsi="Times New Roman" w:cs="Times New Roman"/>
          <w:lang w:val="es-CR"/>
        </w:rPr>
        <w:t>AdaBoost</w:t>
      </w:r>
      <w:proofErr w:type="spellEnd"/>
      <w:r w:rsidRPr="00C53F17">
        <w:rPr>
          <w:rFonts w:ascii="Times New Roman" w:hAnsi="Times New Roman" w:cs="Times New Roman"/>
          <w:lang w:val="es-CR"/>
        </w:rPr>
        <w:t xml:space="preserve"> le sube el "peso" a los casos que se fallaron para que el siguiente les preste más atención. </w:t>
      </w:r>
    </w:p>
    <w:p w14:paraId="68C2E556" w14:textId="77777777" w:rsidR="008E529B" w:rsidRDefault="00C53F17" w:rsidP="008E529B">
      <w:pPr>
        <w:pStyle w:val="FirstParagraph"/>
        <w:numPr>
          <w:ilvl w:val="0"/>
          <w:numId w:val="20"/>
        </w:numPr>
        <w:rPr>
          <w:rFonts w:ascii="Times New Roman" w:hAnsi="Times New Roman" w:cs="Times New Roman"/>
          <w:lang w:val="es-CR"/>
        </w:rPr>
      </w:pPr>
      <w:proofErr w:type="spellStart"/>
      <w:r w:rsidRPr="00C53F17">
        <w:rPr>
          <w:rFonts w:ascii="Times New Roman" w:hAnsi="Times New Roman" w:cs="Times New Roman"/>
          <w:lang w:val="es-CR"/>
        </w:rPr>
        <w:t>Gradient</w:t>
      </w:r>
      <w:proofErr w:type="spellEnd"/>
      <w:r w:rsidRPr="00C53F17">
        <w:rPr>
          <w:rFonts w:ascii="Times New Roman" w:hAnsi="Times New Roman" w:cs="Times New Roman"/>
          <w:lang w:val="es-CR"/>
        </w:rPr>
        <w:t xml:space="preserve"> </w:t>
      </w:r>
      <w:proofErr w:type="spellStart"/>
      <w:r w:rsidRPr="00C53F17">
        <w:rPr>
          <w:rFonts w:ascii="Times New Roman" w:hAnsi="Times New Roman" w:cs="Times New Roman"/>
          <w:lang w:val="es-CR"/>
        </w:rPr>
        <w:t>Boosting</w:t>
      </w:r>
      <w:proofErr w:type="spellEnd"/>
      <w:r w:rsidRPr="00C53F17">
        <w:rPr>
          <w:rFonts w:ascii="Times New Roman" w:hAnsi="Times New Roman" w:cs="Times New Roman"/>
          <w:lang w:val="es-CR"/>
        </w:rPr>
        <w:t xml:space="preserve"> va más directo: cada modelo nuevo aprende a predecir justo el error que dejó el anterior, y al final se suman todas las correcciones. </w:t>
      </w:r>
    </w:p>
    <w:p w14:paraId="28EE8F04" w14:textId="1E7E27A0" w:rsidR="00C53F17" w:rsidRPr="00C53F17" w:rsidRDefault="00C53F17" w:rsidP="008E529B">
      <w:pPr>
        <w:pStyle w:val="FirstParagraph"/>
        <w:numPr>
          <w:ilvl w:val="0"/>
          <w:numId w:val="20"/>
        </w:numPr>
        <w:rPr>
          <w:rFonts w:ascii="Times New Roman" w:hAnsi="Times New Roman" w:cs="Times New Roman"/>
          <w:lang w:val="es-CR"/>
        </w:rPr>
      </w:pPr>
      <w:proofErr w:type="spellStart"/>
      <w:r w:rsidRPr="00C53F17">
        <w:rPr>
          <w:rFonts w:ascii="Times New Roman" w:hAnsi="Times New Roman" w:cs="Times New Roman"/>
          <w:lang w:val="es-CR"/>
        </w:rPr>
        <w:t>XGBoost</w:t>
      </w:r>
      <w:proofErr w:type="spellEnd"/>
      <w:r w:rsidRPr="00C53F17">
        <w:rPr>
          <w:rFonts w:ascii="Times New Roman" w:hAnsi="Times New Roman" w:cs="Times New Roman"/>
          <w:lang w:val="es-CR"/>
        </w:rPr>
        <w:t xml:space="preserve"> es la versión súper afinada y popular de esta idea (la que gana competencias).</w:t>
      </w:r>
    </w:p>
    <w:p w14:paraId="62F14D90" w14:textId="77777777" w:rsidR="00C53F17" w:rsidRPr="00C53F17" w:rsidRDefault="00C53F17" w:rsidP="008E529B">
      <w:pPr>
        <w:pStyle w:val="FirstParagraph"/>
        <w:ind w:firstLine="360"/>
        <w:rPr>
          <w:rFonts w:ascii="Times New Roman" w:hAnsi="Times New Roman" w:cs="Times New Roman"/>
          <w:lang w:val="es-CR"/>
        </w:rPr>
      </w:pPr>
      <w:r w:rsidRPr="00C53F17">
        <w:rPr>
          <w:rFonts w:ascii="Times New Roman" w:hAnsi="Times New Roman" w:cs="Times New Roman"/>
          <w:lang w:val="es-CR"/>
        </w:rPr>
        <w:t xml:space="preserve">Y el más sofisticado: </w:t>
      </w:r>
      <w:proofErr w:type="spellStart"/>
      <w:r w:rsidRPr="00C53F17">
        <w:rPr>
          <w:rFonts w:ascii="Times New Roman" w:hAnsi="Times New Roman" w:cs="Times New Roman"/>
          <w:lang w:val="es-CR"/>
        </w:rPr>
        <w:t>stacking</w:t>
      </w:r>
      <w:proofErr w:type="spellEnd"/>
      <w:r w:rsidRPr="00C53F17">
        <w:rPr>
          <w:rFonts w:ascii="Times New Roman" w:hAnsi="Times New Roman" w:cs="Times New Roman"/>
          <w:lang w:val="es-CR"/>
        </w:rPr>
        <w:t>. En vez de combinar con una regla fija (votar, promediar), se entrena otro modelo cuyo único trabajo es aprender la mejor forma de mezclar las predicciones de los demás.</w:t>
      </w:r>
    </w:p>
    <w:p w14:paraId="5E398798" w14:textId="4FE06347" w:rsidR="00C53F17" w:rsidRDefault="008E529B" w:rsidP="008E529B">
      <w:pPr>
        <w:pStyle w:val="FirstParagraph"/>
        <w:ind w:firstLine="360"/>
        <w:rPr>
          <w:rFonts w:ascii="Times New Roman" w:hAnsi="Times New Roman" w:cs="Times New Roman"/>
          <w:lang w:val="es-CR"/>
        </w:rPr>
      </w:pPr>
      <w:r>
        <w:rPr>
          <w:rFonts w:ascii="Times New Roman" w:hAnsi="Times New Roman" w:cs="Times New Roman"/>
          <w:lang w:val="es-CR"/>
        </w:rPr>
        <w:t xml:space="preserve">Conclusión: </w:t>
      </w:r>
      <w:r w:rsidR="00C53F17" w:rsidRPr="00C53F17">
        <w:rPr>
          <w:rFonts w:ascii="Times New Roman" w:hAnsi="Times New Roman" w:cs="Times New Roman"/>
          <w:lang w:val="es-CR"/>
        </w:rPr>
        <w:t>combinar modelos imperfectos pero diferentes casi siempre reduce el error</w:t>
      </w:r>
      <w:r>
        <w:rPr>
          <w:rFonts w:ascii="Times New Roman" w:hAnsi="Times New Roman" w:cs="Times New Roman"/>
          <w:lang w:val="es-CR"/>
        </w:rPr>
        <w:t>,</w:t>
      </w:r>
      <w:r w:rsidR="00C53F17" w:rsidRPr="00C53F17">
        <w:rPr>
          <w:rFonts w:ascii="Times New Roman" w:hAnsi="Times New Roman" w:cs="Times New Roman"/>
          <w:lang w:val="es-CR"/>
        </w:rPr>
        <w:t xml:space="preserve"> en paralelo (</w:t>
      </w:r>
      <w:proofErr w:type="spellStart"/>
      <w:r w:rsidR="00C53F17" w:rsidRPr="00C53F17">
        <w:rPr>
          <w:rFonts w:ascii="Times New Roman" w:hAnsi="Times New Roman" w:cs="Times New Roman"/>
          <w:lang w:val="es-CR"/>
        </w:rPr>
        <w:t>bagging</w:t>
      </w:r>
      <w:proofErr w:type="spellEnd"/>
      <w:r w:rsidR="00C53F17" w:rsidRPr="00C53F17">
        <w:rPr>
          <w:rFonts w:ascii="Times New Roman" w:hAnsi="Times New Roman" w:cs="Times New Roman"/>
          <w:lang w:val="es-CR"/>
        </w:rPr>
        <w:t>) ataca la varianza, en secuencia (</w:t>
      </w:r>
      <w:proofErr w:type="spellStart"/>
      <w:r w:rsidR="00C53F17" w:rsidRPr="00C53F17">
        <w:rPr>
          <w:rFonts w:ascii="Times New Roman" w:hAnsi="Times New Roman" w:cs="Times New Roman"/>
          <w:lang w:val="es-CR"/>
        </w:rPr>
        <w:t>boosting</w:t>
      </w:r>
      <w:proofErr w:type="spellEnd"/>
      <w:r w:rsidR="00C53F17" w:rsidRPr="00C53F17">
        <w:rPr>
          <w:rFonts w:ascii="Times New Roman" w:hAnsi="Times New Roman" w:cs="Times New Roman"/>
          <w:lang w:val="es-CR"/>
        </w:rPr>
        <w:t xml:space="preserve">) ataca el sesgo. Por eso </w:t>
      </w:r>
      <w:proofErr w:type="spellStart"/>
      <w:r w:rsidR="00C53F17" w:rsidRPr="00C53F17">
        <w:rPr>
          <w:rFonts w:ascii="Times New Roman" w:hAnsi="Times New Roman" w:cs="Times New Roman"/>
          <w:lang w:val="es-CR"/>
        </w:rPr>
        <w:t>Random</w:t>
      </w:r>
      <w:proofErr w:type="spellEnd"/>
      <w:r w:rsidR="00C53F17" w:rsidRPr="00C53F17">
        <w:rPr>
          <w:rFonts w:ascii="Times New Roman" w:hAnsi="Times New Roman" w:cs="Times New Roman"/>
          <w:lang w:val="es-CR"/>
        </w:rPr>
        <w:t xml:space="preserve"> </w:t>
      </w:r>
      <w:r w:rsidR="00C53F17" w:rsidRPr="00C53F17">
        <w:rPr>
          <w:rFonts w:ascii="Times New Roman" w:hAnsi="Times New Roman" w:cs="Times New Roman"/>
          <w:lang w:val="es-CR"/>
        </w:rPr>
        <w:lastRenderedPageBreak/>
        <w:t xml:space="preserve">Forest y </w:t>
      </w:r>
      <w:proofErr w:type="spellStart"/>
      <w:r w:rsidR="00C53F17" w:rsidRPr="00C53F17">
        <w:rPr>
          <w:rFonts w:ascii="Times New Roman" w:hAnsi="Times New Roman" w:cs="Times New Roman"/>
          <w:lang w:val="es-CR"/>
        </w:rPr>
        <w:t>Gradient</w:t>
      </w:r>
      <w:proofErr w:type="spellEnd"/>
      <w:r w:rsidR="00C53F17" w:rsidRPr="00C53F17">
        <w:rPr>
          <w:rFonts w:ascii="Times New Roman" w:hAnsi="Times New Roman" w:cs="Times New Roman"/>
          <w:lang w:val="es-CR"/>
        </w:rPr>
        <w:t xml:space="preserve"> </w:t>
      </w:r>
      <w:proofErr w:type="spellStart"/>
      <w:r w:rsidR="00C53F17" w:rsidRPr="00C53F17">
        <w:rPr>
          <w:rFonts w:ascii="Times New Roman" w:hAnsi="Times New Roman" w:cs="Times New Roman"/>
          <w:lang w:val="es-CR"/>
        </w:rPr>
        <w:t>Boosting</w:t>
      </w:r>
      <w:proofErr w:type="spellEnd"/>
      <w:r w:rsidR="00C53F17" w:rsidRPr="00C53F17">
        <w:rPr>
          <w:rFonts w:ascii="Times New Roman" w:hAnsi="Times New Roman" w:cs="Times New Roman"/>
          <w:lang w:val="es-CR"/>
        </w:rPr>
        <w:t xml:space="preserve"> siguen siendo, hoy, de lo más usado en la industria para datos en tablas </w:t>
      </w:r>
      <w:r>
        <w:rPr>
          <w:rFonts w:ascii="Times New Roman" w:hAnsi="Times New Roman" w:cs="Times New Roman"/>
          <w:lang w:val="es-CR"/>
        </w:rPr>
        <w:t>(</w:t>
      </w:r>
      <w:r w:rsidR="00C53F17" w:rsidRPr="00C53F17">
        <w:rPr>
          <w:rFonts w:ascii="Times New Roman" w:hAnsi="Times New Roman" w:cs="Times New Roman"/>
          <w:lang w:val="es-CR"/>
        </w:rPr>
        <w:t>rinden muy bien sin pedir tanto ajuste fino como una red neuronal</w:t>
      </w:r>
      <w:r>
        <w:rPr>
          <w:rFonts w:ascii="Times New Roman" w:hAnsi="Times New Roman" w:cs="Times New Roman"/>
          <w:lang w:val="es-CR"/>
        </w:rPr>
        <w:t>).</w:t>
      </w:r>
    </w:p>
    <w:p w14:paraId="13FA9FF2" w14:textId="77777777" w:rsidR="00D53BD4" w:rsidRPr="00D53BD4" w:rsidRDefault="00D53BD4" w:rsidP="00D53BD4">
      <w:pPr>
        <w:pStyle w:val="Textoindependiente"/>
        <w:rPr>
          <w:lang w:val="es-CR"/>
        </w:rPr>
      </w:pPr>
    </w:p>
    <w:p w14:paraId="2B89D7AA" w14:textId="77777777" w:rsidR="00D53BD4" w:rsidRDefault="00D53BD4" w:rsidP="00D53BD4">
      <w:pPr>
        <w:pStyle w:val="FirstParagraph"/>
        <w:rPr>
          <w:rFonts w:ascii="Times New Roman" w:hAnsi="Times New Roman" w:cs="Times New Roman"/>
          <w:b/>
          <w:bCs/>
          <w:lang w:val="es-CR"/>
        </w:rPr>
      </w:pPr>
      <w:r w:rsidRPr="00E522C7">
        <w:rPr>
          <w:rFonts w:ascii="Times New Roman" w:hAnsi="Times New Roman" w:cs="Times New Roman"/>
        </w:rPr>
        <w:t xml:space="preserve">Capítulo </w:t>
      </w:r>
      <w:r>
        <w:rPr>
          <w:rFonts w:ascii="Times New Roman" w:hAnsi="Times New Roman" w:cs="Times New Roman"/>
        </w:rPr>
        <w:t xml:space="preserve">8 </w:t>
      </w:r>
      <w:r w:rsidRPr="004E7542">
        <w:rPr>
          <w:rFonts w:ascii="Times New Roman" w:hAnsi="Times New Roman" w:cs="Times New Roman"/>
          <w:b/>
          <w:bCs/>
          <w:lang w:val="es-CR"/>
        </w:rPr>
        <w:t>Reducción de Dimensionalidad</w:t>
      </w:r>
    </w:p>
    <w:p w14:paraId="62236587" w14:textId="77777777" w:rsidR="00D53BD4" w:rsidRPr="006217F4" w:rsidRDefault="00D53BD4" w:rsidP="00D53BD4">
      <w:pPr>
        <w:pStyle w:val="Textoindependiente"/>
        <w:rPr>
          <w:lang w:val="es-CR"/>
        </w:rPr>
      </w:pPr>
    </w:p>
    <w:p w14:paraId="02FAE4E8" w14:textId="77777777" w:rsidR="00D53BD4" w:rsidRDefault="00D53BD4" w:rsidP="00D53BD4">
      <w:pPr>
        <w:pStyle w:val="FirstParagraph"/>
        <w:ind w:firstLine="708"/>
        <w:jc w:val="both"/>
        <w:rPr>
          <w:rFonts w:ascii="Times New Roman" w:hAnsi="Times New Roman" w:cs="Times New Roman"/>
          <w:lang w:val="es-CR"/>
        </w:rPr>
      </w:pPr>
      <w:r w:rsidRPr="004E7542">
        <w:rPr>
          <w:rFonts w:ascii="Times New Roman" w:hAnsi="Times New Roman" w:cs="Times New Roman"/>
          <w:lang w:val="es-CR"/>
        </w:rPr>
        <w:t>Cuando un conjunto de datos tiene miles o incluso millones de variables por instancia el entrenamiento no solo se vuelve lento</w:t>
      </w:r>
      <w:r>
        <w:rPr>
          <w:rFonts w:ascii="Times New Roman" w:hAnsi="Times New Roman" w:cs="Times New Roman"/>
          <w:lang w:val="es-CR"/>
        </w:rPr>
        <w:t xml:space="preserve"> en</w:t>
      </w:r>
      <w:r w:rsidRPr="004E7542">
        <w:rPr>
          <w:rFonts w:ascii="Times New Roman" w:hAnsi="Times New Roman" w:cs="Times New Roman"/>
          <w:lang w:val="es-CR"/>
        </w:rPr>
        <w:t xml:space="preserve"> encontrar una buena solución</w:t>
      </w:r>
      <w:r>
        <w:rPr>
          <w:rFonts w:ascii="Times New Roman" w:hAnsi="Times New Roman" w:cs="Times New Roman"/>
          <w:lang w:val="es-CR"/>
        </w:rPr>
        <w:t xml:space="preserve">, además </w:t>
      </w:r>
      <w:r w:rsidRPr="004E7542">
        <w:rPr>
          <w:rFonts w:ascii="Times New Roman" w:hAnsi="Times New Roman" w:cs="Times New Roman"/>
          <w:lang w:val="es-CR"/>
        </w:rPr>
        <w:t>se vuelve difícil</w:t>
      </w:r>
      <w:r>
        <w:rPr>
          <w:rFonts w:ascii="Times New Roman" w:hAnsi="Times New Roman" w:cs="Times New Roman"/>
          <w:lang w:val="es-CR"/>
        </w:rPr>
        <w:t>, a</w:t>
      </w:r>
      <w:r w:rsidRPr="004E7542">
        <w:rPr>
          <w:rFonts w:ascii="Times New Roman" w:hAnsi="Times New Roman" w:cs="Times New Roman"/>
          <w:lang w:val="es-CR"/>
        </w:rPr>
        <w:t xml:space="preserve"> es</w:t>
      </w:r>
      <w:r>
        <w:rPr>
          <w:rFonts w:ascii="Times New Roman" w:hAnsi="Times New Roman" w:cs="Times New Roman"/>
          <w:lang w:val="es-CR"/>
        </w:rPr>
        <w:t>e</w:t>
      </w:r>
      <w:r w:rsidRPr="004E7542">
        <w:rPr>
          <w:rFonts w:ascii="Times New Roman" w:hAnsi="Times New Roman" w:cs="Times New Roman"/>
          <w:lang w:val="es-CR"/>
        </w:rPr>
        <w:t xml:space="preserve"> problema se le conoce como la maldición de la dimensionalidad.</w:t>
      </w:r>
      <w:r>
        <w:rPr>
          <w:rFonts w:ascii="Times New Roman" w:hAnsi="Times New Roman" w:cs="Times New Roman"/>
          <w:lang w:val="es-CR"/>
        </w:rPr>
        <w:t xml:space="preserve"> </w:t>
      </w:r>
      <w:r w:rsidRPr="004E7542">
        <w:rPr>
          <w:rFonts w:ascii="Times New Roman" w:hAnsi="Times New Roman" w:cs="Times New Roman"/>
          <w:lang w:val="es-CR"/>
        </w:rPr>
        <w:t>El origen del problema es geométrico y</w:t>
      </w:r>
      <w:r>
        <w:rPr>
          <w:rFonts w:ascii="Times New Roman" w:hAnsi="Times New Roman" w:cs="Times New Roman"/>
          <w:lang w:val="es-CR"/>
        </w:rPr>
        <w:t xml:space="preserve"> </w:t>
      </w:r>
      <w:r w:rsidRPr="004E7542">
        <w:rPr>
          <w:rFonts w:ascii="Times New Roman" w:hAnsi="Times New Roman" w:cs="Times New Roman"/>
          <w:lang w:val="es-CR"/>
        </w:rPr>
        <w:t xml:space="preserve">hasta contraintuitivo. </w:t>
      </w:r>
    </w:p>
    <w:p w14:paraId="6E2C4B3B" w14:textId="77777777" w:rsidR="00D53BD4" w:rsidRPr="004E7542" w:rsidRDefault="00D53BD4" w:rsidP="00D53BD4">
      <w:pPr>
        <w:pStyle w:val="FirstParagraph"/>
        <w:ind w:firstLine="708"/>
        <w:jc w:val="both"/>
        <w:rPr>
          <w:rFonts w:ascii="Times New Roman" w:hAnsi="Times New Roman" w:cs="Times New Roman"/>
          <w:lang w:val="es-CR"/>
        </w:rPr>
      </w:pPr>
      <w:r w:rsidRPr="004E7542">
        <w:rPr>
          <w:rFonts w:ascii="Times New Roman" w:hAnsi="Times New Roman" w:cs="Times New Roman"/>
          <w:lang w:val="es-CR"/>
        </w:rPr>
        <w:t xml:space="preserve">Nuestra intuición espacial funciona bien en dos o tres </w:t>
      </w:r>
      <w:proofErr w:type="gramStart"/>
      <w:r w:rsidRPr="004E7542">
        <w:rPr>
          <w:rFonts w:ascii="Times New Roman" w:hAnsi="Times New Roman" w:cs="Times New Roman"/>
          <w:lang w:val="es-CR"/>
        </w:rPr>
        <w:t>dimensiones</w:t>
      </w:r>
      <w:proofErr w:type="gramEnd"/>
      <w:r w:rsidRPr="004E7542">
        <w:rPr>
          <w:rFonts w:ascii="Times New Roman" w:hAnsi="Times New Roman" w:cs="Times New Roman"/>
          <w:lang w:val="es-CR"/>
        </w:rPr>
        <w:t xml:space="preserve"> pero deja de ser confiable a medida que aumentan los ejes. En un cuadrado un punto aleatorio casi nunca está cerca del borde</w:t>
      </w:r>
      <w:r>
        <w:rPr>
          <w:rFonts w:ascii="Times New Roman" w:hAnsi="Times New Roman" w:cs="Times New Roman"/>
          <w:lang w:val="es-CR"/>
        </w:rPr>
        <w:t>, pero</w:t>
      </w:r>
      <w:r w:rsidRPr="004E7542">
        <w:rPr>
          <w:rFonts w:ascii="Times New Roman" w:hAnsi="Times New Roman" w:cs="Times New Roman"/>
          <w:lang w:val="es-CR"/>
        </w:rPr>
        <w:t xml:space="preserve"> en un hipercubo de 10,000 dimensiones ocurre justo lo contrario: prácticamente todos los puntos terminan próximos a algún borde</w:t>
      </w:r>
      <w:r>
        <w:rPr>
          <w:rFonts w:ascii="Times New Roman" w:hAnsi="Times New Roman" w:cs="Times New Roman"/>
          <w:lang w:val="es-CR"/>
        </w:rPr>
        <w:t xml:space="preserve"> y a</w:t>
      </w:r>
      <w:r w:rsidRPr="004E7542">
        <w:rPr>
          <w:rFonts w:ascii="Times New Roman" w:hAnsi="Times New Roman" w:cs="Times New Roman"/>
          <w:lang w:val="es-CR"/>
        </w:rPr>
        <w:t>lgo similar sucede con las distancias: dos puntos aleatorios en un cuadrado están, en promedio, bastante cerca; en un espacio de un millón de dimensiones, esa misma distancia promedio se dispara. El resultado práctico es que los datos de entrenamiento quedan enormemente dispersos, por lo que cualquier instancia nueva tiende a estar lejos de todo lo que el modelo observó antes. Esto se traduce en predicciones menos confiables y en un riesgo mayor de sobreajuste, porque el modelo termina extrapolando en vez de interpolar. Aumentar la cantidad de datos para compensar esta dispersión no es una alternativa realista</w:t>
      </w:r>
      <w:r>
        <w:rPr>
          <w:rFonts w:ascii="Times New Roman" w:hAnsi="Times New Roman" w:cs="Times New Roman"/>
          <w:lang w:val="es-CR"/>
        </w:rPr>
        <w:t xml:space="preserve">, </w:t>
      </w:r>
      <w:r w:rsidRPr="004E7542">
        <w:rPr>
          <w:rFonts w:ascii="Times New Roman" w:hAnsi="Times New Roman" w:cs="Times New Roman"/>
          <w:lang w:val="es-CR"/>
        </w:rPr>
        <w:t>el número de instancias necesarias crece exponencialmente con la dimensionalidad, al punto de que, con apenas cien variables, se requerirían más ejemplos que átomos existen en el universo</w:t>
      </w:r>
      <w:r>
        <w:rPr>
          <w:rFonts w:ascii="Times New Roman" w:hAnsi="Times New Roman" w:cs="Times New Roman"/>
          <w:lang w:val="es-CR"/>
        </w:rPr>
        <w:t>.</w:t>
      </w:r>
    </w:p>
    <w:p w14:paraId="344F040F" w14:textId="77777777" w:rsidR="00D53BD4" w:rsidRDefault="00D53BD4" w:rsidP="00D53BD4">
      <w:pPr>
        <w:pStyle w:val="FirstParagraph"/>
        <w:ind w:firstLine="708"/>
        <w:jc w:val="both"/>
        <w:rPr>
          <w:rFonts w:ascii="Times New Roman" w:hAnsi="Times New Roman" w:cs="Times New Roman"/>
          <w:lang w:val="es-CR"/>
        </w:rPr>
      </w:pPr>
      <w:r w:rsidRPr="004E7542">
        <w:rPr>
          <w:rFonts w:ascii="Times New Roman" w:hAnsi="Times New Roman" w:cs="Times New Roman"/>
          <w:lang w:val="es-CR"/>
        </w:rPr>
        <w:t xml:space="preserve">Existen dos estrategias principales para enfrentar </w:t>
      </w:r>
      <w:r>
        <w:rPr>
          <w:rFonts w:ascii="Times New Roman" w:hAnsi="Times New Roman" w:cs="Times New Roman"/>
          <w:lang w:val="es-CR"/>
        </w:rPr>
        <w:t>el</w:t>
      </w:r>
      <w:r w:rsidRPr="004E7542">
        <w:rPr>
          <w:rFonts w:ascii="Times New Roman" w:hAnsi="Times New Roman" w:cs="Times New Roman"/>
          <w:lang w:val="es-CR"/>
        </w:rPr>
        <w:t xml:space="preserve"> problema</w:t>
      </w:r>
      <w:r>
        <w:rPr>
          <w:rFonts w:ascii="Times New Roman" w:hAnsi="Times New Roman" w:cs="Times New Roman"/>
          <w:lang w:val="es-CR"/>
        </w:rPr>
        <w:t xml:space="preserve">: </w:t>
      </w:r>
    </w:p>
    <w:p w14:paraId="565B73F6" w14:textId="77777777" w:rsidR="00D53BD4" w:rsidRPr="004E7542" w:rsidRDefault="00D53BD4" w:rsidP="00D53BD4">
      <w:pPr>
        <w:pStyle w:val="FirstParagraph"/>
        <w:numPr>
          <w:ilvl w:val="0"/>
          <w:numId w:val="21"/>
        </w:numPr>
        <w:jc w:val="both"/>
        <w:rPr>
          <w:rFonts w:ascii="Times New Roman" w:hAnsi="Times New Roman" w:cs="Times New Roman"/>
          <w:lang w:val="es-CR"/>
        </w:rPr>
      </w:pPr>
      <w:r>
        <w:rPr>
          <w:rFonts w:ascii="Times New Roman" w:hAnsi="Times New Roman" w:cs="Times New Roman"/>
          <w:lang w:val="es-CR"/>
        </w:rPr>
        <w:t>l</w:t>
      </w:r>
      <w:r w:rsidRPr="004E7542">
        <w:rPr>
          <w:rFonts w:ascii="Times New Roman" w:hAnsi="Times New Roman" w:cs="Times New Roman"/>
          <w:lang w:val="es-CR"/>
        </w:rPr>
        <w:t>a primera es la proyecció</w:t>
      </w:r>
      <w:r>
        <w:rPr>
          <w:rFonts w:ascii="Times New Roman" w:hAnsi="Times New Roman" w:cs="Times New Roman"/>
          <w:lang w:val="es-CR"/>
        </w:rPr>
        <w:t>n, e</w:t>
      </w:r>
      <w:r w:rsidRPr="004E7542">
        <w:rPr>
          <w:rFonts w:ascii="Times New Roman" w:hAnsi="Times New Roman" w:cs="Times New Roman"/>
          <w:lang w:val="es-CR"/>
        </w:rPr>
        <w:t xml:space="preserve">n la mayoría de los casos reales las variables no están dispersas de forma </w:t>
      </w:r>
      <w:proofErr w:type="gramStart"/>
      <w:r w:rsidRPr="004E7542">
        <w:rPr>
          <w:rFonts w:ascii="Times New Roman" w:hAnsi="Times New Roman" w:cs="Times New Roman"/>
          <w:lang w:val="es-CR"/>
        </w:rPr>
        <w:t>uniforme</w:t>
      </w:r>
      <w:proofErr w:type="gramEnd"/>
      <w:r>
        <w:rPr>
          <w:rFonts w:ascii="Times New Roman" w:hAnsi="Times New Roman" w:cs="Times New Roman"/>
          <w:lang w:val="es-CR"/>
        </w:rPr>
        <w:t xml:space="preserve"> sino que</w:t>
      </w:r>
      <w:r w:rsidRPr="004E7542">
        <w:rPr>
          <w:rFonts w:ascii="Times New Roman" w:hAnsi="Times New Roman" w:cs="Times New Roman"/>
          <w:lang w:val="es-CR"/>
        </w:rPr>
        <w:t xml:space="preserve"> muchas son casi constantes o están fuertemente correlacionadas entre sí</w:t>
      </w:r>
      <w:r>
        <w:rPr>
          <w:rFonts w:ascii="Times New Roman" w:hAnsi="Times New Roman" w:cs="Times New Roman"/>
          <w:lang w:val="es-CR"/>
        </w:rPr>
        <w:t>,</w:t>
      </w:r>
      <w:r w:rsidRPr="004E7542">
        <w:rPr>
          <w:rFonts w:ascii="Times New Roman" w:hAnsi="Times New Roman" w:cs="Times New Roman"/>
          <w:lang w:val="es-CR"/>
        </w:rPr>
        <w:t xml:space="preserve"> de modo que los datos ocupan en realidad un subespacio de dimensión mucho menor que la original. Proyectar los datos sobre ese subespacio permite reducir su dimensionalidad sin perder gran parte de su estructura. Sin embargo, este enfoque falla cuando el subespacio no es plano sino curvo</w:t>
      </w:r>
      <w:r>
        <w:rPr>
          <w:rFonts w:ascii="Times New Roman" w:hAnsi="Times New Roman" w:cs="Times New Roman"/>
          <w:lang w:val="es-CR"/>
        </w:rPr>
        <w:t xml:space="preserve">; </w:t>
      </w:r>
      <w:r w:rsidRPr="004E7542">
        <w:rPr>
          <w:rFonts w:ascii="Times New Roman" w:hAnsi="Times New Roman" w:cs="Times New Roman"/>
          <w:lang w:val="es-CR"/>
        </w:rPr>
        <w:t xml:space="preserve">el caso clásico es el Swiss roll, una superficie enrollada sobre sí misma en tres dimensiones ya que la proyección terminaría aplastando capas que en realidad están separadas. Para esos casos se recurre al </w:t>
      </w:r>
      <w:proofErr w:type="spellStart"/>
      <w:r w:rsidRPr="004E7542">
        <w:rPr>
          <w:rFonts w:ascii="Times New Roman" w:hAnsi="Times New Roman" w:cs="Times New Roman"/>
          <w:lang w:val="es-CR"/>
        </w:rPr>
        <w:t>manifold</w:t>
      </w:r>
      <w:proofErr w:type="spellEnd"/>
      <w:r w:rsidRPr="004E7542">
        <w:rPr>
          <w:rFonts w:ascii="Times New Roman" w:hAnsi="Times New Roman" w:cs="Times New Roman"/>
          <w:lang w:val="es-CR"/>
        </w:rPr>
        <w:t xml:space="preserve"> </w:t>
      </w:r>
      <w:proofErr w:type="spellStart"/>
      <w:r w:rsidRPr="004E7542">
        <w:rPr>
          <w:rFonts w:ascii="Times New Roman" w:hAnsi="Times New Roman" w:cs="Times New Roman"/>
          <w:lang w:val="es-CR"/>
        </w:rPr>
        <w:t>learning</w:t>
      </w:r>
      <w:proofErr w:type="spellEnd"/>
      <w:r w:rsidRPr="004E7542">
        <w:rPr>
          <w:rFonts w:ascii="Times New Roman" w:hAnsi="Times New Roman" w:cs="Times New Roman"/>
          <w:lang w:val="es-CR"/>
        </w:rPr>
        <w:t xml:space="preserve"> que en lugar de proyectar intenta modelar directamente la forma curva sobre la que se distribuyen los datos</w:t>
      </w:r>
      <w:r>
        <w:rPr>
          <w:rFonts w:ascii="Times New Roman" w:hAnsi="Times New Roman" w:cs="Times New Roman"/>
          <w:lang w:val="es-CR"/>
        </w:rPr>
        <w:t>,</w:t>
      </w:r>
      <w:r w:rsidRPr="004E7542">
        <w:rPr>
          <w:rFonts w:ascii="Times New Roman" w:hAnsi="Times New Roman" w:cs="Times New Roman"/>
          <w:lang w:val="es-CR"/>
        </w:rPr>
        <w:t xml:space="preserve"> </w:t>
      </w:r>
      <w:r>
        <w:rPr>
          <w:rFonts w:ascii="Times New Roman" w:hAnsi="Times New Roman" w:cs="Times New Roman"/>
          <w:lang w:val="es-CR"/>
        </w:rPr>
        <w:t>dicha</w:t>
      </w:r>
      <w:r w:rsidRPr="004E7542">
        <w:rPr>
          <w:rFonts w:ascii="Times New Roman" w:hAnsi="Times New Roman" w:cs="Times New Roman"/>
          <w:lang w:val="es-CR"/>
        </w:rPr>
        <w:t xml:space="preserve"> estrategia parte de la llamada hipótesis de la variedad, según la cual la mayoría de los conjuntos de datos de alta dimensión se concentran cerca de variedades de dimensión mucho menor. </w:t>
      </w:r>
      <w:r>
        <w:rPr>
          <w:rFonts w:ascii="Times New Roman" w:hAnsi="Times New Roman" w:cs="Times New Roman"/>
          <w:lang w:val="es-CR"/>
        </w:rPr>
        <w:t>Se</w:t>
      </w:r>
      <w:r w:rsidRPr="004E7542">
        <w:rPr>
          <w:rFonts w:ascii="Times New Roman" w:hAnsi="Times New Roman" w:cs="Times New Roman"/>
          <w:lang w:val="es-CR"/>
        </w:rPr>
        <w:t xml:space="preserve"> advierte</w:t>
      </w:r>
      <w:r>
        <w:rPr>
          <w:rFonts w:ascii="Times New Roman" w:hAnsi="Times New Roman" w:cs="Times New Roman"/>
          <w:lang w:val="es-CR"/>
        </w:rPr>
        <w:t xml:space="preserve"> </w:t>
      </w:r>
      <w:r w:rsidRPr="004E7542">
        <w:rPr>
          <w:rFonts w:ascii="Times New Roman" w:hAnsi="Times New Roman" w:cs="Times New Roman"/>
          <w:lang w:val="es-CR"/>
        </w:rPr>
        <w:t>que trabajar en ese espacio reducido no siempre simplifica la tarea posterior de clasificación o regresión; en ocasiones ocurre lo contrario.</w:t>
      </w:r>
    </w:p>
    <w:p w14:paraId="0D7C8D45" w14:textId="77777777" w:rsidR="00D53BD4" w:rsidRPr="004E7542" w:rsidRDefault="00D53BD4" w:rsidP="00D53BD4">
      <w:pPr>
        <w:pStyle w:val="FirstParagraph"/>
        <w:numPr>
          <w:ilvl w:val="0"/>
          <w:numId w:val="21"/>
        </w:numPr>
        <w:jc w:val="both"/>
        <w:rPr>
          <w:rFonts w:ascii="Times New Roman" w:hAnsi="Times New Roman" w:cs="Times New Roman"/>
          <w:lang w:val="es-CR"/>
        </w:rPr>
      </w:pPr>
      <w:r w:rsidRPr="004E7542">
        <w:rPr>
          <w:rFonts w:ascii="Times New Roman" w:hAnsi="Times New Roman" w:cs="Times New Roman"/>
          <w:lang w:val="es-CR"/>
        </w:rPr>
        <w:t>El PCA (Análisis de Componentes Principales) sigue siendo</w:t>
      </w:r>
      <w:r>
        <w:rPr>
          <w:rFonts w:ascii="Times New Roman" w:hAnsi="Times New Roman" w:cs="Times New Roman"/>
          <w:lang w:val="es-CR"/>
        </w:rPr>
        <w:t xml:space="preserve"> </w:t>
      </w:r>
      <w:r w:rsidRPr="004E7542">
        <w:rPr>
          <w:rFonts w:ascii="Times New Roman" w:hAnsi="Times New Roman" w:cs="Times New Roman"/>
          <w:lang w:val="es-CR"/>
        </w:rPr>
        <w:t xml:space="preserve">la técnica más utilizada. Su lógica consiste en identificar el eje que conserva la mayor varianza posible al proyectar los datos sobre él, luego un segundo eje ortogonal al primero que capture la varianza restante, y así sucesivamente. El cálculo se realiza mediante descomposición en valores singulares. </w:t>
      </w:r>
      <w:r w:rsidRPr="004E7542">
        <w:rPr>
          <w:rFonts w:ascii="Times New Roman" w:hAnsi="Times New Roman" w:cs="Times New Roman"/>
          <w:lang w:val="es-CR"/>
        </w:rPr>
        <w:lastRenderedPageBreak/>
        <w:t>Un indicador especialmente útil es la razón de varianza explicada, que permite decidir cuántas componentes conservar en función de qué proporción de la información original se desea preservar</w:t>
      </w:r>
      <w:r>
        <w:rPr>
          <w:rFonts w:ascii="Times New Roman" w:hAnsi="Times New Roman" w:cs="Times New Roman"/>
          <w:lang w:val="es-CR"/>
        </w:rPr>
        <w:t xml:space="preserve">, </w:t>
      </w:r>
      <w:r w:rsidRPr="004E7542">
        <w:rPr>
          <w:rFonts w:ascii="Times New Roman" w:hAnsi="Times New Roman" w:cs="Times New Roman"/>
          <w:lang w:val="es-CR"/>
        </w:rPr>
        <w:t>por ejemplo</w:t>
      </w:r>
      <w:r>
        <w:rPr>
          <w:rFonts w:ascii="Times New Roman" w:hAnsi="Times New Roman" w:cs="Times New Roman"/>
          <w:lang w:val="es-CR"/>
        </w:rPr>
        <w:t xml:space="preserve">: </w:t>
      </w:r>
      <w:r w:rsidRPr="004E7542">
        <w:rPr>
          <w:rFonts w:ascii="Times New Roman" w:hAnsi="Times New Roman" w:cs="Times New Roman"/>
          <w:lang w:val="es-CR"/>
        </w:rPr>
        <w:t>el 95%</w:t>
      </w:r>
      <w:r>
        <w:rPr>
          <w:rFonts w:ascii="Times New Roman" w:hAnsi="Times New Roman" w:cs="Times New Roman"/>
          <w:lang w:val="es-CR"/>
        </w:rPr>
        <w:t xml:space="preserve"> </w:t>
      </w:r>
      <w:r w:rsidRPr="004E7542">
        <w:rPr>
          <w:rFonts w:ascii="Times New Roman" w:hAnsi="Times New Roman" w:cs="Times New Roman"/>
          <w:lang w:val="es-CR"/>
        </w:rPr>
        <w:t>en lugar de fijar ese número de forma arbitraria. Aplicado a MNIST, este criterio reduce las 784 variables originales a poco más de 150, con una pérdida de información mínima. Existen además variantes orientadas a distintos escenarios prácticos: una versión aproximada y más veloz cuando se buscan pocas componentes, y otra incremental, pensada para conjuntos de datos que no caben completos en memoria.</w:t>
      </w:r>
    </w:p>
    <w:p w14:paraId="7E444EEE" w14:textId="77777777" w:rsidR="00D53BD4" w:rsidRPr="004E7542" w:rsidRDefault="00D53BD4" w:rsidP="00D53BD4">
      <w:pPr>
        <w:pStyle w:val="FirstParagraph"/>
        <w:jc w:val="both"/>
        <w:rPr>
          <w:rFonts w:ascii="Times New Roman" w:hAnsi="Times New Roman" w:cs="Times New Roman"/>
          <w:lang w:val="es-CR"/>
        </w:rPr>
      </w:pPr>
      <w:r w:rsidRPr="004E7542">
        <w:rPr>
          <w:rFonts w:ascii="Times New Roman" w:hAnsi="Times New Roman" w:cs="Times New Roman"/>
          <w:lang w:val="es-CR"/>
        </w:rPr>
        <w:t xml:space="preserve">El </w:t>
      </w:r>
      <w:proofErr w:type="spellStart"/>
      <w:r w:rsidRPr="004E7542">
        <w:rPr>
          <w:rFonts w:ascii="Times New Roman" w:hAnsi="Times New Roman" w:cs="Times New Roman"/>
          <w:lang w:val="es-CR"/>
        </w:rPr>
        <w:t>Kernel</w:t>
      </w:r>
      <w:proofErr w:type="spellEnd"/>
      <w:r w:rsidRPr="004E7542">
        <w:rPr>
          <w:rFonts w:ascii="Times New Roman" w:hAnsi="Times New Roman" w:cs="Times New Roman"/>
          <w:lang w:val="es-CR"/>
        </w:rPr>
        <w:t xml:space="preserve"> PCA extiende esta misma lógica al terreno no lineal, aplicando el mismo principio del </w:t>
      </w:r>
      <w:proofErr w:type="spellStart"/>
      <w:r w:rsidRPr="004E7542">
        <w:rPr>
          <w:rFonts w:ascii="Times New Roman" w:hAnsi="Times New Roman" w:cs="Times New Roman"/>
          <w:lang w:val="es-CR"/>
        </w:rPr>
        <w:t>kernel</w:t>
      </w:r>
      <w:proofErr w:type="spellEnd"/>
      <w:r w:rsidRPr="004E7542">
        <w:rPr>
          <w:rFonts w:ascii="Times New Roman" w:hAnsi="Times New Roman" w:cs="Times New Roman"/>
          <w:lang w:val="es-CR"/>
        </w:rPr>
        <w:t xml:space="preserve"> utilizado en las máquinas de vectores de soport</w:t>
      </w:r>
      <w:r>
        <w:rPr>
          <w:rFonts w:ascii="Times New Roman" w:hAnsi="Times New Roman" w:cs="Times New Roman"/>
          <w:lang w:val="es-CR"/>
        </w:rPr>
        <w:t>e, lo que r</w:t>
      </w:r>
      <w:r w:rsidRPr="004E7542">
        <w:rPr>
          <w:rFonts w:ascii="Times New Roman" w:hAnsi="Times New Roman" w:cs="Times New Roman"/>
          <w:lang w:val="es-CR"/>
        </w:rPr>
        <w:t>esulta especialmente útil para "desenrollar" estructuras como el Swiss roll, algo que el PCA convencional no logra. El LLE (</w:t>
      </w:r>
      <w:proofErr w:type="spellStart"/>
      <w:r w:rsidRPr="004E7542">
        <w:rPr>
          <w:rFonts w:ascii="Times New Roman" w:hAnsi="Times New Roman" w:cs="Times New Roman"/>
          <w:lang w:val="es-CR"/>
        </w:rPr>
        <w:t>Locally</w:t>
      </w:r>
      <w:proofErr w:type="spellEnd"/>
      <w:r w:rsidRPr="004E7542">
        <w:rPr>
          <w:rFonts w:ascii="Times New Roman" w:hAnsi="Times New Roman" w:cs="Times New Roman"/>
          <w:lang w:val="es-CR"/>
        </w:rPr>
        <w:t xml:space="preserve"> Linear </w:t>
      </w:r>
      <w:proofErr w:type="spellStart"/>
      <w:r w:rsidRPr="004E7542">
        <w:rPr>
          <w:rFonts w:ascii="Times New Roman" w:hAnsi="Times New Roman" w:cs="Times New Roman"/>
          <w:lang w:val="es-CR"/>
        </w:rPr>
        <w:t>Embedding</w:t>
      </w:r>
      <w:proofErr w:type="spellEnd"/>
      <w:r w:rsidRPr="004E7542">
        <w:rPr>
          <w:rFonts w:ascii="Times New Roman" w:hAnsi="Times New Roman" w:cs="Times New Roman"/>
          <w:lang w:val="es-CR"/>
        </w:rPr>
        <w:t>) aborda el problema desde otro ángulo: en lugar de proyectar, analiza cómo se relaciona cada instancia con sus vecinos más cercanos y construye una representación de menor dimensión que preserve esas relaciones locales, aunque a costa de perder fidelidad en las distancias globales.</w:t>
      </w:r>
    </w:p>
    <w:p w14:paraId="1D94E983" w14:textId="77777777" w:rsidR="00D53BD4" w:rsidRDefault="00D53BD4" w:rsidP="00D53BD4">
      <w:pPr>
        <w:pStyle w:val="FirstParagraph"/>
        <w:ind w:firstLine="708"/>
        <w:jc w:val="both"/>
        <w:rPr>
          <w:rFonts w:ascii="Times New Roman" w:hAnsi="Times New Roman" w:cs="Times New Roman"/>
          <w:lang w:val="es-CR"/>
        </w:rPr>
      </w:pPr>
      <w:proofErr w:type="spellStart"/>
      <w:r>
        <w:rPr>
          <w:rFonts w:ascii="Times New Roman" w:hAnsi="Times New Roman" w:cs="Times New Roman"/>
          <w:lang w:val="es-CR"/>
        </w:rPr>
        <w:t>Conclusion</w:t>
      </w:r>
      <w:proofErr w:type="spellEnd"/>
      <w:r>
        <w:rPr>
          <w:rFonts w:ascii="Times New Roman" w:hAnsi="Times New Roman" w:cs="Times New Roman"/>
          <w:lang w:val="es-CR"/>
        </w:rPr>
        <w:t xml:space="preserve">, </w:t>
      </w:r>
      <w:r w:rsidRPr="004E7542">
        <w:rPr>
          <w:rFonts w:ascii="Times New Roman" w:hAnsi="Times New Roman" w:cs="Times New Roman"/>
          <w:lang w:val="es-CR"/>
        </w:rPr>
        <w:t xml:space="preserve">la maldición de la dimensionalidad ofrece una justificación matemática no solo intuitiva de por qué reducir el número de variables puede mejorar la capacidad de generalización de un modelo. </w:t>
      </w:r>
    </w:p>
    <w:p w14:paraId="74CF138A" w14:textId="77777777" w:rsidR="00D53BD4" w:rsidRPr="004E7542" w:rsidRDefault="00D53BD4" w:rsidP="00D53BD4">
      <w:pPr>
        <w:pStyle w:val="FirstParagraph"/>
        <w:ind w:firstLine="708"/>
        <w:jc w:val="both"/>
        <w:rPr>
          <w:rFonts w:ascii="Times New Roman" w:hAnsi="Times New Roman" w:cs="Times New Roman"/>
          <w:lang w:val="es-CR"/>
        </w:rPr>
      </w:pPr>
      <w:r w:rsidRPr="004E7542">
        <w:rPr>
          <w:rFonts w:ascii="Times New Roman" w:hAnsi="Times New Roman" w:cs="Times New Roman"/>
          <w:lang w:val="es-CR"/>
        </w:rPr>
        <w:t>PCA se ha convertido en una herramienta transversal dentro del flujo de trabajo de ciencia de datos: como paso de preprocesamiento como recurso de visualización en dos o tres dimensiones</w:t>
      </w:r>
      <w:r>
        <w:rPr>
          <w:rFonts w:ascii="Times New Roman" w:hAnsi="Times New Roman" w:cs="Times New Roman"/>
          <w:lang w:val="es-CR"/>
        </w:rPr>
        <w:t xml:space="preserve"> </w:t>
      </w:r>
      <w:r w:rsidRPr="004E7542">
        <w:rPr>
          <w:rFonts w:ascii="Times New Roman" w:hAnsi="Times New Roman" w:cs="Times New Roman"/>
          <w:lang w:val="es-CR"/>
        </w:rPr>
        <w:t>y como mecanismo de compresión. Conviene recordar,</w:t>
      </w:r>
      <w:r>
        <w:rPr>
          <w:rFonts w:ascii="Times New Roman" w:hAnsi="Times New Roman" w:cs="Times New Roman"/>
          <w:lang w:val="es-CR"/>
        </w:rPr>
        <w:t xml:space="preserve"> </w:t>
      </w:r>
      <w:r w:rsidRPr="004E7542">
        <w:rPr>
          <w:rFonts w:ascii="Times New Roman" w:hAnsi="Times New Roman" w:cs="Times New Roman"/>
          <w:lang w:val="es-CR"/>
        </w:rPr>
        <w:t xml:space="preserve">que toda reducción de dimensionalidad implica cierta pérdida de información, por lo que </w:t>
      </w:r>
      <w:r>
        <w:rPr>
          <w:rFonts w:ascii="Times New Roman" w:hAnsi="Times New Roman" w:cs="Times New Roman"/>
          <w:lang w:val="es-CR"/>
        </w:rPr>
        <w:t xml:space="preserve">se </w:t>
      </w:r>
      <w:r w:rsidRPr="004E7542">
        <w:rPr>
          <w:rFonts w:ascii="Times New Roman" w:hAnsi="Times New Roman" w:cs="Times New Roman"/>
          <w:lang w:val="es-CR"/>
        </w:rPr>
        <w:t xml:space="preserve">recomienda entrenar primero con los datos originales y recurrir a estas técnicas únicamente </w:t>
      </w:r>
      <w:r w:rsidRPr="004E7542">
        <w:rPr>
          <w:rFonts w:ascii="Times New Roman" w:hAnsi="Times New Roman" w:cs="Times New Roman"/>
          <w:b/>
          <w:bCs/>
          <w:u w:val="single"/>
          <w:lang w:val="es-CR"/>
        </w:rPr>
        <w:t>cuando el entrenamiento resulte demasiado lento o exista sospecha razonable de ruido o redundancia.</w:t>
      </w:r>
    </w:p>
    <w:p w14:paraId="472D83E0" w14:textId="77777777" w:rsidR="00D53BD4" w:rsidRPr="00C53F17" w:rsidRDefault="00D53BD4" w:rsidP="00D53BD4">
      <w:pPr>
        <w:pStyle w:val="FirstParagraph"/>
        <w:rPr>
          <w:rFonts w:ascii="Times New Roman" w:hAnsi="Times New Roman" w:cs="Times New Roman"/>
          <w:lang w:val="es-CR"/>
        </w:rPr>
      </w:pPr>
    </w:p>
    <w:p w14:paraId="38291433" w14:textId="77777777" w:rsidR="00D53BD4" w:rsidRPr="007D41FA" w:rsidRDefault="00D53BD4" w:rsidP="00D53BD4">
      <w:pPr>
        <w:pStyle w:val="FirstParagraph"/>
        <w:rPr>
          <w:rFonts w:ascii="Times New Roman" w:hAnsi="Times New Roman" w:cs="Times New Roman"/>
          <w:lang w:val="es-CR"/>
        </w:rPr>
      </w:pPr>
    </w:p>
    <w:p w14:paraId="1AF8AA9E" w14:textId="77777777" w:rsidR="00D53BD4" w:rsidRPr="0073551A" w:rsidRDefault="00D53BD4" w:rsidP="00D53BD4">
      <w:pPr>
        <w:pStyle w:val="FirstParagraph"/>
        <w:jc w:val="both"/>
        <w:rPr>
          <w:rFonts w:ascii="Times New Roman" w:hAnsi="Times New Roman" w:cs="Times New Roman"/>
          <w:lang w:val="es-CR"/>
        </w:rPr>
      </w:pPr>
    </w:p>
    <w:p w14:paraId="50B62AD1" w14:textId="77777777" w:rsidR="00D53BD4" w:rsidRPr="00EC7BEF" w:rsidRDefault="00D53BD4" w:rsidP="00D53BD4">
      <w:pPr>
        <w:pStyle w:val="FirstParagraph"/>
        <w:jc w:val="both"/>
        <w:rPr>
          <w:rFonts w:ascii="Times New Roman" w:hAnsi="Times New Roman" w:cs="Times New Roman"/>
          <w:lang w:val="es-CR"/>
        </w:rPr>
      </w:pPr>
    </w:p>
    <w:p w14:paraId="77956F56" w14:textId="77777777" w:rsidR="00D53BD4" w:rsidRPr="002A4A9A" w:rsidRDefault="00D53BD4" w:rsidP="00D53BD4">
      <w:pPr>
        <w:pStyle w:val="Textoindependiente"/>
        <w:jc w:val="both"/>
        <w:rPr>
          <w:rFonts w:ascii="Times New Roman" w:hAnsi="Times New Roman" w:cs="Times New Roman"/>
          <w:lang w:val="es-CR"/>
        </w:rPr>
      </w:pPr>
    </w:p>
    <w:p w14:paraId="3ADD2729" w14:textId="77777777" w:rsidR="00D53BD4" w:rsidRPr="000D2C27" w:rsidRDefault="00D53BD4" w:rsidP="00D53BD4">
      <w:pPr>
        <w:jc w:val="both"/>
        <w:rPr>
          <w:rFonts w:ascii="Times New Roman" w:hAnsi="Times New Roman" w:cs="Times New Roman"/>
          <w:lang w:val="es"/>
        </w:rPr>
      </w:pPr>
    </w:p>
    <w:p w14:paraId="51341F8B" w14:textId="77777777" w:rsidR="00D53BD4" w:rsidRPr="00E522C7" w:rsidRDefault="00D53BD4" w:rsidP="00D53BD4">
      <w:pPr>
        <w:jc w:val="both"/>
        <w:rPr>
          <w:rFonts w:ascii="Times New Roman" w:hAnsi="Times New Roman" w:cs="Times New Roman"/>
        </w:rPr>
      </w:pPr>
    </w:p>
    <w:p w14:paraId="57AAF48E" w14:textId="77777777" w:rsidR="00D53BD4" w:rsidRPr="005E0C11" w:rsidRDefault="00D53BD4" w:rsidP="00D53BD4">
      <w:pPr>
        <w:jc w:val="both"/>
        <w:rPr>
          <w:rFonts w:ascii="Times New Roman" w:hAnsi="Times New Roman" w:cs="Times New Roman"/>
        </w:rPr>
      </w:pPr>
    </w:p>
    <w:p w14:paraId="0839C6BC" w14:textId="77777777" w:rsidR="00D53BD4" w:rsidRPr="00D53BD4" w:rsidRDefault="00D53BD4" w:rsidP="00D53BD4">
      <w:pPr>
        <w:pStyle w:val="Textoindependiente"/>
        <w:rPr>
          <w:lang w:val="es-CR"/>
        </w:rPr>
      </w:pPr>
    </w:p>
    <w:p w14:paraId="46D27F39" w14:textId="6013BCD7" w:rsidR="007D41FA" w:rsidRPr="007D41FA" w:rsidRDefault="007D41FA" w:rsidP="008A293F">
      <w:pPr>
        <w:pStyle w:val="FirstParagraph"/>
        <w:rPr>
          <w:rFonts w:ascii="Times New Roman" w:hAnsi="Times New Roman" w:cs="Times New Roman"/>
          <w:lang w:val="es-CR"/>
        </w:rPr>
      </w:pPr>
    </w:p>
    <w:p w14:paraId="579B4FD8" w14:textId="14678BF8" w:rsidR="0073551A" w:rsidRPr="0073551A" w:rsidRDefault="0073551A" w:rsidP="007D41FA">
      <w:pPr>
        <w:pStyle w:val="FirstParagraph"/>
        <w:jc w:val="both"/>
        <w:rPr>
          <w:rFonts w:ascii="Times New Roman" w:hAnsi="Times New Roman" w:cs="Times New Roman"/>
          <w:lang w:val="es-CR"/>
        </w:rPr>
      </w:pPr>
    </w:p>
    <w:p w14:paraId="70B088E1" w14:textId="7C52F68B" w:rsidR="00EC7BEF" w:rsidRPr="00EC7BEF" w:rsidRDefault="00EC7BEF" w:rsidP="002A4A9A">
      <w:pPr>
        <w:pStyle w:val="FirstParagraph"/>
        <w:jc w:val="both"/>
        <w:rPr>
          <w:rFonts w:ascii="Times New Roman" w:hAnsi="Times New Roman" w:cs="Times New Roman"/>
          <w:lang w:val="es-CR"/>
        </w:rPr>
      </w:pPr>
    </w:p>
    <w:p w14:paraId="7F81D276" w14:textId="77777777" w:rsidR="00EC7BEF" w:rsidRPr="002A4A9A" w:rsidRDefault="00EC7BEF" w:rsidP="002A4A9A">
      <w:pPr>
        <w:pStyle w:val="Textoindependiente"/>
        <w:jc w:val="both"/>
        <w:rPr>
          <w:rFonts w:ascii="Times New Roman" w:hAnsi="Times New Roman" w:cs="Times New Roman"/>
          <w:lang w:val="es-CR"/>
        </w:rPr>
      </w:pPr>
    </w:p>
    <w:p w14:paraId="371D43AA" w14:textId="03E91571" w:rsidR="000D2C27" w:rsidRPr="000D2C27" w:rsidRDefault="000D2C27" w:rsidP="002A4A9A">
      <w:pPr>
        <w:jc w:val="both"/>
        <w:rPr>
          <w:rFonts w:ascii="Times New Roman" w:hAnsi="Times New Roman" w:cs="Times New Roman"/>
          <w:lang w:val="es"/>
        </w:rPr>
      </w:pPr>
    </w:p>
    <w:p w14:paraId="0828A3EA" w14:textId="77777777" w:rsidR="000D2C27" w:rsidRPr="00E522C7" w:rsidRDefault="000D2C27" w:rsidP="005E0C11">
      <w:pPr>
        <w:jc w:val="both"/>
        <w:rPr>
          <w:rFonts w:ascii="Times New Roman" w:hAnsi="Times New Roman" w:cs="Times New Roman"/>
        </w:rPr>
      </w:pPr>
    </w:p>
    <w:p w14:paraId="1AEEF0BA" w14:textId="77777777" w:rsidR="00C070F2" w:rsidRPr="005E0C11" w:rsidRDefault="00C070F2" w:rsidP="002A2694">
      <w:pPr>
        <w:jc w:val="both"/>
        <w:rPr>
          <w:rFonts w:ascii="Times New Roman" w:hAnsi="Times New Roman" w:cs="Times New Roman"/>
        </w:rPr>
      </w:pPr>
    </w:p>
    <w:sectPr w:rsidR="00C070F2" w:rsidRPr="005E0C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40F2"/>
    <w:multiLevelType w:val="hybridMultilevel"/>
    <w:tmpl w:val="A9E41A0A"/>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03964B83"/>
    <w:multiLevelType w:val="hybridMultilevel"/>
    <w:tmpl w:val="4A868DE2"/>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03F4668C"/>
    <w:multiLevelType w:val="hybridMultilevel"/>
    <w:tmpl w:val="9DDEE4E0"/>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16DF2403"/>
    <w:multiLevelType w:val="hybridMultilevel"/>
    <w:tmpl w:val="5CB8669C"/>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1A0C7146"/>
    <w:multiLevelType w:val="hybridMultilevel"/>
    <w:tmpl w:val="9F423BE8"/>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25084CEC"/>
    <w:multiLevelType w:val="hybridMultilevel"/>
    <w:tmpl w:val="595CA940"/>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2FE63B87"/>
    <w:multiLevelType w:val="hybridMultilevel"/>
    <w:tmpl w:val="EC646A8C"/>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3E977A9A"/>
    <w:multiLevelType w:val="hybridMultilevel"/>
    <w:tmpl w:val="86E45424"/>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409A285F"/>
    <w:multiLevelType w:val="hybridMultilevel"/>
    <w:tmpl w:val="FC26CFA4"/>
    <w:lvl w:ilvl="0" w:tplc="140A0005">
      <w:start w:val="1"/>
      <w:numFmt w:val="bullet"/>
      <w:lvlText w:val=""/>
      <w:lvlJc w:val="left"/>
      <w:pPr>
        <w:ind w:left="1428" w:hanging="360"/>
      </w:pPr>
      <w:rPr>
        <w:rFonts w:ascii="Wingdings" w:hAnsi="Wingdings"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9" w15:restartNumberingAfterBreak="0">
    <w:nsid w:val="497C688C"/>
    <w:multiLevelType w:val="hybridMultilevel"/>
    <w:tmpl w:val="3774B964"/>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4C7618B7"/>
    <w:multiLevelType w:val="hybridMultilevel"/>
    <w:tmpl w:val="F9885A5C"/>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4D76731E"/>
    <w:multiLevelType w:val="hybridMultilevel"/>
    <w:tmpl w:val="47B6977E"/>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15:restartNumberingAfterBreak="0">
    <w:nsid w:val="51684D4B"/>
    <w:multiLevelType w:val="hybridMultilevel"/>
    <w:tmpl w:val="05362C3E"/>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562214DA"/>
    <w:multiLevelType w:val="hybridMultilevel"/>
    <w:tmpl w:val="366051EA"/>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589052BB"/>
    <w:multiLevelType w:val="hybridMultilevel"/>
    <w:tmpl w:val="2C2014B8"/>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15:restartNumberingAfterBreak="0">
    <w:nsid w:val="5EEB1C5B"/>
    <w:multiLevelType w:val="hybridMultilevel"/>
    <w:tmpl w:val="FF9EFFC0"/>
    <w:lvl w:ilvl="0" w:tplc="140A0005">
      <w:start w:val="1"/>
      <w:numFmt w:val="bullet"/>
      <w:lvlText w:val=""/>
      <w:lvlJc w:val="left"/>
      <w:pPr>
        <w:ind w:left="1428" w:hanging="360"/>
      </w:pPr>
      <w:rPr>
        <w:rFonts w:ascii="Wingdings" w:hAnsi="Wingdings"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16" w15:restartNumberingAfterBreak="0">
    <w:nsid w:val="6504128F"/>
    <w:multiLevelType w:val="hybridMultilevel"/>
    <w:tmpl w:val="569E6F4C"/>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7" w15:restartNumberingAfterBreak="0">
    <w:nsid w:val="6687043E"/>
    <w:multiLevelType w:val="hybridMultilevel"/>
    <w:tmpl w:val="DE6EC71E"/>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67D0629C"/>
    <w:multiLevelType w:val="hybridMultilevel"/>
    <w:tmpl w:val="8DF2FEC8"/>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 w15:restartNumberingAfterBreak="0">
    <w:nsid w:val="6AF20C0E"/>
    <w:multiLevelType w:val="hybridMultilevel"/>
    <w:tmpl w:val="2B46AB9E"/>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0" w15:restartNumberingAfterBreak="0">
    <w:nsid w:val="7ED74D6A"/>
    <w:multiLevelType w:val="hybridMultilevel"/>
    <w:tmpl w:val="500A00FE"/>
    <w:lvl w:ilvl="0" w:tplc="140A0005">
      <w:start w:val="1"/>
      <w:numFmt w:val="bullet"/>
      <w:lvlText w:val=""/>
      <w:lvlJc w:val="left"/>
      <w:pPr>
        <w:ind w:left="1428" w:hanging="360"/>
      </w:pPr>
      <w:rPr>
        <w:rFonts w:ascii="Wingdings" w:hAnsi="Wingdings"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num w:numId="1" w16cid:durableId="1361668074">
    <w:abstractNumId w:val="12"/>
  </w:num>
  <w:num w:numId="2" w16cid:durableId="1153109218">
    <w:abstractNumId w:val="17"/>
  </w:num>
  <w:num w:numId="3" w16cid:durableId="2067485630">
    <w:abstractNumId w:val="14"/>
  </w:num>
  <w:num w:numId="4" w16cid:durableId="321545121">
    <w:abstractNumId w:val="13"/>
  </w:num>
  <w:num w:numId="5" w16cid:durableId="2010667306">
    <w:abstractNumId w:val="16"/>
  </w:num>
  <w:num w:numId="6" w16cid:durableId="1295478182">
    <w:abstractNumId w:val="11"/>
  </w:num>
  <w:num w:numId="7" w16cid:durableId="801508170">
    <w:abstractNumId w:val="7"/>
  </w:num>
  <w:num w:numId="8" w16cid:durableId="1082679478">
    <w:abstractNumId w:val="15"/>
  </w:num>
  <w:num w:numId="9" w16cid:durableId="1539855118">
    <w:abstractNumId w:val="20"/>
  </w:num>
  <w:num w:numId="10" w16cid:durableId="1840652137">
    <w:abstractNumId w:val="8"/>
  </w:num>
  <w:num w:numId="11" w16cid:durableId="1184132090">
    <w:abstractNumId w:val="3"/>
  </w:num>
  <w:num w:numId="12" w16cid:durableId="368143685">
    <w:abstractNumId w:val="6"/>
  </w:num>
  <w:num w:numId="13" w16cid:durableId="192966766">
    <w:abstractNumId w:val="2"/>
  </w:num>
  <w:num w:numId="14" w16cid:durableId="257098825">
    <w:abstractNumId w:val="1"/>
  </w:num>
  <w:num w:numId="15" w16cid:durableId="781219708">
    <w:abstractNumId w:val="5"/>
  </w:num>
  <w:num w:numId="16" w16cid:durableId="874545013">
    <w:abstractNumId w:val="0"/>
  </w:num>
  <w:num w:numId="17" w16cid:durableId="2078280578">
    <w:abstractNumId w:val="4"/>
  </w:num>
  <w:num w:numId="18" w16cid:durableId="1468351453">
    <w:abstractNumId w:val="9"/>
  </w:num>
  <w:num w:numId="19" w16cid:durableId="61829333">
    <w:abstractNumId w:val="19"/>
  </w:num>
  <w:num w:numId="20" w16cid:durableId="1497189273">
    <w:abstractNumId w:val="18"/>
  </w:num>
  <w:num w:numId="21" w16cid:durableId="17392075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94"/>
    <w:rsid w:val="0009266A"/>
    <w:rsid w:val="000D2C27"/>
    <w:rsid w:val="0015670B"/>
    <w:rsid w:val="0022104A"/>
    <w:rsid w:val="002A2694"/>
    <w:rsid w:val="002A4A9A"/>
    <w:rsid w:val="004E44F9"/>
    <w:rsid w:val="005526CB"/>
    <w:rsid w:val="005E0C11"/>
    <w:rsid w:val="00647080"/>
    <w:rsid w:val="006D1F0D"/>
    <w:rsid w:val="006F503C"/>
    <w:rsid w:val="0073551A"/>
    <w:rsid w:val="007D41FA"/>
    <w:rsid w:val="00863A68"/>
    <w:rsid w:val="008A293F"/>
    <w:rsid w:val="008E529B"/>
    <w:rsid w:val="00AA4DC7"/>
    <w:rsid w:val="00B75AB3"/>
    <w:rsid w:val="00BD4293"/>
    <w:rsid w:val="00C070F2"/>
    <w:rsid w:val="00C24B0C"/>
    <w:rsid w:val="00C53F17"/>
    <w:rsid w:val="00C941FE"/>
    <w:rsid w:val="00D53BD4"/>
    <w:rsid w:val="00E522C7"/>
    <w:rsid w:val="00EB6EBA"/>
    <w:rsid w:val="00EC7BEF"/>
    <w:rsid w:val="00F15B51"/>
    <w:rsid w:val="00F23317"/>
    <w:rsid w:val="00F3707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DF038"/>
  <w15:chartTrackingRefBased/>
  <w15:docId w15:val="{17F7ACA9-9F6B-4D89-A043-449898533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BD4"/>
  </w:style>
  <w:style w:type="paragraph" w:styleId="Ttulo1">
    <w:name w:val="heading 1"/>
    <w:basedOn w:val="Normal"/>
    <w:next w:val="Normal"/>
    <w:link w:val="Ttulo1Car"/>
    <w:uiPriority w:val="9"/>
    <w:qFormat/>
    <w:rsid w:val="002A2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2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26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26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26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26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26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26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26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26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26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26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26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26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26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26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26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2694"/>
    <w:rPr>
      <w:rFonts w:eastAsiaTheme="majorEastAsia" w:cstheme="majorBidi"/>
      <w:color w:val="272727" w:themeColor="text1" w:themeTint="D8"/>
    </w:rPr>
  </w:style>
  <w:style w:type="paragraph" w:styleId="Ttulo">
    <w:name w:val="Title"/>
    <w:basedOn w:val="Normal"/>
    <w:next w:val="Normal"/>
    <w:link w:val="TtuloCar"/>
    <w:uiPriority w:val="10"/>
    <w:qFormat/>
    <w:rsid w:val="002A2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26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26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26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2694"/>
    <w:pPr>
      <w:spacing w:before="160"/>
      <w:jc w:val="center"/>
    </w:pPr>
    <w:rPr>
      <w:i/>
      <w:iCs/>
      <w:color w:val="404040" w:themeColor="text1" w:themeTint="BF"/>
    </w:rPr>
  </w:style>
  <w:style w:type="character" w:customStyle="1" w:styleId="CitaCar">
    <w:name w:val="Cita Car"/>
    <w:basedOn w:val="Fuentedeprrafopredeter"/>
    <w:link w:val="Cita"/>
    <w:uiPriority w:val="29"/>
    <w:rsid w:val="002A2694"/>
    <w:rPr>
      <w:i/>
      <w:iCs/>
      <w:color w:val="404040" w:themeColor="text1" w:themeTint="BF"/>
    </w:rPr>
  </w:style>
  <w:style w:type="paragraph" w:styleId="Prrafodelista">
    <w:name w:val="List Paragraph"/>
    <w:basedOn w:val="Normal"/>
    <w:uiPriority w:val="34"/>
    <w:qFormat/>
    <w:rsid w:val="002A2694"/>
    <w:pPr>
      <w:ind w:left="720"/>
      <w:contextualSpacing/>
    </w:pPr>
  </w:style>
  <w:style w:type="character" w:styleId="nfasisintenso">
    <w:name w:val="Intense Emphasis"/>
    <w:basedOn w:val="Fuentedeprrafopredeter"/>
    <w:uiPriority w:val="21"/>
    <w:qFormat/>
    <w:rsid w:val="002A2694"/>
    <w:rPr>
      <w:i/>
      <w:iCs/>
      <w:color w:val="0F4761" w:themeColor="accent1" w:themeShade="BF"/>
    </w:rPr>
  </w:style>
  <w:style w:type="paragraph" w:styleId="Citadestacada">
    <w:name w:val="Intense Quote"/>
    <w:basedOn w:val="Normal"/>
    <w:next w:val="Normal"/>
    <w:link w:val="CitadestacadaCar"/>
    <w:uiPriority w:val="30"/>
    <w:qFormat/>
    <w:rsid w:val="002A2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2694"/>
    <w:rPr>
      <w:i/>
      <w:iCs/>
      <w:color w:val="0F4761" w:themeColor="accent1" w:themeShade="BF"/>
    </w:rPr>
  </w:style>
  <w:style w:type="character" w:styleId="Referenciaintensa">
    <w:name w:val="Intense Reference"/>
    <w:basedOn w:val="Fuentedeprrafopredeter"/>
    <w:uiPriority w:val="32"/>
    <w:qFormat/>
    <w:rsid w:val="002A2694"/>
    <w:rPr>
      <w:b/>
      <w:bCs/>
      <w:smallCaps/>
      <w:color w:val="0F4761" w:themeColor="accent1" w:themeShade="BF"/>
      <w:spacing w:val="5"/>
    </w:rPr>
  </w:style>
  <w:style w:type="paragraph" w:styleId="Textoindependiente">
    <w:name w:val="Body Text"/>
    <w:basedOn w:val="Normal"/>
    <w:link w:val="TextoindependienteCar"/>
    <w:qFormat/>
    <w:rsid w:val="00AA4DC7"/>
    <w:pPr>
      <w:spacing w:before="180" w:after="180" w:line="240" w:lineRule="auto"/>
    </w:pPr>
    <w:rPr>
      <w:kern w:val="0"/>
      <w:lang w:val="es"/>
      <w14:ligatures w14:val="none"/>
    </w:rPr>
  </w:style>
  <w:style w:type="character" w:customStyle="1" w:styleId="TextoindependienteCar">
    <w:name w:val="Texto independiente Car"/>
    <w:basedOn w:val="Fuentedeprrafopredeter"/>
    <w:link w:val="Textoindependiente"/>
    <w:rsid w:val="00AA4DC7"/>
    <w:rPr>
      <w:kern w:val="0"/>
      <w:lang w:val="es"/>
      <w14:ligatures w14:val="none"/>
    </w:rPr>
  </w:style>
  <w:style w:type="paragraph" w:customStyle="1" w:styleId="FirstParagraph">
    <w:name w:val="First Paragraph"/>
    <w:basedOn w:val="Textoindependiente"/>
    <w:next w:val="Textoindependiente"/>
    <w:qFormat/>
    <w:rsid w:val="00AA4DC7"/>
  </w:style>
  <w:style w:type="character" w:customStyle="1" w:styleId="VerbatimChar">
    <w:name w:val="Verbatim Char"/>
    <w:basedOn w:val="Fuentedeprrafopredeter"/>
    <w:link w:val="SourceCode"/>
    <w:rsid w:val="00AA4DC7"/>
    <w:rPr>
      <w:rFonts w:ascii="Consolas" w:hAnsi="Consolas"/>
      <w:sz w:val="22"/>
    </w:rPr>
  </w:style>
  <w:style w:type="paragraph" w:customStyle="1" w:styleId="SourceCode">
    <w:name w:val="Source Code"/>
    <w:basedOn w:val="Normal"/>
    <w:link w:val="VerbatimChar"/>
    <w:rsid w:val="00AA4DC7"/>
    <w:pPr>
      <w:wordWrap w:val="0"/>
      <w:spacing w:after="200" w:line="240" w:lineRule="auto"/>
    </w:pPr>
    <w:rPr>
      <w:rFonts w:ascii="Consolas" w:hAnsi="Consolas"/>
      <w:sz w:val="22"/>
    </w:rPr>
  </w:style>
  <w:style w:type="paragraph" w:styleId="NormalWeb">
    <w:name w:val="Normal (Web)"/>
    <w:basedOn w:val="Normal"/>
    <w:uiPriority w:val="99"/>
    <w:semiHidden/>
    <w:unhideWhenUsed/>
    <w:rsid w:val="0073551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74883">
      <w:bodyDiv w:val="1"/>
      <w:marLeft w:val="0"/>
      <w:marRight w:val="0"/>
      <w:marTop w:val="0"/>
      <w:marBottom w:val="0"/>
      <w:divBdr>
        <w:top w:val="none" w:sz="0" w:space="0" w:color="auto"/>
        <w:left w:val="none" w:sz="0" w:space="0" w:color="auto"/>
        <w:bottom w:val="none" w:sz="0" w:space="0" w:color="auto"/>
        <w:right w:val="none" w:sz="0" w:space="0" w:color="auto"/>
      </w:divBdr>
    </w:div>
    <w:div w:id="107744899">
      <w:bodyDiv w:val="1"/>
      <w:marLeft w:val="0"/>
      <w:marRight w:val="0"/>
      <w:marTop w:val="0"/>
      <w:marBottom w:val="0"/>
      <w:divBdr>
        <w:top w:val="none" w:sz="0" w:space="0" w:color="auto"/>
        <w:left w:val="none" w:sz="0" w:space="0" w:color="auto"/>
        <w:bottom w:val="none" w:sz="0" w:space="0" w:color="auto"/>
        <w:right w:val="none" w:sz="0" w:space="0" w:color="auto"/>
      </w:divBdr>
    </w:div>
    <w:div w:id="434985876">
      <w:bodyDiv w:val="1"/>
      <w:marLeft w:val="0"/>
      <w:marRight w:val="0"/>
      <w:marTop w:val="0"/>
      <w:marBottom w:val="0"/>
      <w:divBdr>
        <w:top w:val="none" w:sz="0" w:space="0" w:color="auto"/>
        <w:left w:val="none" w:sz="0" w:space="0" w:color="auto"/>
        <w:bottom w:val="none" w:sz="0" w:space="0" w:color="auto"/>
        <w:right w:val="none" w:sz="0" w:space="0" w:color="auto"/>
      </w:divBdr>
    </w:div>
    <w:div w:id="546843981">
      <w:bodyDiv w:val="1"/>
      <w:marLeft w:val="0"/>
      <w:marRight w:val="0"/>
      <w:marTop w:val="0"/>
      <w:marBottom w:val="0"/>
      <w:divBdr>
        <w:top w:val="none" w:sz="0" w:space="0" w:color="auto"/>
        <w:left w:val="none" w:sz="0" w:space="0" w:color="auto"/>
        <w:bottom w:val="none" w:sz="0" w:space="0" w:color="auto"/>
        <w:right w:val="none" w:sz="0" w:space="0" w:color="auto"/>
      </w:divBdr>
    </w:div>
    <w:div w:id="575743482">
      <w:bodyDiv w:val="1"/>
      <w:marLeft w:val="0"/>
      <w:marRight w:val="0"/>
      <w:marTop w:val="0"/>
      <w:marBottom w:val="0"/>
      <w:divBdr>
        <w:top w:val="none" w:sz="0" w:space="0" w:color="auto"/>
        <w:left w:val="none" w:sz="0" w:space="0" w:color="auto"/>
        <w:bottom w:val="none" w:sz="0" w:space="0" w:color="auto"/>
        <w:right w:val="none" w:sz="0" w:space="0" w:color="auto"/>
      </w:divBdr>
    </w:div>
    <w:div w:id="1134178606">
      <w:bodyDiv w:val="1"/>
      <w:marLeft w:val="0"/>
      <w:marRight w:val="0"/>
      <w:marTop w:val="0"/>
      <w:marBottom w:val="0"/>
      <w:divBdr>
        <w:top w:val="none" w:sz="0" w:space="0" w:color="auto"/>
        <w:left w:val="none" w:sz="0" w:space="0" w:color="auto"/>
        <w:bottom w:val="none" w:sz="0" w:space="0" w:color="auto"/>
        <w:right w:val="none" w:sz="0" w:space="0" w:color="auto"/>
      </w:divBdr>
    </w:div>
    <w:div w:id="1183517271">
      <w:bodyDiv w:val="1"/>
      <w:marLeft w:val="0"/>
      <w:marRight w:val="0"/>
      <w:marTop w:val="0"/>
      <w:marBottom w:val="0"/>
      <w:divBdr>
        <w:top w:val="none" w:sz="0" w:space="0" w:color="auto"/>
        <w:left w:val="none" w:sz="0" w:space="0" w:color="auto"/>
        <w:bottom w:val="none" w:sz="0" w:space="0" w:color="auto"/>
        <w:right w:val="none" w:sz="0" w:space="0" w:color="auto"/>
      </w:divBdr>
    </w:div>
    <w:div w:id="1332564337">
      <w:bodyDiv w:val="1"/>
      <w:marLeft w:val="0"/>
      <w:marRight w:val="0"/>
      <w:marTop w:val="0"/>
      <w:marBottom w:val="0"/>
      <w:divBdr>
        <w:top w:val="none" w:sz="0" w:space="0" w:color="auto"/>
        <w:left w:val="none" w:sz="0" w:space="0" w:color="auto"/>
        <w:bottom w:val="none" w:sz="0" w:space="0" w:color="auto"/>
        <w:right w:val="none" w:sz="0" w:space="0" w:color="auto"/>
      </w:divBdr>
    </w:div>
    <w:div w:id="1340691840">
      <w:bodyDiv w:val="1"/>
      <w:marLeft w:val="0"/>
      <w:marRight w:val="0"/>
      <w:marTop w:val="0"/>
      <w:marBottom w:val="0"/>
      <w:divBdr>
        <w:top w:val="none" w:sz="0" w:space="0" w:color="auto"/>
        <w:left w:val="none" w:sz="0" w:space="0" w:color="auto"/>
        <w:bottom w:val="none" w:sz="0" w:space="0" w:color="auto"/>
        <w:right w:val="none" w:sz="0" w:space="0" w:color="auto"/>
      </w:divBdr>
    </w:div>
    <w:div w:id="1443694174">
      <w:bodyDiv w:val="1"/>
      <w:marLeft w:val="0"/>
      <w:marRight w:val="0"/>
      <w:marTop w:val="0"/>
      <w:marBottom w:val="0"/>
      <w:divBdr>
        <w:top w:val="none" w:sz="0" w:space="0" w:color="auto"/>
        <w:left w:val="none" w:sz="0" w:space="0" w:color="auto"/>
        <w:bottom w:val="none" w:sz="0" w:space="0" w:color="auto"/>
        <w:right w:val="none" w:sz="0" w:space="0" w:color="auto"/>
      </w:divBdr>
    </w:div>
    <w:div w:id="1463965161">
      <w:bodyDiv w:val="1"/>
      <w:marLeft w:val="0"/>
      <w:marRight w:val="0"/>
      <w:marTop w:val="0"/>
      <w:marBottom w:val="0"/>
      <w:divBdr>
        <w:top w:val="none" w:sz="0" w:space="0" w:color="auto"/>
        <w:left w:val="none" w:sz="0" w:space="0" w:color="auto"/>
        <w:bottom w:val="none" w:sz="0" w:space="0" w:color="auto"/>
        <w:right w:val="none" w:sz="0" w:space="0" w:color="auto"/>
      </w:divBdr>
    </w:div>
    <w:div w:id="1743329515">
      <w:bodyDiv w:val="1"/>
      <w:marLeft w:val="0"/>
      <w:marRight w:val="0"/>
      <w:marTop w:val="0"/>
      <w:marBottom w:val="0"/>
      <w:divBdr>
        <w:top w:val="none" w:sz="0" w:space="0" w:color="auto"/>
        <w:left w:val="none" w:sz="0" w:space="0" w:color="auto"/>
        <w:bottom w:val="none" w:sz="0" w:space="0" w:color="auto"/>
        <w:right w:val="none" w:sz="0" w:space="0" w:color="auto"/>
      </w:divBdr>
    </w:div>
    <w:div w:id="1751460439">
      <w:bodyDiv w:val="1"/>
      <w:marLeft w:val="0"/>
      <w:marRight w:val="0"/>
      <w:marTop w:val="0"/>
      <w:marBottom w:val="0"/>
      <w:divBdr>
        <w:top w:val="none" w:sz="0" w:space="0" w:color="auto"/>
        <w:left w:val="none" w:sz="0" w:space="0" w:color="auto"/>
        <w:bottom w:val="none" w:sz="0" w:space="0" w:color="auto"/>
        <w:right w:val="none" w:sz="0" w:space="0" w:color="auto"/>
      </w:divBdr>
    </w:div>
    <w:div w:id="1926643438">
      <w:bodyDiv w:val="1"/>
      <w:marLeft w:val="0"/>
      <w:marRight w:val="0"/>
      <w:marTop w:val="0"/>
      <w:marBottom w:val="0"/>
      <w:divBdr>
        <w:top w:val="none" w:sz="0" w:space="0" w:color="auto"/>
        <w:left w:val="none" w:sz="0" w:space="0" w:color="auto"/>
        <w:bottom w:val="none" w:sz="0" w:space="0" w:color="auto"/>
        <w:right w:val="none" w:sz="0" w:space="0" w:color="auto"/>
      </w:divBdr>
    </w:div>
    <w:div w:id="1966154362">
      <w:bodyDiv w:val="1"/>
      <w:marLeft w:val="0"/>
      <w:marRight w:val="0"/>
      <w:marTop w:val="0"/>
      <w:marBottom w:val="0"/>
      <w:divBdr>
        <w:top w:val="none" w:sz="0" w:space="0" w:color="auto"/>
        <w:left w:val="none" w:sz="0" w:space="0" w:color="auto"/>
        <w:bottom w:val="none" w:sz="0" w:space="0" w:color="auto"/>
        <w:right w:val="none" w:sz="0" w:space="0" w:color="auto"/>
      </w:divBdr>
    </w:div>
    <w:div w:id="1966304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1264</Words>
  <Characters>6953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ALBERTO SEGURA JIMENEZ</dc:creator>
  <cp:keywords/>
  <dc:description/>
  <cp:lastModifiedBy>ENRIQUE ALBERTO SEGURA JIMENEZ</cp:lastModifiedBy>
  <cp:revision>2</cp:revision>
  <dcterms:created xsi:type="dcterms:W3CDTF">2026-08-18T09:27:00Z</dcterms:created>
  <dcterms:modified xsi:type="dcterms:W3CDTF">2026-08-18T09:27:00Z</dcterms:modified>
</cp:coreProperties>
</file>