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F6694" w14:textId="77777777" w:rsidR="0073551A" w:rsidRDefault="005E0C11" w:rsidP="0073551A">
      <w:pPr>
        <w:pStyle w:val="FirstParagraph"/>
        <w:rPr>
          <w:b/>
          <w:bCs/>
          <w:lang w:val="es-CR"/>
        </w:rPr>
      </w:pPr>
      <w:r w:rsidRPr="00E522C7">
        <w:rPr>
          <w:rFonts w:ascii="Times New Roman" w:hAnsi="Times New Roman" w:cs="Times New Roman"/>
        </w:rPr>
        <w:t xml:space="preserve">Capítulo </w:t>
      </w:r>
      <w:r w:rsidR="0022104A">
        <w:rPr>
          <w:rFonts w:ascii="Times New Roman" w:hAnsi="Times New Roman" w:cs="Times New Roman"/>
        </w:rPr>
        <w:t>5</w:t>
      </w:r>
      <w:r w:rsidR="0073551A">
        <w:rPr>
          <w:rFonts w:ascii="Times New Roman" w:hAnsi="Times New Roman" w:cs="Times New Roman"/>
        </w:rPr>
        <w:t xml:space="preserve"> </w:t>
      </w:r>
      <w:proofErr w:type="spellStart"/>
      <w:r w:rsidR="0073551A" w:rsidRPr="0073551A">
        <w:rPr>
          <w:b/>
          <w:bCs/>
          <w:lang w:val="es-CR"/>
        </w:rPr>
        <w:t>Support</w:t>
      </w:r>
      <w:proofErr w:type="spellEnd"/>
      <w:r w:rsidR="0073551A" w:rsidRPr="0073551A">
        <w:rPr>
          <w:b/>
          <w:bCs/>
          <w:lang w:val="es-CR"/>
        </w:rPr>
        <w:t xml:space="preserve"> Vector Machines (SVM)</w:t>
      </w:r>
    </w:p>
    <w:p w14:paraId="33F29189" w14:textId="67FB2383" w:rsidR="0073551A" w:rsidRPr="002A4A9A" w:rsidRDefault="0073551A" w:rsidP="002A4A9A">
      <w:pPr>
        <w:pStyle w:val="FirstParagraph"/>
        <w:jc w:val="both"/>
        <w:rPr>
          <w:rFonts w:ascii="Times New Roman" w:hAnsi="Times New Roman" w:cs="Times New Roman"/>
          <w:lang w:val="es-CR"/>
        </w:rPr>
      </w:pPr>
      <w:r w:rsidRPr="002A4A9A">
        <w:rPr>
          <w:rFonts w:ascii="Times New Roman" w:hAnsi="Times New Roman" w:cs="Times New Roman"/>
          <w:lang w:val="es-CR"/>
        </w:rPr>
        <w:t>Uno de los algoritmos más versátiles de ML. Las SVM pueden utilizarse para clasificación lineal y no lineal, regresión e incluso detección de valores atípicos. Son especialmente útiles en conjuntos de datos pequeños o medianos con estructuras complejas.</w:t>
      </w:r>
    </w:p>
    <w:p w14:paraId="7BC5F820" w14:textId="19FB4EEB" w:rsidR="0073551A" w:rsidRPr="0073551A" w:rsidRDefault="0073551A" w:rsidP="002A4A9A">
      <w:pPr>
        <w:pStyle w:val="FirstParagraph"/>
        <w:ind w:firstLine="708"/>
        <w:jc w:val="both"/>
        <w:rPr>
          <w:rFonts w:ascii="Times New Roman" w:hAnsi="Times New Roman" w:cs="Times New Roman"/>
          <w:lang w:val="es-CR"/>
        </w:rPr>
      </w:pPr>
      <w:r w:rsidRPr="0073551A">
        <w:rPr>
          <w:rFonts w:ascii="Times New Roman" w:hAnsi="Times New Roman" w:cs="Times New Roman"/>
          <w:lang w:val="es-CR"/>
        </w:rPr>
        <w:t xml:space="preserve">La idea principal de una SVM para clasificación es encontrar una frontera que separe las clases dejando el </w:t>
      </w:r>
      <w:r w:rsidRPr="0073551A">
        <w:rPr>
          <w:rFonts w:ascii="Times New Roman" w:hAnsi="Times New Roman" w:cs="Times New Roman"/>
          <w:b/>
          <w:bCs/>
          <w:lang w:val="es-CR"/>
        </w:rPr>
        <w:t>mayor margen posible</w:t>
      </w:r>
      <w:r w:rsidRPr="0073551A">
        <w:rPr>
          <w:rFonts w:ascii="Times New Roman" w:hAnsi="Times New Roman" w:cs="Times New Roman"/>
          <w:lang w:val="es-CR"/>
        </w:rPr>
        <w:t xml:space="preserve"> entre ellas. En lugar de buscar una línea que divida los datos, el algoritmo intenta crear una especie de “calle” lo más ancha posible. Las observaciones que se encuentran en los límites de esta calle son los </w:t>
      </w:r>
      <w:r w:rsidRPr="0073551A">
        <w:rPr>
          <w:rFonts w:ascii="Times New Roman" w:hAnsi="Times New Roman" w:cs="Times New Roman"/>
          <w:b/>
          <w:bCs/>
          <w:lang w:val="es-CR"/>
        </w:rPr>
        <w:t>vectores de soporte</w:t>
      </w:r>
      <w:r w:rsidRPr="0073551A">
        <w:rPr>
          <w:rFonts w:ascii="Times New Roman" w:hAnsi="Times New Roman" w:cs="Times New Roman"/>
          <w:lang w:val="es-CR"/>
        </w:rPr>
        <w:t>, ya que son las que determinan principalmente la posición de la frontera. Por es</w:t>
      </w:r>
      <w:r w:rsidR="002A4A9A">
        <w:rPr>
          <w:rFonts w:ascii="Times New Roman" w:hAnsi="Times New Roman" w:cs="Times New Roman"/>
          <w:lang w:val="es-CR"/>
        </w:rPr>
        <w:t>a</w:t>
      </w:r>
      <w:r w:rsidRPr="0073551A">
        <w:rPr>
          <w:rFonts w:ascii="Times New Roman" w:hAnsi="Times New Roman" w:cs="Times New Roman"/>
          <w:lang w:val="es-CR"/>
        </w:rPr>
        <w:t xml:space="preserve"> razón, las observaciones alejadas de ella tienen poca o ninguna influencia sobre el modelo. </w:t>
      </w:r>
      <w:r w:rsidR="002A4A9A">
        <w:rPr>
          <w:rFonts w:ascii="Times New Roman" w:hAnsi="Times New Roman" w:cs="Times New Roman"/>
          <w:lang w:val="es-CR"/>
        </w:rPr>
        <w:t>Las</w:t>
      </w:r>
      <w:r w:rsidRPr="0073551A">
        <w:rPr>
          <w:rFonts w:ascii="Times New Roman" w:hAnsi="Times New Roman" w:cs="Times New Roman"/>
          <w:lang w:val="es-CR"/>
        </w:rPr>
        <w:t xml:space="preserve"> SVM son sensibles a las escalas de las variables, por lo que es </w:t>
      </w:r>
      <w:r w:rsidR="002A4A9A">
        <w:rPr>
          <w:rFonts w:ascii="Times New Roman" w:hAnsi="Times New Roman" w:cs="Times New Roman"/>
          <w:lang w:val="es-CR"/>
        </w:rPr>
        <w:t xml:space="preserve">regularmente es </w:t>
      </w:r>
      <w:r w:rsidRPr="0073551A">
        <w:rPr>
          <w:rFonts w:ascii="Times New Roman" w:hAnsi="Times New Roman" w:cs="Times New Roman"/>
          <w:lang w:val="es-CR"/>
        </w:rPr>
        <w:t>necesario estandarizar los datos antes de entrenarlas.</w:t>
      </w:r>
    </w:p>
    <w:p w14:paraId="54512C20" w14:textId="77777777" w:rsidR="002A4A9A" w:rsidRDefault="002A4A9A" w:rsidP="002A4A9A">
      <w:pPr>
        <w:pStyle w:val="FirstParagraph"/>
        <w:jc w:val="both"/>
        <w:rPr>
          <w:rFonts w:ascii="Times New Roman" w:hAnsi="Times New Roman" w:cs="Times New Roman"/>
          <w:lang w:val="es-CR"/>
        </w:rPr>
      </w:pPr>
      <w:r>
        <w:rPr>
          <w:rFonts w:ascii="Times New Roman" w:hAnsi="Times New Roman" w:cs="Times New Roman"/>
          <w:lang w:val="es-CR"/>
        </w:rPr>
        <w:tab/>
        <w:t>Se analizan dos tipos de margen:</w:t>
      </w:r>
    </w:p>
    <w:p w14:paraId="02349AE6" w14:textId="55C3D1B7" w:rsidR="002A4A9A" w:rsidRDefault="0073551A" w:rsidP="002A4A9A">
      <w:pPr>
        <w:pStyle w:val="FirstParagraph"/>
        <w:numPr>
          <w:ilvl w:val="0"/>
          <w:numId w:val="14"/>
        </w:numPr>
        <w:jc w:val="both"/>
        <w:rPr>
          <w:rFonts w:ascii="Times New Roman" w:hAnsi="Times New Roman" w:cs="Times New Roman"/>
          <w:lang w:val="es-CR"/>
        </w:rPr>
      </w:pPr>
      <w:r w:rsidRPr="0073551A">
        <w:rPr>
          <w:rFonts w:ascii="Times New Roman" w:hAnsi="Times New Roman" w:cs="Times New Roman"/>
          <w:lang w:val="es-CR"/>
        </w:rPr>
        <w:t xml:space="preserve">El margen duro exige que todas las observaciones estén correctamente clasificadas y fuera del margen, pero puede fallar cuando los datos no son perfectamente separables y resulta muy sensible a los valores atípicos. </w:t>
      </w:r>
    </w:p>
    <w:p w14:paraId="74CCEF23" w14:textId="54169A91" w:rsidR="0073551A" w:rsidRPr="0073551A" w:rsidRDefault="0073551A" w:rsidP="002A4A9A">
      <w:pPr>
        <w:pStyle w:val="FirstParagraph"/>
        <w:numPr>
          <w:ilvl w:val="0"/>
          <w:numId w:val="14"/>
        </w:numPr>
        <w:jc w:val="both"/>
        <w:rPr>
          <w:rFonts w:ascii="Times New Roman" w:hAnsi="Times New Roman" w:cs="Times New Roman"/>
          <w:lang w:val="es-CR"/>
        </w:rPr>
      </w:pPr>
      <w:r w:rsidRPr="0073551A">
        <w:rPr>
          <w:rFonts w:ascii="Times New Roman" w:hAnsi="Times New Roman" w:cs="Times New Roman"/>
          <w:lang w:val="es-CR"/>
        </w:rPr>
        <w:t xml:space="preserve">El margen suave permite algunas violaciones para encontrar un equilibrio entre un margen amplio y un número reducido de errores. Este equilibrio se controla mediante el </w:t>
      </w:r>
      <w:proofErr w:type="spellStart"/>
      <w:r w:rsidRPr="0073551A">
        <w:rPr>
          <w:rFonts w:ascii="Times New Roman" w:hAnsi="Times New Roman" w:cs="Times New Roman"/>
          <w:lang w:val="es-CR"/>
        </w:rPr>
        <w:t>hiperparámetro</w:t>
      </w:r>
      <w:proofErr w:type="spellEnd"/>
      <w:r w:rsidRPr="0073551A">
        <w:rPr>
          <w:rFonts w:ascii="Times New Roman" w:hAnsi="Times New Roman" w:cs="Times New Roman"/>
          <w:lang w:val="es-CR"/>
        </w:rPr>
        <w:t xml:space="preserve"> </w:t>
      </w:r>
      <w:r w:rsidRPr="0073551A">
        <w:rPr>
          <w:rFonts w:ascii="Times New Roman" w:hAnsi="Times New Roman" w:cs="Times New Roman"/>
          <w:b/>
          <w:bCs/>
          <w:lang w:val="es-CR"/>
        </w:rPr>
        <w:t>C</w:t>
      </w:r>
      <w:r w:rsidRPr="0073551A">
        <w:rPr>
          <w:rFonts w:ascii="Times New Roman" w:hAnsi="Times New Roman" w:cs="Times New Roman"/>
          <w:lang w:val="es-CR"/>
        </w:rPr>
        <w:t>. Un C pequeño permite más errores y genera una mayor regularización, mientras que un C grande intenta clasificar correctamente más observaciones, aunque puede aumentar el riesgo de sobreajuste.</w:t>
      </w:r>
    </w:p>
    <w:p w14:paraId="74FF1A4E" w14:textId="7F7023BE" w:rsidR="0073551A" w:rsidRPr="0073551A" w:rsidRDefault="0073551A" w:rsidP="002A4A9A">
      <w:pPr>
        <w:pStyle w:val="FirstParagraph"/>
        <w:ind w:firstLine="360"/>
        <w:jc w:val="both"/>
        <w:rPr>
          <w:rFonts w:ascii="Times New Roman" w:hAnsi="Times New Roman" w:cs="Times New Roman"/>
          <w:lang w:val="es-CR"/>
        </w:rPr>
      </w:pPr>
      <w:r w:rsidRPr="0073551A">
        <w:rPr>
          <w:rFonts w:ascii="Times New Roman" w:hAnsi="Times New Roman" w:cs="Times New Roman"/>
          <w:lang w:val="es-CR"/>
        </w:rPr>
        <w:t>Cuando los datos no pueden separarse mediante una frontera lineal, existen diferentes alternativas</w:t>
      </w:r>
      <w:r w:rsidR="002A4A9A">
        <w:rPr>
          <w:rFonts w:ascii="Times New Roman" w:hAnsi="Times New Roman" w:cs="Times New Roman"/>
          <w:lang w:val="es-CR"/>
        </w:rPr>
        <w:t>, u</w:t>
      </w:r>
      <w:r w:rsidRPr="0073551A">
        <w:rPr>
          <w:rFonts w:ascii="Times New Roman" w:hAnsi="Times New Roman" w:cs="Times New Roman"/>
          <w:lang w:val="es-CR"/>
        </w:rPr>
        <w:t>na consiste en agregar características polinómicas para transformar los datos y hacer posible una separación lineal</w:t>
      </w:r>
      <w:r w:rsidR="002A4A9A">
        <w:rPr>
          <w:rFonts w:ascii="Times New Roman" w:hAnsi="Times New Roman" w:cs="Times New Roman"/>
          <w:lang w:val="es-CR"/>
        </w:rPr>
        <w:t>, mientras o</w:t>
      </w:r>
      <w:r w:rsidRPr="0073551A">
        <w:rPr>
          <w:rFonts w:ascii="Times New Roman" w:hAnsi="Times New Roman" w:cs="Times New Roman"/>
          <w:lang w:val="es-CR"/>
        </w:rPr>
        <w:t xml:space="preserve">tra, mucho más eficiente, es utilizar el </w:t>
      </w:r>
      <w:proofErr w:type="spellStart"/>
      <w:r w:rsidRPr="0073551A">
        <w:rPr>
          <w:rFonts w:ascii="Times New Roman" w:hAnsi="Times New Roman" w:cs="Times New Roman"/>
          <w:b/>
          <w:bCs/>
          <w:lang w:val="es-CR"/>
        </w:rPr>
        <w:t>kernel</w:t>
      </w:r>
      <w:proofErr w:type="spellEnd"/>
      <w:r w:rsidRPr="0073551A">
        <w:rPr>
          <w:rFonts w:ascii="Times New Roman" w:hAnsi="Times New Roman" w:cs="Times New Roman"/>
          <w:b/>
          <w:bCs/>
          <w:lang w:val="es-CR"/>
        </w:rPr>
        <w:t xml:space="preserve"> </w:t>
      </w:r>
      <w:proofErr w:type="spellStart"/>
      <w:r w:rsidRPr="0073551A">
        <w:rPr>
          <w:rFonts w:ascii="Times New Roman" w:hAnsi="Times New Roman" w:cs="Times New Roman"/>
          <w:b/>
          <w:bCs/>
          <w:lang w:val="es-CR"/>
        </w:rPr>
        <w:t>trick</w:t>
      </w:r>
      <w:proofErr w:type="spellEnd"/>
      <w:r w:rsidRPr="0073551A">
        <w:rPr>
          <w:rFonts w:ascii="Times New Roman" w:hAnsi="Times New Roman" w:cs="Times New Roman"/>
          <w:lang w:val="es-CR"/>
        </w:rPr>
        <w:t>. Esta técnica permite obtener el efecto de trabajar en un espacio de características de mayor dimensión sin tener que calcular explícitamente todas esas características, reduciendo considerablemente el costo computacional.</w:t>
      </w:r>
    </w:p>
    <w:p w14:paraId="6EC6FDF0" w14:textId="77777777" w:rsidR="002A4A9A" w:rsidRDefault="0073551A" w:rsidP="002A4A9A">
      <w:pPr>
        <w:pStyle w:val="FirstParagraph"/>
        <w:ind w:firstLine="360"/>
        <w:jc w:val="both"/>
        <w:rPr>
          <w:rFonts w:ascii="Times New Roman" w:hAnsi="Times New Roman" w:cs="Times New Roman"/>
          <w:lang w:val="es-CR"/>
        </w:rPr>
      </w:pPr>
      <w:r w:rsidRPr="0073551A">
        <w:rPr>
          <w:rFonts w:ascii="Times New Roman" w:hAnsi="Times New Roman" w:cs="Times New Roman"/>
          <w:lang w:val="es-CR"/>
        </w:rPr>
        <w:t xml:space="preserve">Uno de los </w:t>
      </w:r>
      <w:proofErr w:type="spellStart"/>
      <w:r w:rsidRPr="0073551A">
        <w:rPr>
          <w:rFonts w:ascii="Times New Roman" w:hAnsi="Times New Roman" w:cs="Times New Roman"/>
          <w:lang w:val="es-CR"/>
        </w:rPr>
        <w:t>kernels</w:t>
      </w:r>
      <w:proofErr w:type="spellEnd"/>
      <w:r w:rsidRPr="0073551A">
        <w:rPr>
          <w:rFonts w:ascii="Times New Roman" w:hAnsi="Times New Roman" w:cs="Times New Roman"/>
          <w:lang w:val="es-CR"/>
        </w:rPr>
        <w:t xml:space="preserve"> más importantes es el </w:t>
      </w:r>
      <w:r w:rsidRPr="0073551A">
        <w:rPr>
          <w:rFonts w:ascii="Times New Roman" w:hAnsi="Times New Roman" w:cs="Times New Roman"/>
          <w:b/>
          <w:bCs/>
          <w:lang w:val="es-CR"/>
        </w:rPr>
        <w:t xml:space="preserve">RBF o </w:t>
      </w:r>
      <w:proofErr w:type="spellStart"/>
      <w:r w:rsidRPr="0073551A">
        <w:rPr>
          <w:rFonts w:ascii="Times New Roman" w:hAnsi="Times New Roman" w:cs="Times New Roman"/>
          <w:b/>
          <w:bCs/>
          <w:lang w:val="es-CR"/>
        </w:rPr>
        <w:t>kernel</w:t>
      </w:r>
      <w:proofErr w:type="spellEnd"/>
      <w:r w:rsidRPr="0073551A">
        <w:rPr>
          <w:rFonts w:ascii="Times New Roman" w:hAnsi="Times New Roman" w:cs="Times New Roman"/>
          <w:b/>
          <w:bCs/>
          <w:lang w:val="es-CR"/>
        </w:rPr>
        <w:t xml:space="preserve"> Gaussiano</w:t>
      </w:r>
      <w:r w:rsidRPr="0073551A">
        <w:rPr>
          <w:rFonts w:ascii="Times New Roman" w:hAnsi="Times New Roman" w:cs="Times New Roman"/>
          <w:lang w:val="es-CR"/>
        </w:rPr>
        <w:t xml:space="preserve">, que mide la similitud entre las observaciones y determinados puntos de referencia. Su comportamiento depende del </w:t>
      </w:r>
      <w:proofErr w:type="spellStart"/>
      <w:r w:rsidRPr="0073551A">
        <w:rPr>
          <w:rFonts w:ascii="Times New Roman" w:hAnsi="Times New Roman" w:cs="Times New Roman"/>
          <w:lang w:val="es-CR"/>
        </w:rPr>
        <w:t>hiperparámetro</w:t>
      </w:r>
      <w:proofErr w:type="spellEnd"/>
      <w:r w:rsidRPr="0073551A">
        <w:rPr>
          <w:rFonts w:ascii="Times New Roman" w:hAnsi="Times New Roman" w:cs="Times New Roman"/>
          <w:lang w:val="es-CR"/>
        </w:rPr>
        <w:t xml:space="preserve"> </w:t>
      </w:r>
      <w:r w:rsidRPr="0073551A">
        <w:rPr>
          <w:rFonts w:ascii="Times New Roman" w:hAnsi="Times New Roman" w:cs="Times New Roman"/>
          <w:b/>
          <w:bCs/>
          <w:lang w:val="es-CR"/>
        </w:rPr>
        <w:t>gamma (γ)</w:t>
      </w:r>
      <w:r w:rsidR="002A4A9A">
        <w:rPr>
          <w:rFonts w:ascii="Times New Roman" w:hAnsi="Times New Roman" w:cs="Times New Roman"/>
          <w:lang w:val="es-CR"/>
        </w:rPr>
        <w:t>:</w:t>
      </w:r>
    </w:p>
    <w:p w14:paraId="0C0B1612" w14:textId="77777777" w:rsidR="002A4A9A" w:rsidRDefault="0073551A" w:rsidP="002A4A9A">
      <w:pPr>
        <w:pStyle w:val="FirstParagraph"/>
        <w:numPr>
          <w:ilvl w:val="0"/>
          <w:numId w:val="15"/>
        </w:numPr>
        <w:jc w:val="both"/>
        <w:rPr>
          <w:rFonts w:ascii="Times New Roman" w:hAnsi="Times New Roman" w:cs="Times New Roman"/>
          <w:lang w:val="es-CR"/>
        </w:rPr>
      </w:pPr>
      <w:r w:rsidRPr="0073551A">
        <w:rPr>
          <w:rFonts w:ascii="Times New Roman" w:hAnsi="Times New Roman" w:cs="Times New Roman"/>
          <w:lang w:val="es-CR"/>
        </w:rPr>
        <w:t xml:space="preserve">Un gamma alto produce una influencia más localizada y fronteras de decisión más complejas, aumentando el riesgo de </w:t>
      </w:r>
      <w:proofErr w:type="spellStart"/>
      <w:r w:rsidRPr="0073551A">
        <w:rPr>
          <w:rFonts w:ascii="Times New Roman" w:hAnsi="Times New Roman" w:cs="Times New Roman"/>
          <w:lang w:val="es-CR"/>
        </w:rPr>
        <w:t>overfitting</w:t>
      </w:r>
      <w:proofErr w:type="spellEnd"/>
      <w:r w:rsidRPr="0073551A">
        <w:rPr>
          <w:rFonts w:ascii="Times New Roman" w:hAnsi="Times New Roman" w:cs="Times New Roman"/>
          <w:lang w:val="es-CR"/>
        </w:rPr>
        <w:t xml:space="preserve">. </w:t>
      </w:r>
    </w:p>
    <w:p w14:paraId="474898CA" w14:textId="77777777" w:rsidR="002A4A9A" w:rsidRDefault="0073551A" w:rsidP="002A4A9A">
      <w:pPr>
        <w:pStyle w:val="FirstParagraph"/>
        <w:numPr>
          <w:ilvl w:val="0"/>
          <w:numId w:val="15"/>
        </w:numPr>
        <w:jc w:val="both"/>
        <w:rPr>
          <w:rFonts w:ascii="Times New Roman" w:hAnsi="Times New Roman" w:cs="Times New Roman"/>
          <w:lang w:val="es-CR"/>
        </w:rPr>
      </w:pPr>
      <w:r w:rsidRPr="0073551A">
        <w:rPr>
          <w:rFonts w:ascii="Times New Roman" w:hAnsi="Times New Roman" w:cs="Times New Roman"/>
          <w:lang w:val="es-CR"/>
        </w:rPr>
        <w:t xml:space="preserve">Un gamma bajo genera una influencia más amplia y fronteras más suaves, aunque puede producir </w:t>
      </w:r>
      <w:proofErr w:type="spellStart"/>
      <w:r w:rsidRPr="0073551A">
        <w:rPr>
          <w:rFonts w:ascii="Times New Roman" w:hAnsi="Times New Roman" w:cs="Times New Roman"/>
          <w:lang w:val="es-CR"/>
        </w:rPr>
        <w:t>underfitting</w:t>
      </w:r>
      <w:proofErr w:type="spellEnd"/>
      <w:r w:rsidRPr="0073551A">
        <w:rPr>
          <w:rFonts w:ascii="Times New Roman" w:hAnsi="Times New Roman" w:cs="Times New Roman"/>
          <w:lang w:val="es-CR"/>
        </w:rPr>
        <w:t xml:space="preserve">. </w:t>
      </w:r>
    </w:p>
    <w:p w14:paraId="3EC9D14A" w14:textId="77777777" w:rsidR="002A4A9A" w:rsidRDefault="0073551A" w:rsidP="002A4A9A">
      <w:pPr>
        <w:pStyle w:val="FirstParagraph"/>
        <w:ind w:firstLine="360"/>
        <w:jc w:val="both"/>
        <w:rPr>
          <w:rFonts w:ascii="Times New Roman" w:hAnsi="Times New Roman" w:cs="Times New Roman"/>
          <w:lang w:val="es-CR"/>
        </w:rPr>
      </w:pPr>
      <w:r w:rsidRPr="0073551A">
        <w:rPr>
          <w:rFonts w:ascii="Times New Roman" w:hAnsi="Times New Roman" w:cs="Times New Roman"/>
          <w:lang w:val="es-CR"/>
        </w:rPr>
        <w:t>Por lo tanto, tanto C como gamma influyen en la complejidad y capacidad de generalización del modelo.</w:t>
      </w:r>
    </w:p>
    <w:p w14:paraId="367A5116" w14:textId="6F4A4D71" w:rsidR="0073551A" w:rsidRPr="0073551A" w:rsidRDefault="002A4A9A" w:rsidP="002A4A9A">
      <w:pPr>
        <w:pStyle w:val="FirstParagraph"/>
        <w:ind w:firstLine="360"/>
        <w:jc w:val="both"/>
        <w:rPr>
          <w:rFonts w:ascii="Times New Roman" w:hAnsi="Times New Roman" w:cs="Times New Roman"/>
          <w:lang w:val="es-CR"/>
        </w:rPr>
      </w:pPr>
      <w:r>
        <w:rPr>
          <w:rFonts w:ascii="Times New Roman" w:hAnsi="Times New Roman" w:cs="Times New Roman"/>
          <w:lang w:val="es-CR"/>
        </w:rPr>
        <w:t xml:space="preserve">Se </w:t>
      </w:r>
      <w:r w:rsidR="0073551A" w:rsidRPr="0073551A">
        <w:rPr>
          <w:rFonts w:ascii="Times New Roman" w:hAnsi="Times New Roman" w:cs="Times New Roman"/>
          <w:lang w:val="es-CR"/>
        </w:rPr>
        <w:t xml:space="preserve">explica que no todos los </w:t>
      </w:r>
      <w:proofErr w:type="spellStart"/>
      <w:r w:rsidR="0073551A" w:rsidRPr="0073551A">
        <w:rPr>
          <w:rFonts w:ascii="Times New Roman" w:hAnsi="Times New Roman" w:cs="Times New Roman"/>
          <w:lang w:val="es-CR"/>
        </w:rPr>
        <w:t>kernels</w:t>
      </w:r>
      <w:proofErr w:type="spellEnd"/>
      <w:r w:rsidR="0073551A" w:rsidRPr="0073551A">
        <w:rPr>
          <w:rFonts w:ascii="Times New Roman" w:hAnsi="Times New Roman" w:cs="Times New Roman"/>
          <w:lang w:val="es-CR"/>
        </w:rPr>
        <w:t xml:space="preserve"> tienen el mismo costo computacional. </w:t>
      </w:r>
      <w:proofErr w:type="spellStart"/>
      <w:r w:rsidR="0073551A" w:rsidRPr="0073551A">
        <w:rPr>
          <w:rFonts w:ascii="Times New Roman" w:hAnsi="Times New Roman" w:cs="Times New Roman"/>
          <w:b/>
          <w:bCs/>
          <w:lang w:val="es-CR"/>
        </w:rPr>
        <w:t>LinearSVC</w:t>
      </w:r>
      <w:proofErr w:type="spellEnd"/>
      <w:r w:rsidR="0073551A" w:rsidRPr="0073551A">
        <w:rPr>
          <w:rFonts w:ascii="Times New Roman" w:hAnsi="Times New Roman" w:cs="Times New Roman"/>
          <w:lang w:val="es-CR"/>
        </w:rPr>
        <w:t xml:space="preserve"> resulta mucho más eficiente cuando existen grandes cantidades de observaciones o características, mientras que </w:t>
      </w:r>
      <w:r w:rsidR="0073551A" w:rsidRPr="0073551A">
        <w:rPr>
          <w:rFonts w:ascii="Times New Roman" w:hAnsi="Times New Roman" w:cs="Times New Roman"/>
          <w:b/>
          <w:bCs/>
          <w:lang w:val="es-CR"/>
        </w:rPr>
        <w:t>SVC</w:t>
      </w:r>
      <w:r w:rsidR="0073551A" w:rsidRPr="0073551A">
        <w:rPr>
          <w:rFonts w:ascii="Times New Roman" w:hAnsi="Times New Roman" w:cs="Times New Roman"/>
          <w:lang w:val="es-CR"/>
        </w:rPr>
        <w:t xml:space="preserve"> permite utilizar </w:t>
      </w:r>
      <w:proofErr w:type="spellStart"/>
      <w:r w:rsidR="0073551A" w:rsidRPr="0073551A">
        <w:rPr>
          <w:rFonts w:ascii="Times New Roman" w:hAnsi="Times New Roman" w:cs="Times New Roman"/>
          <w:lang w:val="es-CR"/>
        </w:rPr>
        <w:t>kernels</w:t>
      </w:r>
      <w:proofErr w:type="spellEnd"/>
      <w:r w:rsidR="0073551A" w:rsidRPr="0073551A">
        <w:rPr>
          <w:rFonts w:ascii="Times New Roman" w:hAnsi="Times New Roman" w:cs="Times New Roman"/>
          <w:lang w:val="es-CR"/>
        </w:rPr>
        <w:t xml:space="preserve"> más complejos, pero puede volverse muy lento cuando el número de observaciones aumenta considerablemente. Como estrategia práctica, </w:t>
      </w:r>
      <w:r>
        <w:rPr>
          <w:rFonts w:ascii="Times New Roman" w:hAnsi="Times New Roman" w:cs="Times New Roman"/>
          <w:lang w:val="es-CR"/>
        </w:rPr>
        <w:t xml:space="preserve">se </w:t>
      </w:r>
      <w:r w:rsidR="0073551A" w:rsidRPr="0073551A">
        <w:rPr>
          <w:rFonts w:ascii="Times New Roman" w:hAnsi="Times New Roman" w:cs="Times New Roman"/>
          <w:lang w:val="es-CR"/>
        </w:rPr>
        <w:t xml:space="preserve">recomienda </w:t>
      </w:r>
      <w:r w:rsidR="0073551A" w:rsidRPr="0073551A">
        <w:rPr>
          <w:rFonts w:ascii="Times New Roman" w:hAnsi="Times New Roman" w:cs="Times New Roman"/>
          <w:lang w:val="es-CR"/>
        </w:rPr>
        <w:lastRenderedPageBreak/>
        <w:t xml:space="preserve">comenzar con un </w:t>
      </w:r>
      <w:proofErr w:type="spellStart"/>
      <w:r w:rsidR="0073551A" w:rsidRPr="0073551A">
        <w:rPr>
          <w:rFonts w:ascii="Times New Roman" w:hAnsi="Times New Roman" w:cs="Times New Roman"/>
          <w:lang w:val="es-CR"/>
        </w:rPr>
        <w:t>kernel</w:t>
      </w:r>
      <w:proofErr w:type="spellEnd"/>
      <w:r w:rsidR="0073551A" w:rsidRPr="0073551A">
        <w:rPr>
          <w:rFonts w:ascii="Times New Roman" w:hAnsi="Times New Roman" w:cs="Times New Roman"/>
          <w:lang w:val="es-CR"/>
        </w:rPr>
        <w:t xml:space="preserve"> lineal y probar posteriormente el </w:t>
      </w:r>
      <w:proofErr w:type="spellStart"/>
      <w:r w:rsidR="0073551A" w:rsidRPr="0073551A">
        <w:rPr>
          <w:rFonts w:ascii="Times New Roman" w:hAnsi="Times New Roman" w:cs="Times New Roman"/>
          <w:lang w:val="es-CR"/>
        </w:rPr>
        <w:t>kernel</w:t>
      </w:r>
      <w:proofErr w:type="spellEnd"/>
      <w:r w:rsidR="0073551A" w:rsidRPr="0073551A">
        <w:rPr>
          <w:rFonts w:ascii="Times New Roman" w:hAnsi="Times New Roman" w:cs="Times New Roman"/>
          <w:lang w:val="es-CR"/>
        </w:rPr>
        <w:t xml:space="preserve"> RBF cuando el tamaño del </w:t>
      </w:r>
      <w:proofErr w:type="spellStart"/>
      <w:r w:rsidR="0073551A" w:rsidRPr="0073551A">
        <w:rPr>
          <w:rFonts w:ascii="Times New Roman" w:hAnsi="Times New Roman" w:cs="Times New Roman"/>
          <w:lang w:val="es-CR"/>
        </w:rPr>
        <w:t>dataset</w:t>
      </w:r>
      <w:proofErr w:type="spellEnd"/>
      <w:r w:rsidR="0073551A" w:rsidRPr="0073551A">
        <w:rPr>
          <w:rFonts w:ascii="Times New Roman" w:hAnsi="Times New Roman" w:cs="Times New Roman"/>
          <w:lang w:val="es-CR"/>
        </w:rPr>
        <w:t xml:space="preserve"> lo permita.</w:t>
      </w:r>
    </w:p>
    <w:p w14:paraId="0D858DBD" w14:textId="77777777" w:rsidR="0073551A" w:rsidRPr="0073551A" w:rsidRDefault="0073551A" w:rsidP="002A4A9A">
      <w:pPr>
        <w:pStyle w:val="FirstParagraph"/>
        <w:ind w:firstLine="360"/>
        <w:jc w:val="both"/>
        <w:rPr>
          <w:rFonts w:ascii="Times New Roman" w:hAnsi="Times New Roman" w:cs="Times New Roman"/>
          <w:lang w:val="es-CR"/>
        </w:rPr>
      </w:pPr>
      <w:r w:rsidRPr="0073551A">
        <w:rPr>
          <w:rFonts w:ascii="Times New Roman" w:hAnsi="Times New Roman" w:cs="Times New Roman"/>
          <w:lang w:val="es-CR"/>
        </w:rPr>
        <w:t xml:space="preserve">Las SVM también pueden utilizarse para </w:t>
      </w:r>
      <w:r w:rsidRPr="0073551A">
        <w:rPr>
          <w:rFonts w:ascii="Times New Roman" w:hAnsi="Times New Roman" w:cs="Times New Roman"/>
          <w:b/>
          <w:bCs/>
          <w:lang w:val="es-CR"/>
        </w:rPr>
        <w:t>regresión</w:t>
      </w:r>
      <w:r w:rsidRPr="0073551A">
        <w:rPr>
          <w:rFonts w:ascii="Times New Roman" w:hAnsi="Times New Roman" w:cs="Times New Roman"/>
          <w:lang w:val="es-CR"/>
        </w:rPr>
        <w:t xml:space="preserve">. En este caso, en lugar de buscar una separación entre clases, el objetivo es construir una “calle” alrededor de las predicciones y mantener dentro de ella la mayor cantidad posible de observaciones. El parámetro </w:t>
      </w:r>
      <w:proofErr w:type="spellStart"/>
      <w:r w:rsidRPr="0073551A">
        <w:rPr>
          <w:rFonts w:ascii="Times New Roman" w:hAnsi="Times New Roman" w:cs="Times New Roman"/>
          <w:b/>
          <w:bCs/>
          <w:lang w:val="es-CR"/>
        </w:rPr>
        <w:t>epsilon</w:t>
      </w:r>
      <w:proofErr w:type="spellEnd"/>
      <w:r w:rsidRPr="0073551A">
        <w:rPr>
          <w:rFonts w:ascii="Times New Roman" w:hAnsi="Times New Roman" w:cs="Times New Roman"/>
          <w:b/>
          <w:bCs/>
          <w:lang w:val="es-CR"/>
        </w:rPr>
        <w:t xml:space="preserve"> (ε)</w:t>
      </w:r>
      <w:r w:rsidRPr="0073551A">
        <w:rPr>
          <w:rFonts w:ascii="Times New Roman" w:hAnsi="Times New Roman" w:cs="Times New Roman"/>
          <w:lang w:val="es-CR"/>
        </w:rPr>
        <w:t xml:space="preserve"> determina el ancho de esta zona. Las observaciones que permanecen dentro del margen no generan una penalización, lo que hace que la regresión SVM sea </w:t>
      </w:r>
      <w:r w:rsidRPr="0073551A">
        <w:rPr>
          <w:rFonts w:ascii="Times New Roman" w:hAnsi="Times New Roman" w:cs="Times New Roman"/>
          <w:i/>
          <w:iCs/>
          <w:lang w:val="es-CR"/>
        </w:rPr>
        <w:t>ε-</w:t>
      </w:r>
      <w:proofErr w:type="spellStart"/>
      <w:r w:rsidRPr="0073551A">
        <w:rPr>
          <w:rFonts w:ascii="Times New Roman" w:hAnsi="Times New Roman" w:cs="Times New Roman"/>
          <w:i/>
          <w:iCs/>
          <w:lang w:val="es-CR"/>
        </w:rPr>
        <w:t>insensitive</w:t>
      </w:r>
      <w:proofErr w:type="spellEnd"/>
      <w:r w:rsidRPr="0073551A">
        <w:rPr>
          <w:rFonts w:ascii="Times New Roman" w:hAnsi="Times New Roman" w:cs="Times New Roman"/>
          <w:lang w:val="es-CR"/>
        </w:rPr>
        <w:t xml:space="preserve">. Existen versiones lineales y versiones que utilizan </w:t>
      </w:r>
      <w:proofErr w:type="spellStart"/>
      <w:r w:rsidRPr="0073551A">
        <w:rPr>
          <w:rFonts w:ascii="Times New Roman" w:hAnsi="Times New Roman" w:cs="Times New Roman"/>
          <w:lang w:val="es-CR"/>
        </w:rPr>
        <w:t>kernels</w:t>
      </w:r>
      <w:proofErr w:type="spellEnd"/>
      <w:r w:rsidRPr="0073551A">
        <w:rPr>
          <w:rFonts w:ascii="Times New Roman" w:hAnsi="Times New Roman" w:cs="Times New Roman"/>
          <w:lang w:val="es-CR"/>
        </w:rPr>
        <w:t xml:space="preserve"> para problemas no lineales.</w:t>
      </w:r>
    </w:p>
    <w:p w14:paraId="05B4AF45" w14:textId="77777777" w:rsidR="002A4A9A" w:rsidRDefault="002A4A9A" w:rsidP="002A4A9A">
      <w:pPr>
        <w:pStyle w:val="FirstParagraph"/>
        <w:jc w:val="both"/>
        <w:rPr>
          <w:rFonts w:ascii="Times New Roman" w:hAnsi="Times New Roman" w:cs="Times New Roman"/>
          <w:lang w:val="es-CR"/>
        </w:rPr>
      </w:pPr>
      <w:r>
        <w:rPr>
          <w:rFonts w:ascii="Times New Roman" w:hAnsi="Times New Roman" w:cs="Times New Roman"/>
          <w:lang w:val="es-CR"/>
        </w:rPr>
        <w:t>C</w:t>
      </w:r>
      <w:r w:rsidR="0073551A" w:rsidRPr="0073551A">
        <w:rPr>
          <w:rFonts w:ascii="Times New Roman" w:hAnsi="Times New Roman" w:cs="Times New Roman"/>
          <w:lang w:val="es-CR"/>
        </w:rPr>
        <w:t xml:space="preserve">onclusión, la principal característica de las SVM es que plantean el aprendizaje desde una perspectiva </w:t>
      </w:r>
      <w:r w:rsidR="0073551A" w:rsidRPr="0073551A">
        <w:rPr>
          <w:rFonts w:ascii="Times New Roman" w:hAnsi="Times New Roman" w:cs="Times New Roman"/>
          <w:b/>
          <w:bCs/>
          <w:lang w:val="es-CR"/>
        </w:rPr>
        <w:t>geométrica</w:t>
      </w:r>
      <w:r w:rsidR="0073551A" w:rsidRPr="0073551A">
        <w:rPr>
          <w:rFonts w:ascii="Times New Roman" w:hAnsi="Times New Roman" w:cs="Times New Roman"/>
          <w:lang w:val="es-CR"/>
        </w:rPr>
        <w:t>, buscando maximizar el margen entre las clases. Conceptos como</w:t>
      </w:r>
      <w:r>
        <w:rPr>
          <w:rFonts w:ascii="Times New Roman" w:hAnsi="Times New Roman" w:cs="Times New Roman"/>
          <w:lang w:val="es-CR"/>
        </w:rPr>
        <w:t>:</w:t>
      </w:r>
      <w:r w:rsidR="0073551A" w:rsidRPr="0073551A">
        <w:rPr>
          <w:rFonts w:ascii="Times New Roman" w:hAnsi="Times New Roman" w:cs="Times New Roman"/>
          <w:lang w:val="es-CR"/>
        </w:rPr>
        <w:t xml:space="preserve"> </w:t>
      </w:r>
    </w:p>
    <w:p w14:paraId="6988BE58" w14:textId="77777777" w:rsidR="002A4A9A" w:rsidRDefault="0073551A" w:rsidP="002A4A9A">
      <w:pPr>
        <w:pStyle w:val="FirstParagraph"/>
        <w:numPr>
          <w:ilvl w:val="0"/>
          <w:numId w:val="17"/>
        </w:numPr>
        <w:jc w:val="both"/>
        <w:rPr>
          <w:rFonts w:ascii="Times New Roman" w:hAnsi="Times New Roman" w:cs="Times New Roman"/>
          <w:lang w:val="es-CR"/>
        </w:rPr>
      </w:pPr>
      <w:r w:rsidRPr="0073551A">
        <w:rPr>
          <w:rFonts w:ascii="Times New Roman" w:hAnsi="Times New Roman" w:cs="Times New Roman"/>
          <w:lang w:val="es-CR"/>
        </w:rPr>
        <w:t xml:space="preserve">los vectores de soporte, </w:t>
      </w:r>
    </w:p>
    <w:p w14:paraId="65469699" w14:textId="77777777" w:rsidR="002A4A9A" w:rsidRDefault="0073551A" w:rsidP="002A4A9A">
      <w:pPr>
        <w:pStyle w:val="FirstParagraph"/>
        <w:numPr>
          <w:ilvl w:val="0"/>
          <w:numId w:val="17"/>
        </w:numPr>
        <w:jc w:val="both"/>
        <w:rPr>
          <w:rFonts w:ascii="Times New Roman" w:hAnsi="Times New Roman" w:cs="Times New Roman"/>
          <w:lang w:val="es-CR"/>
        </w:rPr>
      </w:pPr>
      <w:r w:rsidRPr="0073551A">
        <w:rPr>
          <w:rFonts w:ascii="Times New Roman" w:hAnsi="Times New Roman" w:cs="Times New Roman"/>
          <w:lang w:val="es-CR"/>
        </w:rPr>
        <w:t xml:space="preserve">el margen suave, </w:t>
      </w:r>
    </w:p>
    <w:p w14:paraId="5775F0DB" w14:textId="77777777" w:rsidR="002A4A9A" w:rsidRDefault="0073551A" w:rsidP="002A4A9A">
      <w:pPr>
        <w:pStyle w:val="FirstParagraph"/>
        <w:numPr>
          <w:ilvl w:val="0"/>
          <w:numId w:val="17"/>
        </w:numPr>
        <w:jc w:val="both"/>
        <w:rPr>
          <w:rFonts w:ascii="Times New Roman" w:hAnsi="Times New Roman" w:cs="Times New Roman"/>
          <w:lang w:val="es-CR"/>
        </w:rPr>
      </w:pPr>
      <w:r w:rsidRPr="0073551A">
        <w:rPr>
          <w:rFonts w:ascii="Times New Roman" w:hAnsi="Times New Roman" w:cs="Times New Roman"/>
          <w:lang w:val="es-CR"/>
        </w:rPr>
        <w:t xml:space="preserve">C, </w:t>
      </w:r>
    </w:p>
    <w:p w14:paraId="0F9C8CB4" w14:textId="77777777" w:rsidR="002A4A9A" w:rsidRDefault="0073551A" w:rsidP="002A4A9A">
      <w:pPr>
        <w:pStyle w:val="FirstParagraph"/>
        <w:numPr>
          <w:ilvl w:val="0"/>
          <w:numId w:val="17"/>
        </w:numPr>
        <w:jc w:val="both"/>
        <w:rPr>
          <w:rFonts w:ascii="Times New Roman" w:hAnsi="Times New Roman" w:cs="Times New Roman"/>
          <w:lang w:val="es-CR"/>
        </w:rPr>
      </w:pPr>
      <w:r w:rsidRPr="0073551A">
        <w:rPr>
          <w:rFonts w:ascii="Times New Roman" w:hAnsi="Times New Roman" w:cs="Times New Roman"/>
          <w:lang w:val="es-CR"/>
        </w:rPr>
        <w:t xml:space="preserve">los </w:t>
      </w:r>
      <w:proofErr w:type="spellStart"/>
      <w:r w:rsidRPr="0073551A">
        <w:rPr>
          <w:rFonts w:ascii="Times New Roman" w:hAnsi="Times New Roman" w:cs="Times New Roman"/>
          <w:lang w:val="es-CR"/>
        </w:rPr>
        <w:t>kernels</w:t>
      </w:r>
      <w:proofErr w:type="spellEnd"/>
      <w:r w:rsidRPr="0073551A">
        <w:rPr>
          <w:rFonts w:ascii="Times New Roman" w:hAnsi="Times New Roman" w:cs="Times New Roman"/>
          <w:lang w:val="es-CR"/>
        </w:rPr>
        <w:t xml:space="preserve"> y gamma </w:t>
      </w:r>
    </w:p>
    <w:p w14:paraId="579B4FD8" w14:textId="296CCA3A" w:rsidR="0073551A" w:rsidRPr="0073551A" w:rsidRDefault="002A4A9A" w:rsidP="002A4A9A">
      <w:pPr>
        <w:pStyle w:val="FirstParagraph"/>
        <w:ind w:firstLine="360"/>
        <w:jc w:val="both"/>
        <w:rPr>
          <w:rFonts w:ascii="Times New Roman" w:hAnsi="Times New Roman" w:cs="Times New Roman"/>
          <w:lang w:val="es-CR"/>
        </w:rPr>
      </w:pPr>
      <w:r>
        <w:rPr>
          <w:rFonts w:ascii="Times New Roman" w:hAnsi="Times New Roman" w:cs="Times New Roman"/>
          <w:lang w:val="es-CR"/>
        </w:rPr>
        <w:t>P</w:t>
      </w:r>
      <w:r w:rsidR="0073551A" w:rsidRPr="0073551A">
        <w:rPr>
          <w:rFonts w:ascii="Times New Roman" w:hAnsi="Times New Roman" w:cs="Times New Roman"/>
          <w:lang w:val="es-CR"/>
        </w:rPr>
        <w:t xml:space="preserve">ermiten controlar cómo el modelo se adapta a los datos. El </w:t>
      </w:r>
      <w:proofErr w:type="spellStart"/>
      <w:r w:rsidR="0073551A" w:rsidRPr="0073551A">
        <w:rPr>
          <w:rFonts w:ascii="Times New Roman" w:hAnsi="Times New Roman" w:cs="Times New Roman"/>
          <w:i/>
          <w:iCs/>
          <w:lang w:val="es-CR"/>
        </w:rPr>
        <w:t>kernel</w:t>
      </w:r>
      <w:proofErr w:type="spellEnd"/>
      <w:r w:rsidR="0073551A" w:rsidRPr="0073551A">
        <w:rPr>
          <w:rFonts w:ascii="Times New Roman" w:hAnsi="Times New Roman" w:cs="Times New Roman"/>
          <w:i/>
          <w:iCs/>
          <w:lang w:val="es-CR"/>
        </w:rPr>
        <w:t xml:space="preserve"> </w:t>
      </w:r>
      <w:proofErr w:type="spellStart"/>
      <w:r w:rsidR="0073551A" w:rsidRPr="0073551A">
        <w:rPr>
          <w:rFonts w:ascii="Times New Roman" w:hAnsi="Times New Roman" w:cs="Times New Roman"/>
          <w:i/>
          <w:iCs/>
          <w:lang w:val="es-CR"/>
        </w:rPr>
        <w:t>trick</w:t>
      </w:r>
      <w:proofErr w:type="spellEnd"/>
      <w:r w:rsidR="0073551A" w:rsidRPr="0073551A">
        <w:rPr>
          <w:rFonts w:ascii="Times New Roman" w:hAnsi="Times New Roman" w:cs="Times New Roman"/>
          <w:lang w:val="es-CR"/>
        </w:rPr>
        <w:t xml:space="preserve"> es especialmente importante porque permite trabajar con relaciones no lineales y espacios de características muy complejos sin calcularlos directamente. SVM constituyen una herramienta poderosa dentro del </w:t>
      </w:r>
      <w:r>
        <w:rPr>
          <w:rFonts w:ascii="Times New Roman" w:hAnsi="Times New Roman" w:cs="Times New Roman"/>
          <w:lang w:val="es-CR"/>
        </w:rPr>
        <w:t>ML</w:t>
      </w:r>
      <w:r w:rsidR="0073551A" w:rsidRPr="0073551A">
        <w:rPr>
          <w:rFonts w:ascii="Times New Roman" w:hAnsi="Times New Roman" w:cs="Times New Roman"/>
          <w:lang w:val="es-CR"/>
        </w:rPr>
        <w:t xml:space="preserve"> clásico y sus conceptos también sirven de base para comprender otras técnicas </w:t>
      </w:r>
      <w:proofErr w:type="spellStart"/>
      <w:r>
        <w:rPr>
          <w:rFonts w:ascii="Times New Roman" w:hAnsi="Times New Roman" w:cs="Times New Roman"/>
          <w:lang w:val="es-CR"/>
        </w:rPr>
        <w:t>mas</w:t>
      </w:r>
      <w:proofErr w:type="spellEnd"/>
      <w:r>
        <w:rPr>
          <w:rFonts w:ascii="Times New Roman" w:hAnsi="Times New Roman" w:cs="Times New Roman"/>
          <w:lang w:val="es-CR"/>
        </w:rPr>
        <w:t xml:space="preserve"> adelante</w:t>
      </w:r>
      <w:r w:rsidR="0073551A" w:rsidRPr="0073551A">
        <w:rPr>
          <w:rFonts w:ascii="Times New Roman" w:hAnsi="Times New Roman" w:cs="Times New Roman"/>
          <w:lang w:val="es-CR"/>
        </w:rPr>
        <w:t>.</w:t>
      </w:r>
    </w:p>
    <w:p w14:paraId="16C23DCC" w14:textId="38485DD9" w:rsidR="008629CF" w:rsidRDefault="008629CF">
      <w:pPr>
        <w:rPr>
          <w:rFonts w:ascii="Times New Roman" w:hAnsi="Times New Roman" w:cs="Times New Roman"/>
        </w:rPr>
      </w:pPr>
      <w:r>
        <w:rPr>
          <w:rFonts w:ascii="Times New Roman" w:hAnsi="Times New Roman" w:cs="Times New Roman"/>
        </w:rPr>
        <w:br w:type="page"/>
      </w:r>
    </w:p>
    <w:p w14:paraId="36382CDB" w14:textId="77777777" w:rsidR="008629CF" w:rsidRDefault="008629CF" w:rsidP="008629CF">
      <w:pPr>
        <w:pStyle w:val="FirstParagraph"/>
        <w:rPr>
          <w:b/>
          <w:bCs/>
          <w:lang w:val="es-CR"/>
        </w:rPr>
      </w:pPr>
      <w:r w:rsidRPr="00E522C7">
        <w:rPr>
          <w:rFonts w:ascii="Times New Roman" w:hAnsi="Times New Roman" w:cs="Times New Roman"/>
        </w:rPr>
        <w:lastRenderedPageBreak/>
        <w:t xml:space="preserve">Capítulo </w:t>
      </w:r>
      <w:r>
        <w:rPr>
          <w:rFonts w:ascii="Times New Roman" w:hAnsi="Times New Roman" w:cs="Times New Roman"/>
        </w:rPr>
        <w:t xml:space="preserve">6 </w:t>
      </w:r>
      <w:r w:rsidRPr="007D41FA">
        <w:rPr>
          <w:b/>
          <w:bCs/>
          <w:lang w:val="es-CR"/>
        </w:rPr>
        <w:t>árboles de decisión</w:t>
      </w:r>
    </w:p>
    <w:p w14:paraId="241DA91F" w14:textId="77777777" w:rsidR="008629CF" w:rsidRPr="007D41FA" w:rsidRDefault="008629CF" w:rsidP="008629CF">
      <w:pPr>
        <w:pStyle w:val="FirstParagraph"/>
        <w:ind w:firstLine="708"/>
        <w:jc w:val="both"/>
        <w:rPr>
          <w:lang w:val="es-CR"/>
        </w:rPr>
      </w:pPr>
      <w:r>
        <w:rPr>
          <w:lang w:val="es-CR"/>
        </w:rPr>
        <w:t>S</w:t>
      </w:r>
      <w:r w:rsidRPr="007D41FA">
        <w:rPr>
          <w:lang w:val="es-CR"/>
        </w:rPr>
        <w:t xml:space="preserve">on modelos versátiles que pueden utilizarse para clasificación, regresión y problemas con </w:t>
      </w:r>
      <w:proofErr w:type="gramStart"/>
      <w:r w:rsidRPr="007D41FA">
        <w:rPr>
          <w:lang w:val="es-CR"/>
        </w:rPr>
        <w:t>múltiples salida</w:t>
      </w:r>
      <w:proofErr w:type="gramEnd"/>
      <w:r>
        <w:rPr>
          <w:lang w:val="es-CR"/>
        </w:rPr>
        <w:t xml:space="preserve"> y s</w:t>
      </w:r>
      <w:r w:rsidRPr="007D41FA">
        <w:rPr>
          <w:lang w:val="es-CR"/>
        </w:rPr>
        <w:t xml:space="preserve">on fundamentales para algoritmos de ensamble como los </w:t>
      </w:r>
      <w:proofErr w:type="spellStart"/>
      <w:r w:rsidRPr="007D41FA">
        <w:rPr>
          <w:b/>
          <w:bCs/>
          <w:lang w:val="es-CR"/>
        </w:rPr>
        <w:t>Random</w:t>
      </w:r>
      <w:proofErr w:type="spellEnd"/>
      <w:r w:rsidRPr="007D41FA">
        <w:rPr>
          <w:b/>
          <w:bCs/>
          <w:lang w:val="es-CR"/>
        </w:rPr>
        <w:t xml:space="preserve"> </w:t>
      </w:r>
      <w:proofErr w:type="spellStart"/>
      <w:r w:rsidRPr="007D41FA">
        <w:rPr>
          <w:b/>
          <w:bCs/>
          <w:lang w:val="es-CR"/>
        </w:rPr>
        <w:t>Forests</w:t>
      </w:r>
      <w:proofErr w:type="spellEnd"/>
      <w:r>
        <w:rPr>
          <w:lang w:val="es-CR"/>
        </w:rPr>
        <w:t>, s</w:t>
      </w:r>
      <w:r w:rsidRPr="007D41FA">
        <w:rPr>
          <w:lang w:val="es-CR"/>
        </w:rPr>
        <w:t>u funcionamiento es intuitivo: el modelo comienza en un nodo raíz y realiza preguntas sobre las características, por ejemplo</w:t>
      </w:r>
      <w:r>
        <w:rPr>
          <w:lang w:val="es-CR"/>
        </w:rPr>
        <w:t>:</w:t>
      </w:r>
      <w:r w:rsidRPr="007D41FA">
        <w:rPr>
          <w:lang w:val="es-CR"/>
        </w:rPr>
        <w:t xml:space="preserve"> si una variable es menor que determinado valor. Según la respuesta, la observación avanza por diferentes ramas hasta llegar a una hoja, donde se encuentra la predicción.</w:t>
      </w:r>
    </w:p>
    <w:p w14:paraId="20EDE2C1" w14:textId="77777777" w:rsidR="008629CF" w:rsidRDefault="008629CF" w:rsidP="008629CF">
      <w:pPr>
        <w:pStyle w:val="FirstParagraph"/>
        <w:ind w:firstLine="708"/>
        <w:jc w:val="both"/>
        <w:rPr>
          <w:rFonts w:ascii="Times New Roman" w:hAnsi="Times New Roman" w:cs="Times New Roman"/>
          <w:lang w:val="es-CR"/>
        </w:rPr>
      </w:pPr>
      <w:r>
        <w:rPr>
          <w:rFonts w:ascii="Times New Roman" w:hAnsi="Times New Roman" w:cs="Times New Roman"/>
          <w:b/>
          <w:bCs/>
          <w:lang w:val="es-CR"/>
        </w:rPr>
        <w:t>N</w:t>
      </w:r>
      <w:r w:rsidRPr="007D41FA">
        <w:rPr>
          <w:rFonts w:ascii="Times New Roman" w:hAnsi="Times New Roman" w:cs="Times New Roman"/>
          <w:b/>
          <w:bCs/>
          <w:lang w:val="es-CR"/>
        </w:rPr>
        <w:t>o necesitan escalar ni centrar las características</w:t>
      </w:r>
      <w:r>
        <w:rPr>
          <w:rFonts w:ascii="Times New Roman" w:hAnsi="Times New Roman" w:cs="Times New Roman"/>
          <w:lang w:val="es-CR"/>
        </w:rPr>
        <w:t xml:space="preserve"> </w:t>
      </w:r>
      <w:r w:rsidRPr="007D41FA">
        <w:rPr>
          <w:rFonts w:ascii="Times New Roman" w:hAnsi="Times New Roman" w:cs="Times New Roman"/>
          <w:lang w:val="es-CR"/>
        </w:rPr>
        <w:t xml:space="preserve">a diferencia de modelos como SVM o regresión lineal. En clasificación, cada nodo contiene información como el número de muestras, la distribución de clases y la </w:t>
      </w:r>
      <w:r w:rsidRPr="007D41FA">
        <w:rPr>
          <w:rFonts w:ascii="Times New Roman" w:hAnsi="Times New Roman" w:cs="Times New Roman"/>
          <w:b/>
          <w:bCs/>
          <w:lang w:val="es-CR"/>
        </w:rPr>
        <w:t>impureza de Gini</w:t>
      </w:r>
      <w:r w:rsidRPr="007D41FA">
        <w:rPr>
          <w:rFonts w:ascii="Times New Roman" w:hAnsi="Times New Roman" w:cs="Times New Roman"/>
          <w:lang w:val="es-CR"/>
        </w:rPr>
        <w:t xml:space="preserve"> que indica qué tan mezcladas están las clases. Un nodo completamente puro tiene una impureza de Gini igual a cero. </w:t>
      </w:r>
    </w:p>
    <w:p w14:paraId="6120CD71" w14:textId="77777777" w:rsidR="008629CF" w:rsidRPr="007D41FA" w:rsidRDefault="008629CF" w:rsidP="008629CF">
      <w:pPr>
        <w:pStyle w:val="FirstParagraph"/>
        <w:ind w:firstLine="708"/>
        <w:jc w:val="both"/>
        <w:rPr>
          <w:rFonts w:ascii="Times New Roman" w:hAnsi="Times New Roman" w:cs="Times New Roman"/>
          <w:lang w:val="es-CR"/>
        </w:rPr>
      </w:pPr>
      <w:r>
        <w:rPr>
          <w:rFonts w:ascii="Times New Roman" w:hAnsi="Times New Roman" w:cs="Times New Roman"/>
          <w:lang w:val="es-CR"/>
        </w:rPr>
        <w:t>P</w:t>
      </w:r>
      <w:r w:rsidRPr="007D41FA">
        <w:rPr>
          <w:rFonts w:ascii="Times New Roman" w:hAnsi="Times New Roman" w:cs="Times New Roman"/>
          <w:lang w:val="es-CR"/>
        </w:rPr>
        <w:t xml:space="preserve">uede utilizarse la </w:t>
      </w:r>
      <w:r w:rsidRPr="007D41FA">
        <w:rPr>
          <w:rFonts w:ascii="Times New Roman" w:hAnsi="Times New Roman" w:cs="Times New Roman"/>
          <w:b/>
          <w:bCs/>
          <w:lang w:val="es-CR"/>
        </w:rPr>
        <w:t>entropía</w:t>
      </w:r>
      <w:r w:rsidRPr="007D41FA">
        <w:rPr>
          <w:rFonts w:ascii="Times New Roman" w:hAnsi="Times New Roman" w:cs="Times New Roman"/>
          <w:lang w:val="es-CR"/>
        </w:rPr>
        <w:t xml:space="preserve">, una medida relacionada con el desorden o la información. Ambas producen resultados </w:t>
      </w:r>
      <w:proofErr w:type="gramStart"/>
      <w:r w:rsidRPr="007D41FA">
        <w:rPr>
          <w:rFonts w:ascii="Times New Roman" w:hAnsi="Times New Roman" w:cs="Times New Roman"/>
          <w:lang w:val="es-CR"/>
        </w:rPr>
        <w:t>similares</w:t>
      </w:r>
      <w:proofErr w:type="gramEnd"/>
      <w:r>
        <w:rPr>
          <w:rFonts w:ascii="Times New Roman" w:hAnsi="Times New Roman" w:cs="Times New Roman"/>
          <w:lang w:val="es-CR"/>
        </w:rPr>
        <w:t xml:space="preserve"> </w:t>
      </w:r>
      <w:r w:rsidRPr="007D41FA">
        <w:rPr>
          <w:rFonts w:ascii="Times New Roman" w:hAnsi="Times New Roman" w:cs="Times New Roman"/>
          <w:lang w:val="es-CR"/>
        </w:rPr>
        <w:t>aunque Gini suele ser ligeramente más rápida.</w:t>
      </w:r>
    </w:p>
    <w:p w14:paraId="42766542" w14:textId="77777777" w:rsidR="008629CF" w:rsidRPr="007D41FA" w:rsidRDefault="008629CF" w:rsidP="008629CF">
      <w:pPr>
        <w:pStyle w:val="FirstParagraph"/>
        <w:ind w:firstLine="708"/>
        <w:jc w:val="both"/>
        <w:rPr>
          <w:rFonts w:ascii="Times New Roman" w:hAnsi="Times New Roman" w:cs="Times New Roman"/>
          <w:lang w:val="es-CR"/>
        </w:rPr>
      </w:pPr>
      <w:proofErr w:type="spellStart"/>
      <w:r w:rsidRPr="007D41FA">
        <w:rPr>
          <w:rFonts w:ascii="Times New Roman" w:hAnsi="Times New Roman" w:cs="Times New Roman"/>
          <w:lang w:val="es-CR"/>
        </w:rPr>
        <w:t>Scikit-Learn</w:t>
      </w:r>
      <w:proofErr w:type="spellEnd"/>
      <w:r w:rsidRPr="007D41FA">
        <w:rPr>
          <w:rFonts w:ascii="Times New Roman" w:hAnsi="Times New Roman" w:cs="Times New Roman"/>
          <w:lang w:val="es-CR"/>
        </w:rPr>
        <w:t xml:space="preserve"> utiliza principalmente el algoritmo </w:t>
      </w:r>
      <w:r w:rsidRPr="007D41FA">
        <w:rPr>
          <w:rFonts w:ascii="Times New Roman" w:hAnsi="Times New Roman" w:cs="Times New Roman"/>
          <w:b/>
          <w:bCs/>
          <w:lang w:val="es-CR"/>
        </w:rPr>
        <w:t>CART</w:t>
      </w:r>
      <w:r w:rsidRPr="007D41FA">
        <w:rPr>
          <w:rFonts w:ascii="Times New Roman" w:hAnsi="Times New Roman" w:cs="Times New Roman"/>
          <w:lang w:val="es-CR"/>
        </w:rPr>
        <w:t xml:space="preserve"> que busca en cada nodo la característica y el umbral que generan la división más pura posible. Después repite el proceso en los nodos resultantes. Este procedimiento es </w:t>
      </w:r>
      <w:r w:rsidRPr="007D41FA">
        <w:rPr>
          <w:rFonts w:ascii="Times New Roman" w:hAnsi="Times New Roman" w:cs="Times New Roman"/>
          <w:b/>
          <w:bCs/>
          <w:lang w:val="es-CR"/>
        </w:rPr>
        <w:t>voraz</w:t>
      </w:r>
      <w:r w:rsidRPr="007D41FA">
        <w:rPr>
          <w:rFonts w:ascii="Times New Roman" w:hAnsi="Times New Roman" w:cs="Times New Roman"/>
          <w:lang w:val="es-CR"/>
        </w:rPr>
        <w:t xml:space="preserve"> porque selecciona la mejor división disponible en cada momento sin buscar necesariamente la mejor combinación para todo el árbol</w:t>
      </w:r>
      <w:r>
        <w:rPr>
          <w:rFonts w:ascii="Times New Roman" w:hAnsi="Times New Roman" w:cs="Times New Roman"/>
          <w:lang w:val="es-CR"/>
        </w:rPr>
        <w:t>… e</w:t>
      </w:r>
      <w:r w:rsidRPr="007D41FA">
        <w:rPr>
          <w:rFonts w:ascii="Times New Roman" w:hAnsi="Times New Roman" w:cs="Times New Roman"/>
          <w:lang w:val="es-CR"/>
        </w:rPr>
        <w:t>ncontrar el árbol óptimo es un problema computacionalmente muy complejo, por lo que se busca una solución suficientemente buena</w:t>
      </w:r>
      <w:r>
        <w:rPr>
          <w:rFonts w:ascii="Times New Roman" w:hAnsi="Times New Roman" w:cs="Times New Roman"/>
          <w:lang w:val="es-CR"/>
        </w:rPr>
        <w:t xml:space="preserve"> pero u</w:t>
      </w:r>
      <w:r w:rsidRPr="007D41FA">
        <w:rPr>
          <w:rFonts w:ascii="Times New Roman" w:hAnsi="Times New Roman" w:cs="Times New Roman"/>
          <w:lang w:val="es-CR"/>
        </w:rPr>
        <w:t>na vez entrenado</w:t>
      </w:r>
      <w:r>
        <w:rPr>
          <w:rFonts w:ascii="Times New Roman" w:hAnsi="Times New Roman" w:cs="Times New Roman"/>
          <w:lang w:val="es-CR"/>
        </w:rPr>
        <w:t xml:space="preserve"> se</w:t>
      </w:r>
      <w:r w:rsidRPr="007D41FA">
        <w:rPr>
          <w:rFonts w:ascii="Times New Roman" w:hAnsi="Times New Roman" w:cs="Times New Roman"/>
          <w:lang w:val="es-CR"/>
        </w:rPr>
        <w:t xml:space="preserve"> realiza</w:t>
      </w:r>
      <w:r>
        <w:rPr>
          <w:rFonts w:ascii="Times New Roman" w:hAnsi="Times New Roman" w:cs="Times New Roman"/>
          <w:lang w:val="es-CR"/>
        </w:rPr>
        <w:t>n</w:t>
      </w:r>
      <w:r w:rsidRPr="007D41FA">
        <w:rPr>
          <w:rFonts w:ascii="Times New Roman" w:hAnsi="Times New Roman" w:cs="Times New Roman"/>
          <w:lang w:val="es-CR"/>
        </w:rPr>
        <w:t xml:space="preserve"> predicciones rápido, ya que solo es necesario recorrer un camino desde la raíz hasta una hoja.</w:t>
      </w:r>
    </w:p>
    <w:p w14:paraId="53175C75" w14:textId="77777777" w:rsidR="008629CF" w:rsidRPr="007D41FA" w:rsidRDefault="008629CF" w:rsidP="008629CF">
      <w:pPr>
        <w:pStyle w:val="FirstParagraph"/>
        <w:ind w:firstLine="708"/>
        <w:jc w:val="both"/>
        <w:rPr>
          <w:rFonts w:ascii="Times New Roman" w:hAnsi="Times New Roman" w:cs="Times New Roman"/>
          <w:lang w:val="es-CR"/>
        </w:rPr>
      </w:pPr>
      <w:r w:rsidRPr="007D41FA">
        <w:rPr>
          <w:rFonts w:ascii="Times New Roman" w:hAnsi="Times New Roman" w:cs="Times New Roman"/>
          <w:lang w:val="es-CR"/>
        </w:rPr>
        <w:t xml:space="preserve">Los árboles también pueden estimar </w:t>
      </w:r>
      <w:r w:rsidRPr="007D41FA">
        <w:rPr>
          <w:rFonts w:ascii="Times New Roman" w:hAnsi="Times New Roman" w:cs="Times New Roman"/>
          <w:b/>
          <w:bCs/>
          <w:lang w:val="es-CR"/>
        </w:rPr>
        <w:t>probabilidades</w:t>
      </w:r>
      <w:r>
        <w:rPr>
          <w:rFonts w:ascii="Times New Roman" w:hAnsi="Times New Roman" w:cs="Times New Roman"/>
          <w:lang w:val="es-CR"/>
        </w:rPr>
        <w:t>, p</w:t>
      </w:r>
      <w:r w:rsidRPr="007D41FA">
        <w:rPr>
          <w:rFonts w:ascii="Times New Roman" w:hAnsi="Times New Roman" w:cs="Times New Roman"/>
          <w:lang w:val="es-CR"/>
        </w:rPr>
        <w:t>ara una nueva observación, el modelo observa la distribución de clases de la hoja donde termina y utiliza esas proporciones como probabilidades</w:t>
      </w:r>
      <w:r>
        <w:rPr>
          <w:rFonts w:ascii="Times New Roman" w:hAnsi="Times New Roman" w:cs="Times New Roman"/>
          <w:lang w:val="es-CR"/>
        </w:rPr>
        <w:t>, lo que</w:t>
      </w:r>
      <w:r w:rsidRPr="007D41FA">
        <w:rPr>
          <w:rFonts w:ascii="Times New Roman" w:hAnsi="Times New Roman" w:cs="Times New Roman"/>
          <w:lang w:val="es-CR"/>
        </w:rPr>
        <w:t xml:space="preserve"> significa que diferentes observaciones pueden recibir exactamente la misma predicción si terminan en la misma hoja.</w:t>
      </w:r>
    </w:p>
    <w:p w14:paraId="4242D948" w14:textId="77777777" w:rsidR="008629CF" w:rsidRDefault="008629CF" w:rsidP="008629CF">
      <w:pPr>
        <w:pStyle w:val="FirstParagraph"/>
        <w:ind w:firstLine="708"/>
        <w:jc w:val="both"/>
        <w:rPr>
          <w:rFonts w:ascii="Times New Roman" w:hAnsi="Times New Roman" w:cs="Times New Roman"/>
          <w:lang w:val="es-CR"/>
        </w:rPr>
      </w:pPr>
      <w:r>
        <w:rPr>
          <w:rFonts w:ascii="Times New Roman" w:hAnsi="Times New Roman" w:cs="Times New Roman"/>
          <w:b/>
          <w:bCs/>
          <w:lang w:val="es-CR"/>
        </w:rPr>
        <w:t>S</w:t>
      </w:r>
      <w:r w:rsidRPr="007D41FA">
        <w:rPr>
          <w:rFonts w:ascii="Times New Roman" w:hAnsi="Times New Roman" w:cs="Times New Roman"/>
          <w:b/>
          <w:bCs/>
          <w:lang w:val="es-CR"/>
        </w:rPr>
        <w:t>obreajuste</w:t>
      </w:r>
      <w:r>
        <w:rPr>
          <w:rFonts w:ascii="Times New Roman" w:hAnsi="Times New Roman" w:cs="Times New Roman"/>
          <w:lang w:val="es-CR"/>
        </w:rPr>
        <w:t>: l</w:t>
      </w:r>
      <w:r w:rsidRPr="007D41FA">
        <w:rPr>
          <w:rFonts w:ascii="Times New Roman" w:hAnsi="Times New Roman" w:cs="Times New Roman"/>
          <w:lang w:val="es-CR"/>
        </w:rPr>
        <w:t>os árboles son modelos no paramétricos, por lo que tienen gran libertad para adaptarse a los datos y pueden terminar memorizándolos</w:t>
      </w:r>
      <w:r>
        <w:rPr>
          <w:rFonts w:ascii="Times New Roman" w:hAnsi="Times New Roman" w:cs="Times New Roman"/>
          <w:lang w:val="es-CR"/>
        </w:rPr>
        <w:t>, pa</w:t>
      </w:r>
      <w:r w:rsidRPr="007D41FA">
        <w:rPr>
          <w:rFonts w:ascii="Times New Roman" w:hAnsi="Times New Roman" w:cs="Times New Roman"/>
          <w:lang w:val="es-CR"/>
        </w:rPr>
        <w:t xml:space="preserve">ra controlar su complejidad existen </w:t>
      </w:r>
      <w:proofErr w:type="spellStart"/>
      <w:r w:rsidRPr="007D41FA">
        <w:rPr>
          <w:rFonts w:ascii="Times New Roman" w:hAnsi="Times New Roman" w:cs="Times New Roman"/>
          <w:lang w:val="es-CR"/>
        </w:rPr>
        <w:t>hiperparámetros</w:t>
      </w:r>
      <w:proofErr w:type="spellEnd"/>
      <w:r w:rsidRPr="007D41FA">
        <w:rPr>
          <w:rFonts w:ascii="Times New Roman" w:hAnsi="Times New Roman" w:cs="Times New Roman"/>
          <w:lang w:val="es-CR"/>
        </w:rPr>
        <w:t xml:space="preserve"> como</w:t>
      </w:r>
      <w:r>
        <w:rPr>
          <w:rFonts w:ascii="Times New Roman" w:hAnsi="Times New Roman" w:cs="Times New Roman"/>
          <w:lang w:val="es-CR"/>
        </w:rPr>
        <w:t>:</w:t>
      </w:r>
      <w:r w:rsidRPr="007D41FA">
        <w:rPr>
          <w:rFonts w:ascii="Times New Roman" w:hAnsi="Times New Roman" w:cs="Times New Roman"/>
          <w:lang w:val="es-CR"/>
        </w:rPr>
        <w:t xml:space="preserve"> </w:t>
      </w:r>
    </w:p>
    <w:p w14:paraId="199684C3" w14:textId="77777777" w:rsidR="008629CF" w:rsidRPr="007D41FA" w:rsidRDefault="008629CF" w:rsidP="008629CF">
      <w:pPr>
        <w:pStyle w:val="FirstParagraph"/>
        <w:numPr>
          <w:ilvl w:val="0"/>
          <w:numId w:val="18"/>
        </w:numPr>
        <w:jc w:val="both"/>
        <w:rPr>
          <w:rFonts w:ascii="Times New Roman" w:hAnsi="Times New Roman" w:cs="Times New Roman"/>
          <w:lang w:val="es-CR"/>
        </w:rPr>
      </w:pPr>
      <w:proofErr w:type="spellStart"/>
      <w:r w:rsidRPr="007D41FA">
        <w:rPr>
          <w:rFonts w:ascii="Times New Roman" w:hAnsi="Times New Roman" w:cs="Times New Roman"/>
          <w:lang w:val="en-US"/>
        </w:rPr>
        <w:t>max_depth</w:t>
      </w:r>
      <w:proofErr w:type="spellEnd"/>
      <w:r w:rsidRPr="007D41FA">
        <w:rPr>
          <w:rFonts w:ascii="Times New Roman" w:hAnsi="Times New Roman" w:cs="Times New Roman"/>
          <w:lang w:val="en-US"/>
        </w:rPr>
        <w:t xml:space="preserve">, </w:t>
      </w:r>
    </w:p>
    <w:p w14:paraId="3E6FEC01" w14:textId="77777777" w:rsidR="008629CF" w:rsidRPr="007D41FA" w:rsidRDefault="008629CF" w:rsidP="008629CF">
      <w:pPr>
        <w:pStyle w:val="FirstParagraph"/>
        <w:numPr>
          <w:ilvl w:val="0"/>
          <w:numId w:val="18"/>
        </w:numPr>
        <w:jc w:val="both"/>
        <w:rPr>
          <w:rFonts w:ascii="Times New Roman" w:hAnsi="Times New Roman" w:cs="Times New Roman"/>
          <w:lang w:val="es-CR"/>
        </w:rPr>
      </w:pPr>
      <w:proofErr w:type="spellStart"/>
      <w:r w:rsidRPr="007D41FA">
        <w:rPr>
          <w:rFonts w:ascii="Times New Roman" w:hAnsi="Times New Roman" w:cs="Times New Roman"/>
          <w:lang w:val="en-US"/>
        </w:rPr>
        <w:t>min_samples_split</w:t>
      </w:r>
      <w:proofErr w:type="spellEnd"/>
      <w:r w:rsidRPr="007D41FA">
        <w:rPr>
          <w:rFonts w:ascii="Times New Roman" w:hAnsi="Times New Roman" w:cs="Times New Roman"/>
          <w:lang w:val="en-US"/>
        </w:rPr>
        <w:t xml:space="preserve">, </w:t>
      </w:r>
    </w:p>
    <w:p w14:paraId="66BDC0EC" w14:textId="77777777" w:rsidR="008629CF" w:rsidRPr="007D41FA" w:rsidRDefault="008629CF" w:rsidP="008629CF">
      <w:pPr>
        <w:pStyle w:val="FirstParagraph"/>
        <w:numPr>
          <w:ilvl w:val="0"/>
          <w:numId w:val="18"/>
        </w:numPr>
        <w:jc w:val="both"/>
        <w:rPr>
          <w:rFonts w:ascii="Times New Roman" w:hAnsi="Times New Roman" w:cs="Times New Roman"/>
          <w:lang w:val="es-CR"/>
        </w:rPr>
      </w:pPr>
      <w:proofErr w:type="spellStart"/>
      <w:r w:rsidRPr="007D41FA">
        <w:rPr>
          <w:rFonts w:ascii="Times New Roman" w:hAnsi="Times New Roman" w:cs="Times New Roman"/>
          <w:lang w:val="en-US"/>
        </w:rPr>
        <w:t>min_samples_leaf</w:t>
      </w:r>
      <w:proofErr w:type="spellEnd"/>
      <w:r w:rsidRPr="007D41FA">
        <w:rPr>
          <w:rFonts w:ascii="Times New Roman" w:hAnsi="Times New Roman" w:cs="Times New Roman"/>
          <w:lang w:val="en-US"/>
        </w:rPr>
        <w:t xml:space="preserve">, </w:t>
      </w:r>
    </w:p>
    <w:p w14:paraId="189F006B" w14:textId="77777777" w:rsidR="008629CF" w:rsidRPr="007D41FA" w:rsidRDefault="008629CF" w:rsidP="008629CF">
      <w:pPr>
        <w:pStyle w:val="FirstParagraph"/>
        <w:numPr>
          <w:ilvl w:val="0"/>
          <w:numId w:val="18"/>
        </w:numPr>
        <w:jc w:val="both"/>
        <w:rPr>
          <w:rFonts w:ascii="Times New Roman" w:hAnsi="Times New Roman" w:cs="Times New Roman"/>
          <w:lang w:val="es-CR"/>
        </w:rPr>
      </w:pPr>
      <w:proofErr w:type="spellStart"/>
      <w:r w:rsidRPr="007D41FA">
        <w:rPr>
          <w:rFonts w:ascii="Times New Roman" w:hAnsi="Times New Roman" w:cs="Times New Roman"/>
          <w:lang w:val="en-US"/>
        </w:rPr>
        <w:t>max_leaf_nodes</w:t>
      </w:r>
      <w:proofErr w:type="spellEnd"/>
      <w:r w:rsidRPr="007D41FA">
        <w:rPr>
          <w:rFonts w:ascii="Times New Roman" w:hAnsi="Times New Roman" w:cs="Times New Roman"/>
          <w:lang w:val="en-US"/>
        </w:rPr>
        <w:t xml:space="preserve"> y </w:t>
      </w:r>
    </w:p>
    <w:p w14:paraId="26DFC4D1" w14:textId="77777777" w:rsidR="008629CF" w:rsidRPr="007D41FA" w:rsidRDefault="008629CF" w:rsidP="008629CF">
      <w:pPr>
        <w:pStyle w:val="FirstParagraph"/>
        <w:numPr>
          <w:ilvl w:val="0"/>
          <w:numId w:val="18"/>
        </w:numPr>
        <w:jc w:val="both"/>
        <w:rPr>
          <w:rFonts w:ascii="Times New Roman" w:hAnsi="Times New Roman" w:cs="Times New Roman"/>
          <w:lang w:val="es-CR"/>
        </w:rPr>
      </w:pPr>
      <w:proofErr w:type="spellStart"/>
      <w:r w:rsidRPr="007D41FA">
        <w:rPr>
          <w:rFonts w:ascii="Times New Roman" w:hAnsi="Times New Roman" w:cs="Times New Roman"/>
          <w:lang w:val="en-US"/>
        </w:rPr>
        <w:t>max_features</w:t>
      </w:r>
      <w:proofErr w:type="spellEnd"/>
      <w:r w:rsidRPr="007D41FA">
        <w:rPr>
          <w:rFonts w:ascii="Times New Roman" w:hAnsi="Times New Roman" w:cs="Times New Roman"/>
          <w:lang w:val="en-US"/>
        </w:rPr>
        <w:t xml:space="preserve">. </w:t>
      </w:r>
    </w:p>
    <w:p w14:paraId="718E4563" w14:textId="77777777" w:rsidR="008629CF" w:rsidRDefault="008629CF" w:rsidP="008629CF">
      <w:pPr>
        <w:pStyle w:val="FirstParagraph"/>
        <w:ind w:firstLine="360"/>
        <w:jc w:val="both"/>
        <w:rPr>
          <w:rFonts w:ascii="Times New Roman" w:hAnsi="Times New Roman" w:cs="Times New Roman"/>
          <w:lang w:val="es-CR"/>
        </w:rPr>
      </w:pPr>
      <w:r w:rsidRPr="007D41FA">
        <w:rPr>
          <w:rFonts w:ascii="Times New Roman" w:hAnsi="Times New Roman" w:cs="Times New Roman"/>
          <w:lang w:val="es-CR"/>
        </w:rPr>
        <w:t xml:space="preserve">En general aumentar los valores mínimos o reducir los máximos produce árboles más simples y con menor riesgo de </w:t>
      </w:r>
      <w:proofErr w:type="spellStart"/>
      <w:r w:rsidRPr="007D41FA">
        <w:rPr>
          <w:rFonts w:ascii="Times New Roman" w:hAnsi="Times New Roman" w:cs="Times New Roman"/>
          <w:lang w:val="es-CR"/>
        </w:rPr>
        <w:t>overfitting</w:t>
      </w:r>
      <w:proofErr w:type="spellEnd"/>
      <w:r>
        <w:rPr>
          <w:rFonts w:ascii="Times New Roman" w:hAnsi="Times New Roman" w:cs="Times New Roman"/>
          <w:lang w:val="es-CR"/>
        </w:rPr>
        <w:t>: y o</w:t>
      </w:r>
      <w:r w:rsidRPr="007D41FA">
        <w:rPr>
          <w:rFonts w:ascii="Times New Roman" w:hAnsi="Times New Roman" w:cs="Times New Roman"/>
          <w:lang w:val="es-CR"/>
        </w:rPr>
        <w:t xml:space="preserve">tra alternativa es la </w:t>
      </w:r>
      <w:r w:rsidRPr="007D41FA">
        <w:rPr>
          <w:rFonts w:ascii="Times New Roman" w:hAnsi="Times New Roman" w:cs="Times New Roman"/>
          <w:b/>
          <w:bCs/>
          <w:lang w:val="es-CR"/>
        </w:rPr>
        <w:t>poda</w:t>
      </w:r>
      <w:r>
        <w:rPr>
          <w:rFonts w:ascii="Times New Roman" w:hAnsi="Times New Roman" w:cs="Times New Roman"/>
          <w:lang w:val="es-CR"/>
        </w:rPr>
        <w:t xml:space="preserve"> la cual</w:t>
      </w:r>
      <w:r w:rsidRPr="007D41FA">
        <w:rPr>
          <w:rFonts w:ascii="Times New Roman" w:hAnsi="Times New Roman" w:cs="Times New Roman"/>
          <w:lang w:val="es-CR"/>
        </w:rPr>
        <w:t xml:space="preserve"> consiste en eliminar partes del árbol que no aportan una mejora significativa.</w:t>
      </w:r>
      <w:r>
        <w:rPr>
          <w:rFonts w:ascii="Times New Roman" w:hAnsi="Times New Roman" w:cs="Times New Roman"/>
          <w:lang w:val="es-CR"/>
        </w:rPr>
        <w:t xml:space="preserve"> </w:t>
      </w:r>
      <w:r w:rsidRPr="007D41FA">
        <w:rPr>
          <w:rFonts w:ascii="Times New Roman" w:hAnsi="Times New Roman" w:cs="Times New Roman"/>
          <w:lang w:val="es-CR"/>
        </w:rPr>
        <w:t xml:space="preserve">Los árboles también pueden utilizarse para </w:t>
      </w:r>
      <w:r w:rsidRPr="007D41FA">
        <w:rPr>
          <w:rFonts w:ascii="Times New Roman" w:hAnsi="Times New Roman" w:cs="Times New Roman"/>
          <w:b/>
          <w:bCs/>
          <w:lang w:val="es-CR"/>
        </w:rPr>
        <w:t>regresión</w:t>
      </w:r>
      <w:r w:rsidRPr="007D41FA">
        <w:rPr>
          <w:rFonts w:ascii="Times New Roman" w:hAnsi="Times New Roman" w:cs="Times New Roman"/>
          <w:lang w:val="es-CR"/>
        </w:rPr>
        <w:t xml:space="preserve">. En este caso, las hojas predicen normalmente el promedio del valor objetivo de las observaciones que llegan a ellas, mientras que CART busca realizar divisiones que reduzcan el MSE. </w:t>
      </w:r>
    </w:p>
    <w:p w14:paraId="7A08E165" w14:textId="77777777" w:rsidR="008629CF" w:rsidRPr="007D41FA" w:rsidRDefault="008629CF" w:rsidP="008629CF">
      <w:pPr>
        <w:pStyle w:val="FirstParagraph"/>
        <w:ind w:firstLine="360"/>
        <w:jc w:val="both"/>
        <w:rPr>
          <w:rFonts w:ascii="Times New Roman" w:hAnsi="Times New Roman" w:cs="Times New Roman"/>
          <w:lang w:val="es-CR"/>
        </w:rPr>
      </w:pPr>
      <w:r w:rsidRPr="007D41FA">
        <w:rPr>
          <w:rFonts w:ascii="Times New Roman" w:hAnsi="Times New Roman" w:cs="Times New Roman"/>
          <w:lang w:val="es-CR"/>
        </w:rPr>
        <w:lastRenderedPageBreak/>
        <w:t>Sin restricciones, los árboles de regresión también pueden generar modelos demasiado complejos y poco generalizables.</w:t>
      </w:r>
    </w:p>
    <w:p w14:paraId="41BBD867" w14:textId="77777777" w:rsidR="008629CF" w:rsidRPr="007D41FA" w:rsidRDefault="008629CF" w:rsidP="008629CF">
      <w:pPr>
        <w:pStyle w:val="FirstParagraph"/>
        <w:ind w:firstLine="360"/>
        <w:jc w:val="both"/>
        <w:rPr>
          <w:rFonts w:ascii="Times New Roman" w:hAnsi="Times New Roman" w:cs="Times New Roman"/>
          <w:lang w:val="es-CR"/>
        </w:rPr>
      </w:pPr>
      <w:r>
        <w:rPr>
          <w:rFonts w:ascii="Times New Roman" w:hAnsi="Times New Roman" w:cs="Times New Roman"/>
          <w:b/>
          <w:bCs/>
          <w:lang w:val="es-CR"/>
        </w:rPr>
        <w:t>F</w:t>
      </w:r>
      <w:r w:rsidRPr="007D41FA">
        <w:rPr>
          <w:rFonts w:ascii="Times New Roman" w:hAnsi="Times New Roman" w:cs="Times New Roman"/>
          <w:b/>
          <w:bCs/>
          <w:lang w:val="es-CR"/>
        </w:rPr>
        <w:t>ronteras de decisión ortogonales</w:t>
      </w:r>
      <w:r w:rsidRPr="007D41FA">
        <w:rPr>
          <w:rFonts w:ascii="Times New Roman" w:hAnsi="Times New Roman" w:cs="Times New Roman"/>
          <w:lang w:val="es-CR"/>
        </w:rPr>
        <w:t>, es decir, perpendiculares a los ejes de las características, por lo que pueden verse afectados cuando los datos están rotados. Además, son sensibles a pequeños cambios en los datos: modificar o eliminar algunas observaciones puede producir un árbol muy diferente</w:t>
      </w:r>
      <w:r>
        <w:rPr>
          <w:rFonts w:ascii="Times New Roman" w:hAnsi="Times New Roman" w:cs="Times New Roman"/>
          <w:lang w:val="es-CR"/>
        </w:rPr>
        <w:t>, p</w:t>
      </w:r>
      <w:r w:rsidRPr="007D41FA">
        <w:rPr>
          <w:rFonts w:ascii="Times New Roman" w:hAnsi="Times New Roman" w:cs="Times New Roman"/>
          <w:lang w:val="es-CR"/>
        </w:rPr>
        <w:t xml:space="preserve">or </w:t>
      </w:r>
      <w:proofErr w:type="gramStart"/>
      <w:r w:rsidRPr="007D41FA">
        <w:rPr>
          <w:rFonts w:ascii="Times New Roman" w:hAnsi="Times New Roman" w:cs="Times New Roman"/>
          <w:lang w:val="es-CR"/>
        </w:rPr>
        <w:t>ello</w:t>
      </w:r>
      <w:proofErr w:type="gramEnd"/>
      <w:r>
        <w:rPr>
          <w:rFonts w:ascii="Times New Roman" w:hAnsi="Times New Roman" w:cs="Times New Roman"/>
          <w:lang w:val="es-CR"/>
        </w:rPr>
        <w:t xml:space="preserve"> </w:t>
      </w:r>
      <w:r w:rsidRPr="007D41FA">
        <w:rPr>
          <w:rFonts w:ascii="Times New Roman" w:hAnsi="Times New Roman" w:cs="Times New Roman"/>
          <w:lang w:val="es-CR"/>
        </w:rPr>
        <w:t xml:space="preserve">aunque los árboles individuales son fáciles de interpretar y utilizar, su inestabilidad y tendencia al sobreajuste hacen especialmente útiles los métodos de ensamble que se estudiarán </w:t>
      </w:r>
      <w:r>
        <w:rPr>
          <w:rFonts w:ascii="Times New Roman" w:hAnsi="Times New Roman" w:cs="Times New Roman"/>
          <w:lang w:val="es-CR"/>
        </w:rPr>
        <w:t xml:space="preserve">en los siguientes </w:t>
      </w:r>
      <w:proofErr w:type="spellStart"/>
      <w:r>
        <w:rPr>
          <w:rFonts w:ascii="Times New Roman" w:hAnsi="Times New Roman" w:cs="Times New Roman"/>
          <w:lang w:val="es-CR"/>
        </w:rPr>
        <w:t>capitulos</w:t>
      </w:r>
      <w:proofErr w:type="spellEnd"/>
      <w:r w:rsidRPr="007D41FA">
        <w:rPr>
          <w:rFonts w:ascii="Times New Roman" w:hAnsi="Times New Roman" w:cs="Times New Roman"/>
          <w:lang w:val="es-CR"/>
        </w:rPr>
        <w:t>.</w:t>
      </w:r>
    </w:p>
    <w:p w14:paraId="5E69B2DF" w14:textId="77777777" w:rsidR="008629CF" w:rsidRDefault="008629CF" w:rsidP="008629CF">
      <w:pPr>
        <w:pStyle w:val="FirstParagraph"/>
        <w:ind w:firstLine="360"/>
        <w:jc w:val="both"/>
        <w:rPr>
          <w:rFonts w:ascii="Times New Roman" w:hAnsi="Times New Roman" w:cs="Times New Roman"/>
          <w:lang w:val="es-CR"/>
        </w:rPr>
      </w:pPr>
      <w:r>
        <w:rPr>
          <w:rFonts w:ascii="Times New Roman" w:hAnsi="Times New Roman" w:cs="Times New Roman"/>
          <w:lang w:val="es-CR"/>
        </w:rPr>
        <w:t>C</w:t>
      </w:r>
      <w:r w:rsidRPr="007D41FA">
        <w:rPr>
          <w:rFonts w:ascii="Times New Roman" w:hAnsi="Times New Roman" w:cs="Times New Roman"/>
          <w:lang w:val="es-CR"/>
        </w:rPr>
        <w:t>onclusión</w:t>
      </w:r>
      <w:r>
        <w:rPr>
          <w:rFonts w:ascii="Times New Roman" w:hAnsi="Times New Roman" w:cs="Times New Roman"/>
          <w:lang w:val="es-CR"/>
        </w:rPr>
        <w:t>:</w:t>
      </w:r>
      <w:r w:rsidRPr="007D41FA">
        <w:rPr>
          <w:rFonts w:ascii="Times New Roman" w:hAnsi="Times New Roman" w:cs="Times New Roman"/>
          <w:lang w:val="es-CR"/>
        </w:rPr>
        <w:t xml:space="preserve"> los árboles de decisión destacan por</w:t>
      </w:r>
      <w:r>
        <w:rPr>
          <w:rFonts w:ascii="Times New Roman" w:hAnsi="Times New Roman" w:cs="Times New Roman"/>
          <w:lang w:val="es-CR"/>
        </w:rPr>
        <w:t xml:space="preserve">: </w:t>
      </w:r>
    </w:p>
    <w:p w14:paraId="17FFEB7B" w14:textId="77777777" w:rsidR="008629CF" w:rsidRDefault="008629CF" w:rsidP="008629CF">
      <w:pPr>
        <w:pStyle w:val="FirstParagraph"/>
        <w:numPr>
          <w:ilvl w:val="0"/>
          <w:numId w:val="19"/>
        </w:numPr>
        <w:jc w:val="both"/>
        <w:rPr>
          <w:rFonts w:ascii="Times New Roman" w:hAnsi="Times New Roman" w:cs="Times New Roman"/>
          <w:lang w:val="es-CR"/>
        </w:rPr>
      </w:pPr>
      <w:r w:rsidRPr="007D41FA">
        <w:rPr>
          <w:rFonts w:ascii="Times New Roman" w:hAnsi="Times New Roman" w:cs="Times New Roman"/>
          <w:lang w:val="es-CR"/>
        </w:rPr>
        <w:t xml:space="preserve">sencillez, </w:t>
      </w:r>
    </w:p>
    <w:p w14:paraId="4FF998B0" w14:textId="77777777" w:rsidR="008629CF" w:rsidRDefault="008629CF" w:rsidP="008629CF">
      <w:pPr>
        <w:pStyle w:val="FirstParagraph"/>
        <w:numPr>
          <w:ilvl w:val="0"/>
          <w:numId w:val="19"/>
        </w:numPr>
        <w:jc w:val="both"/>
        <w:rPr>
          <w:rFonts w:ascii="Times New Roman" w:hAnsi="Times New Roman" w:cs="Times New Roman"/>
          <w:lang w:val="es-CR"/>
        </w:rPr>
      </w:pPr>
      <w:r w:rsidRPr="007D41FA">
        <w:rPr>
          <w:rFonts w:ascii="Times New Roman" w:hAnsi="Times New Roman" w:cs="Times New Roman"/>
          <w:lang w:val="es-CR"/>
        </w:rPr>
        <w:t>flexibilidad</w:t>
      </w:r>
      <w:r>
        <w:rPr>
          <w:rFonts w:ascii="Times New Roman" w:hAnsi="Times New Roman" w:cs="Times New Roman"/>
          <w:lang w:val="es-CR"/>
        </w:rPr>
        <w:t>,</w:t>
      </w:r>
      <w:r w:rsidRPr="007D41FA">
        <w:rPr>
          <w:rFonts w:ascii="Times New Roman" w:hAnsi="Times New Roman" w:cs="Times New Roman"/>
          <w:lang w:val="es-CR"/>
        </w:rPr>
        <w:t xml:space="preserve"> </w:t>
      </w:r>
    </w:p>
    <w:p w14:paraId="35636AF6" w14:textId="77777777" w:rsidR="008629CF" w:rsidRDefault="008629CF" w:rsidP="008629CF">
      <w:pPr>
        <w:pStyle w:val="FirstParagraph"/>
        <w:numPr>
          <w:ilvl w:val="0"/>
          <w:numId w:val="19"/>
        </w:numPr>
        <w:jc w:val="both"/>
        <w:rPr>
          <w:rFonts w:ascii="Times New Roman" w:hAnsi="Times New Roman" w:cs="Times New Roman"/>
          <w:lang w:val="es-CR"/>
        </w:rPr>
      </w:pPr>
      <w:r w:rsidRPr="007D41FA">
        <w:rPr>
          <w:rFonts w:ascii="Times New Roman" w:hAnsi="Times New Roman" w:cs="Times New Roman"/>
          <w:lang w:val="es-CR"/>
        </w:rPr>
        <w:t>facilidad de interpretación</w:t>
      </w:r>
    </w:p>
    <w:p w14:paraId="420B1CBC" w14:textId="77777777" w:rsidR="008629CF" w:rsidRPr="007D41FA" w:rsidRDefault="008629CF" w:rsidP="008629CF">
      <w:pPr>
        <w:pStyle w:val="FirstParagraph"/>
        <w:ind w:firstLine="360"/>
        <w:jc w:val="both"/>
        <w:rPr>
          <w:rFonts w:ascii="Times New Roman" w:hAnsi="Times New Roman" w:cs="Times New Roman"/>
          <w:lang w:val="es-CR"/>
        </w:rPr>
      </w:pPr>
      <w:r>
        <w:rPr>
          <w:rFonts w:ascii="Times New Roman" w:hAnsi="Times New Roman" w:cs="Times New Roman"/>
          <w:lang w:val="es-CR"/>
        </w:rPr>
        <w:t>P</w:t>
      </w:r>
      <w:r w:rsidRPr="007D41FA">
        <w:rPr>
          <w:rFonts w:ascii="Times New Roman" w:hAnsi="Times New Roman" w:cs="Times New Roman"/>
          <w:lang w:val="es-CR"/>
        </w:rPr>
        <w:t xml:space="preserve">ero requieren controlar su complejidad para evitar el sobreajuste. Su importancia aumenta todavía más porque constituyen la base de modelos de ensamble como </w:t>
      </w:r>
      <w:proofErr w:type="spellStart"/>
      <w:r w:rsidRPr="007D41FA">
        <w:rPr>
          <w:rFonts w:ascii="Times New Roman" w:hAnsi="Times New Roman" w:cs="Times New Roman"/>
          <w:lang w:val="es-CR"/>
        </w:rPr>
        <w:t>Random</w:t>
      </w:r>
      <w:proofErr w:type="spellEnd"/>
      <w:r w:rsidRPr="007D41FA">
        <w:rPr>
          <w:rFonts w:ascii="Times New Roman" w:hAnsi="Times New Roman" w:cs="Times New Roman"/>
          <w:lang w:val="es-CR"/>
        </w:rPr>
        <w:t xml:space="preserve"> Forest que aprovechan múltiples árboles para obtener predicciones más estables y potentes.</w:t>
      </w:r>
    </w:p>
    <w:p w14:paraId="3F5A2912" w14:textId="77777777" w:rsidR="008629CF" w:rsidRPr="0073551A" w:rsidRDefault="008629CF" w:rsidP="008629CF">
      <w:pPr>
        <w:pStyle w:val="FirstParagraph"/>
        <w:jc w:val="both"/>
        <w:rPr>
          <w:rFonts w:ascii="Times New Roman" w:hAnsi="Times New Roman" w:cs="Times New Roman"/>
          <w:lang w:val="es-CR"/>
        </w:rPr>
      </w:pPr>
    </w:p>
    <w:p w14:paraId="00E66A0A" w14:textId="77777777" w:rsidR="008629CF" w:rsidRPr="00EC7BEF" w:rsidRDefault="008629CF" w:rsidP="008629CF">
      <w:pPr>
        <w:pStyle w:val="FirstParagraph"/>
        <w:jc w:val="both"/>
        <w:rPr>
          <w:rFonts w:ascii="Times New Roman" w:hAnsi="Times New Roman" w:cs="Times New Roman"/>
          <w:lang w:val="es-CR"/>
        </w:rPr>
      </w:pPr>
    </w:p>
    <w:p w14:paraId="227EB496" w14:textId="77777777" w:rsidR="008629CF" w:rsidRPr="002A4A9A" w:rsidRDefault="008629CF" w:rsidP="008629CF">
      <w:pPr>
        <w:pStyle w:val="Textoindependiente"/>
        <w:jc w:val="both"/>
        <w:rPr>
          <w:rFonts w:ascii="Times New Roman" w:hAnsi="Times New Roman" w:cs="Times New Roman"/>
          <w:lang w:val="es-CR"/>
        </w:rPr>
      </w:pPr>
    </w:p>
    <w:p w14:paraId="71E2A5BF" w14:textId="77777777" w:rsidR="008629CF" w:rsidRPr="000D2C27" w:rsidRDefault="008629CF" w:rsidP="008629CF">
      <w:pPr>
        <w:jc w:val="both"/>
        <w:rPr>
          <w:rFonts w:ascii="Times New Roman" w:hAnsi="Times New Roman" w:cs="Times New Roman"/>
          <w:lang w:val="es"/>
        </w:rPr>
      </w:pPr>
    </w:p>
    <w:p w14:paraId="1EFD9221" w14:textId="77777777" w:rsidR="008629CF" w:rsidRPr="00E522C7" w:rsidRDefault="008629CF" w:rsidP="008629CF">
      <w:pPr>
        <w:jc w:val="both"/>
        <w:rPr>
          <w:rFonts w:ascii="Times New Roman" w:hAnsi="Times New Roman" w:cs="Times New Roman"/>
        </w:rPr>
      </w:pPr>
    </w:p>
    <w:p w14:paraId="00DBAFEB" w14:textId="77777777" w:rsidR="008629CF" w:rsidRPr="005E0C11" w:rsidRDefault="008629CF" w:rsidP="008629CF">
      <w:pPr>
        <w:jc w:val="both"/>
        <w:rPr>
          <w:rFonts w:ascii="Times New Roman" w:hAnsi="Times New Roman" w:cs="Times New Roman"/>
        </w:rPr>
      </w:pPr>
    </w:p>
    <w:p w14:paraId="4B45220D" w14:textId="77777777" w:rsidR="00EC7BEF" w:rsidRPr="008629CF" w:rsidRDefault="00EC7BEF" w:rsidP="008629CF">
      <w:pPr>
        <w:rPr>
          <w:rFonts w:ascii="Times New Roman" w:hAnsi="Times New Roman" w:cs="Times New Roman"/>
          <w:kern w:val="0"/>
          <w14:ligatures w14:val="none"/>
        </w:rPr>
      </w:pPr>
    </w:p>
    <w:p w14:paraId="7F81D276" w14:textId="77777777" w:rsidR="00EC7BEF" w:rsidRPr="002A4A9A" w:rsidRDefault="00EC7BEF" w:rsidP="002A4A9A">
      <w:pPr>
        <w:pStyle w:val="Textoindependiente"/>
        <w:jc w:val="both"/>
        <w:rPr>
          <w:rFonts w:ascii="Times New Roman" w:hAnsi="Times New Roman" w:cs="Times New Roman"/>
          <w:lang w:val="es-CR"/>
        </w:rPr>
      </w:pPr>
    </w:p>
    <w:p w14:paraId="371D43AA" w14:textId="03E91571" w:rsidR="000D2C27" w:rsidRPr="000D2C27" w:rsidRDefault="000D2C27" w:rsidP="002A4A9A">
      <w:pPr>
        <w:jc w:val="both"/>
        <w:rPr>
          <w:rFonts w:ascii="Times New Roman" w:hAnsi="Times New Roman" w:cs="Times New Roman"/>
          <w:lang w:val="es"/>
        </w:rPr>
      </w:pPr>
    </w:p>
    <w:p w14:paraId="0828A3EA" w14:textId="77777777" w:rsidR="000D2C27" w:rsidRPr="00E522C7" w:rsidRDefault="000D2C27" w:rsidP="005E0C11">
      <w:pPr>
        <w:jc w:val="both"/>
        <w:rPr>
          <w:rFonts w:ascii="Times New Roman" w:hAnsi="Times New Roman" w:cs="Times New Roman"/>
        </w:rPr>
      </w:pPr>
    </w:p>
    <w:p w14:paraId="1AEEF0BA" w14:textId="77777777" w:rsidR="00C070F2" w:rsidRPr="005E0C11" w:rsidRDefault="00C070F2" w:rsidP="002A2694">
      <w:pPr>
        <w:jc w:val="both"/>
        <w:rPr>
          <w:rFonts w:ascii="Times New Roman" w:hAnsi="Times New Roman" w:cs="Times New Roman"/>
        </w:rPr>
      </w:pPr>
    </w:p>
    <w:sectPr w:rsidR="00C070F2" w:rsidRPr="005E0C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40F2"/>
    <w:multiLevelType w:val="hybridMultilevel"/>
    <w:tmpl w:val="A9E41A0A"/>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03964B83"/>
    <w:multiLevelType w:val="hybridMultilevel"/>
    <w:tmpl w:val="4A868DE2"/>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03F4668C"/>
    <w:multiLevelType w:val="hybridMultilevel"/>
    <w:tmpl w:val="9DDEE4E0"/>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16DF2403"/>
    <w:multiLevelType w:val="hybridMultilevel"/>
    <w:tmpl w:val="5CB8669C"/>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1A0C7146"/>
    <w:multiLevelType w:val="hybridMultilevel"/>
    <w:tmpl w:val="9F423BE8"/>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25084CEC"/>
    <w:multiLevelType w:val="hybridMultilevel"/>
    <w:tmpl w:val="595CA940"/>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2FE63B87"/>
    <w:multiLevelType w:val="hybridMultilevel"/>
    <w:tmpl w:val="EC646A8C"/>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3E977A9A"/>
    <w:multiLevelType w:val="hybridMultilevel"/>
    <w:tmpl w:val="86E45424"/>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409A285F"/>
    <w:multiLevelType w:val="hybridMultilevel"/>
    <w:tmpl w:val="FC26CFA4"/>
    <w:lvl w:ilvl="0" w:tplc="140A0005">
      <w:start w:val="1"/>
      <w:numFmt w:val="bullet"/>
      <w:lvlText w:val=""/>
      <w:lvlJc w:val="left"/>
      <w:pPr>
        <w:ind w:left="1428" w:hanging="360"/>
      </w:pPr>
      <w:rPr>
        <w:rFonts w:ascii="Wingdings" w:hAnsi="Wingdings"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9" w15:restartNumberingAfterBreak="0">
    <w:nsid w:val="497C688C"/>
    <w:multiLevelType w:val="hybridMultilevel"/>
    <w:tmpl w:val="3774B964"/>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4D76731E"/>
    <w:multiLevelType w:val="hybridMultilevel"/>
    <w:tmpl w:val="47B6977E"/>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51684D4B"/>
    <w:multiLevelType w:val="hybridMultilevel"/>
    <w:tmpl w:val="05362C3E"/>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562214DA"/>
    <w:multiLevelType w:val="hybridMultilevel"/>
    <w:tmpl w:val="366051EA"/>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589052BB"/>
    <w:multiLevelType w:val="hybridMultilevel"/>
    <w:tmpl w:val="2C2014B8"/>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5EEB1C5B"/>
    <w:multiLevelType w:val="hybridMultilevel"/>
    <w:tmpl w:val="FF9EFFC0"/>
    <w:lvl w:ilvl="0" w:tplc="140A0005">
      <w:start w:val="1"/>
      <w:numFmt w:val="bullet"/>
      <w:lvlText w:val=""/>
      <w:lvlJc w:val="left"/>
      <w:pPr>
        <w:ind w:left="1428" w:hanging="360"/>
      </w:pPr>
      <w:rPr>
        <w:rFonts w:ascii="Wingdings" w:hAnsi="Wingdings"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15" w15:restartNumberingAfterBreak="0">
    <w:nsid w:val="6504128F"/>
    <w:multiLevelType w:val="hybridMultilevel"/>
    <w:tmpl w:val="569E6F4C"/>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6687043E"/>
    <w:multiLevelType w:val="hybridMultilevel"/>
    <w:tmpl w:val="DE6EC71E"/>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 w15:restartNumberingAfterBreak="0">
    <w:nsid w:val="6AF20C0E"/>
    <w:multiLevelType w:val="hybridMultilevel"/>
    <w:tmpl w:val="2B46AB9E"/>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7ED74D6A"/>
    <w:multiLevelType w:val="hybridMultilevel"/>
    <w:tmpl w:val="500A00FE"/>
    <w:lvl w:ilvl="0" w:tplc="140A0005">
      <w:start w:val="1"/>
      <w:numFmt w:val="bullet"/>
      <w:lvlText w:val=""/>
      <w:lvlJc w:val="left"/>
      <w:pPr>
        <w:ind w:left="1428" w:hanging="360"/>
      </w:pPr>
      <w:rPr>
        <w:rFonts w:ascii="Wingdings" w:hAnsi="Wingdings"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num w:numId="1" w16cid:durableId="1361668074">
    <w:abstractNumId w:val="11"/>
  </w:num>
  <w:num w:numId="2" w16cid:durableId="1153109218">
    <w:abstractNumId w:val="16"/>
  </w:num>
  <w:num w:numId="3" w16cid:durableId="2067485630">
    <w:abstractNumId w:val="13"/>
  </w:num>
  <w:num w:numId="4" w16cid:durableId="321545121">
    <w:abstractNumId w:val="12"/>
  </w:num>
  <w:num w:numId="5" w16cid:durableId="2010667306">
    <w:abstractNumId w:val="15"/>
  </w:num>
  <w:num w:numId="6" w16cid:durableId="1295478182">
    <w:abstractNumId w:val="10"/>
  </w:num>
  <w:num w:numId="7" w16cid:durableId="801508170">
    <w:abstractNumId w:val="7"/>
  </w:num>
  <w:num w:numId="8" w16cid:durableId="1082679478">
    <w:abstractNumId w:val="14"/>
  </w:num>
  <w:num w:numId="9" w16cid:durableId="1539855118">
    <w:abstractNumId w:val="18"/>
  </w:num>
  <w:num w:numId="10" w16cid:durableId="1840652137">
    <w:abstractNumId w:val="8"/>
  </w:num>
  <w:num w:numId="11" w16cid:durableId="1184132090">
    <w:abstractNumId w:val="3"/>
  </w:num>
  <w:num w:numId="12" w16cid:durableId="368143685">
    <w:abstractNumId w:val="6"/>
  </w:num>
  <w:num w:numId="13" w16cid:durableId="192966766">
    <w:abstractNumId w:val="2"/>
  </w:num>
  <w:num w:numId="14" w16cid:durableId="257098825">
    <w:abstractNumId w:val="1"/>
  </w:num>
  <w:num w:numId="15" w16cid:durableId="781219708">
    <w:abstractNumId w:val="5"/>
  </w:num>
  <w:num w:numId="16" w16cid:durableId="874545013">
    <w:abstractNumId w:val="0"/>
  </w:num>
  <w:num w:numId="17" w16cid:durableId="2078280578">
    <w:abstractNumId w:val="4"/>
  </w:num>
  <w:num w:numId="18" w16cid:durableId="1468351453">
    <w:abstractNumId w:val="9"/>
  </w:num>
  <w:num w:numId="19" w16cid:durableId="618293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94"/>
    <w:rsid w:val="0009266A"/>
    <w:rsid w:val="000D2C27"/>
    <w:rsid w:val="0022104A"/>
    <w:rsid w:val="002A2694"/>
    <w:rsid w:val="002A4A9A"/>
    <w:rsid w:val="004A5510"/>
    <w:rsid w:val="005526CB"/>
    <w:rsid w:val="005E0C11"/>
    <w:rsid w:val="006D1F0D"/>
    <w:rsid w:val="006F503C"/>
    <w:rsid w:val="0073551A"/>
    <w:rsid w:val="008629CF"/>
    <w:rsid w:val="00863A68"/>
    <w:rsid w:val="00AA4DC7"/>
    <w:rsid w:val="00B75AB3"/>
    <w:rsid w:val="00BD4293"/>
    <w:rsid w:val="00C070F2"/>
    <w:rsid w:val="00C24B0C"/>
    <w:rsid w:val="00C941FE"/>
    <w:rsid w:val="00E522C7"/>
    <w:rsid w:val="00EB6EBA"/>
    <w:rsid w:val="00EC7BEF"/>
    <w:rsid w:val="00F2331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DF038"/>
  <w15:chartTrackingRefBased/>
  <w15:docId w15:val="{17F7ACA9-9F6B-4D89-A043-449898533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2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2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26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26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26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26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26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26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26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26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26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26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26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26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26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26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26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2694"/>
    <w:rPr>
      <w:rFonts w:eastAsiaTheme="majorEastAsia" w:cstheme="majorBidi"/>
      <w:color w:val="272727" w:themeColor="text1" w:themeTint="D8"/>
    </w:rPr>
  </w:style>
  <w:style w:type="paragraph" w:styleId="Ttulo">
    <w:name w:val="Title"/>
    <w:basedOn w:val="Normal"/>
    <w:next w:val="Normal"/>
    <w:link w:val="TtuloCar"/>
    <w:uiPriority w:val="10"/>
    <w:qFormat/>
    <w:rsid w:val="002A2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26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26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26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2694"/>
    <w:pPr>
      <w:spacing w:before="160"/>
      <w:jc w:val="center"/>
    </w:pPr>
    <w:rPr>
      <w:i/>
      <w:iCs/>
      <w:color w:val="404040" w:themeColor="text1" w:themeTint="BF"/>
    </w:rPr>
  </w:style>
  <w:style w:type="character" w:customStyle="1" w:styleId="CitaCar">
    <w:name w:val="Cita Car"/>
    <w:basedOn w:val="Fuentedeprrafopredeter"/>
    <w:link w:val="Cita"/>
    <w:uiPriority w:val="29"/>
    <w:rsid w:val="002A2694"/>
    <w:rPr>
      <w:i/>
      <w:iCs/>
      <w:color w:val="404040" w:themeColor="text1" w:themeTint="BF"/>
    </w:rPr>
  </w:style>
  <w:style w:type="paragraph" w:styleId="Prrafodelista">
    <w:name w:val="List Paragraph"/>
    <w:basedOn w:val="Normal"/>
    <w:uiPriority w:val="34"/>
    <w:qFormat/>
    <w:rsid w:val="002A2694"/>
    <w:pPr>
      <w:ind w:left="720"/>
      <w:contextualSpacing/>
    </w:pPr>
  </w:style>
  <w:style w:type="character" w:styleId="nfasisintenso">
    <w:name w:val="Intense Emphasis"/>
    <w:basedOn w:val="Fuentedeprrafopredeter"/>
    <w:uiPriority w:val="21"/>
    <w:qFormat/>
    <w:rsid w:val="002A2694"/>
    <w:rPr>
      <w:i/>
      <w:iCs/>
      <w:color w:val="0F4761" w:themeColor="accent1" w:themeShade="BF"/>
    </w:rPr>
  </w:style>
  <w:style w:type="paragraph" w:styleId="Citadestacada">
    <w:name w:val="Intense Quote"/>
    <w:basedOn w:val="Normal"/>
    <w:next w:val="Normal"/>
    <w:link w:val="CitadestacadaCar"/>
    <w:uiPriority w:val="30"/>
    <w:qFormat/>
    <w:rsid w:val="002A2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2694"/>
    <w:rPr>
      <w:i/>
      <w:iCs/>
      <w:color w:val="0F4761" w:themeColor="accent1" w:themeShade="BF"/>
    </w:rPr>
  </w:style>
  <w:style w:type="character" w:styleId="Referenciaintensa">
    <w:name w:val="Intense Reference"/>
    <w:basedOn w:val="Fuentedeprrafopredeter"/>
    <w:uiPriority w:val="32"/>
    <w:qFormat/>
    <w:rsid w:val="002A2694"/>
    <w:rPr>
      <w:b/>
      <w:bCs/>
      <w:smallCaps/>
      <w:color w:val="0F4761" w:themeColor="accent1" w:themeShade="BF"/>
      <w:spacing w:val="5"/>
    </w:rPr>
  </w:style>
  <w:style w:type="paragraph" w:styleId="Textoindependiente">
    <w:name w:val="Body Text"/>
    <w:basedOn w:val="Normal"/>
    <w:link w:val="TextoindependienteCar"/>
    <w:qFormat/>
    <w:rsid w:val="00AA4DC7"/>
    <w:pPr>
      <w:spacing w:before="180" w:after="180" w:line="240" w:lineRule="auto"/>
    </w:pPr>
    <w:rPr>
      <w:kern w:val="0"/>
      <w:lang w:val="es"/>
      <w14:ligatures w14:val="none"/>
    </w:rPr>
  </w:style>
  <w:style w:type="character" w:customStyle="1" w:styleId="TextoindependienteCar">
    <w:name w:val="Texto independiente Car"/>
    <w:basedOn w:val="Fuentedeprrafopredeter"/>
    <w:link w:val="Textoindependiente"/>
    <w:rsid w:val="00AA4DC7"/>
    <w:rPr>
      <w:kern w:val="0"/>
      <w:lang w:val="es"/>
      <w14:ligatures w14:val="none"/>
    </w:rPr>
  </w:style>
  <w:style w:type="paragraph" w:customStyle="1" w:styleId="FirstParagraph">
    <w:name w:val="First Paragraph"/>
    <w:basedOn w:val="Textoindependiente"/>
    <w:next w:val="Textoindependiente"/>
    <w:qFormat/>
    <w:rsid w:val="00AA4DC7"/>
  </w:style>
  <w:style w:type="character" w:customStyle="1" w:styleId="VerbatimChar">
    <w:name w:val="Verbatim Char"/>
    <w:basedOn w:val="Fuentedeprrafopredeter"/>
    <w:link w:val="SourceCode"/>
    <w:rsid w:val="00AA4DC7"/>
    <w:rPr>
      <w:rFonts w:ascii="Consolas" w:hAnsi="Consolas"/>
      <w:sz w:val="22"/>
    </w:rPr>
  </w:style>
  <w:style w:type="paragraph" w:customStyle="1" w:styleId="SourceCode">
    <w:name w:val="Source Code"/>
    <w:basedOn w:val="Normal"/>
    <w:link w:val="VerbatimChar"/>
    <w:rsid w:val="00AA4DC7"/>
    <w:pPr>
      <w:wordWrap w:val="0"/>
      <w:spacing w:after="200" w:line="240" w:lineRule="auto"/>
    </w:pPr>
    <w:rPr>
      <w:rFonts w:ascii="Consolas" w:hAnsi="Consolas"/>
      <w:sz w:val="22"/>
    </w:rPr>
  </w:style>
  <w:style w:type="paragraph" w:styleId="NormalWeb">
    <w:name w:val="Normal (Web)"/>
    <w:basedOn w:val="Normal"/>
    <w:uiPriority w:val="99"/>
    <w:semiHidden/>
    <w:unhideWhenUsed/>
    <w:rsid w:val="007355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74883">
      <w:bodyDiv w:val="1"/>
      <w:marLeft w:val="0"/>
      <w:marRight w:val="0"/>
      <w:marTop w:val="0"/>
      <w:marBottom w:val="0"/>
      <w:divBdr>
        <w:top w:val="none" w:sz="0" w:space="0" w:color="auto"/>
        <w:left w:val="none" w:sz="0" w:space="0" w:color="auto"/>
        <w:bottom w:val="none" w:sz="0" w:space="0" w:color="auto"/>
        <w:right w:val="none" w:sz="0" w:space="0" w:color="auto"/>
      </w:divBdr>
    </w:div>
    <w:div w:id="107744899">
      <w:bodyDiv w:val="1"/>
      <w:marLeft w:val="0"/>
      <w:marRight w:val="0"/>
      <w:marTop w:val="0"/>
      <w:marBottom w:val="0"/>
      <w:divBdr>
        <w:top w:val="none" w:sz="0" w:space="0" w:color="auto"/>
        <w:left w:val="none" w:sz="0" w:space="0" w:color="auto"/>
        <w:bottom w:val="none" w:sz="0" w:space="0" w:color="auto"/>
        <w:right w:val="none" w:sz="0" w:space="0" w:color="auto"/>
      </w:divBdr>
    </w:div>
    <w:div w:id="434985876">
      <w:bodyDiv w:val="1"/>
      <w:marLeft w:val="0"/>
      <w:marRight w:val="0"/>
      <w:marTop w:val="0"/>
      <w:marBottom w:val="0"/>
      <w:divBdr>
        <w:top w:val="none" w:sz="0" w:space="0" w:color="auto"/>
        <w:left w:val="none" w:sz="0" w:space="0" w:color="auto"/>
        <w:bottom w:val="none" w:sz="0" w:space="0" w:color="auto"/>
        <w:right w:val="none" w:sz="0" w:space="0" w:color="auto"/>
      </w:divBdr>
    </w:div>
    <w:div w:id="575743482">
      <w:bodyDiv w:val="1"/>
      <w:marLeft w:val="0"/>
      <w:marRight w:val="0"/>
      <w:marTop w:val="0"/>
      <w:marBottom w:val="0"/>
      <w:divBdr>
        <w:top w:val="none" w:sz="0" w:space="0" w:color="auto"/>
        <w:left w:val="none" w:sz="0" w:space="0" w:color="auto"/>
        <w:bottom w:val="none" w:sz="0" w:space="0" w:color="auto"/>
        <w:right w:val="none" w:sz="0" w:space="0" w:color="auto"/>
      </w:divBdr>
    </w:div>
    <w:div w:id="1134178606">
      <w:bodyDiv w:val="1"/>
      <w:marLeft w:val="0"/>
      <w:marRight w:val="0"/>
      <w:marTop w:val="0"/>
      <w:marBottom w:val="0"/>
      <w:divBdr>
        <w:top w:val="none" w:sz="0" w:space="0" w:color="auto"/>
        <w:left w:val="none" w:sz="0" w:space="0" w:color="auto"/>
        <w:bottom w:val="none" w:sz="0" w:space="0" w:color="auto"/>
        <w:right w:val="none" w:sz="0" w:space="0" w:color="auto"/>
      </w:divBdr>
    </w:div>
    <w:div w:id="1183517271">
      <w:bodyDiv w:val="1"/>
      <w:marLeft w:val="0"/>
      <w:marRight w:val="0"/>
      <w:marTop w:val="0"/>
      <w:marBottom w:val="0"/>
      <w:divBdr>
        <w:top w:val="none" w:sz="0" w:space="0" w:color="auto"/>
        <w:left w:val="none" w:sz="0" w:space="0" w:color="auto"/>
        <w:bottom w:val="none" w:sz="0" w:space="0" w:color="auto"/>
        <w:right w:val="none" w:sz="0" w:space="0" w:color="auto"/>
      </w:divBdr>
    </w:div>
    <w:div w:id="1332564337">
      <w:bodyDiv w:val="1"/>
      <w:marLeft w:val="0"/>
      <w:marRight w:val="0"/>
      <w:marTop w:val="0"/>
      <w:marBottom w:val="0"/>
      <w:divBdr>
        <w:top w:val="none" w:sz="0" w:space="0" w:color="auto"/>
        <w:left w:val="none" w:sz="0" w:space="0" w:color="auto"/>
        <w:bottom w:val="none" w:sz="0" w:space="0" w:color="auto"/>
        <w:right w:val="none" w:sz="0" w:space="0" w:color="auto"/>
      </w:divBdr>
    </w:div>
    <w:div w:id="1463965161">
      <w:bodyDiv w:val="1"/>
      <w:marLeft w:val="0"/>
      <w:marRight w:val="0"/>
      <w:marTop w:val="0"/>
      <w:marBottom w:val="0"/>
      <w:divBdr>
        <w:top w:val="none" w:sz="0" w:space="0" w:color="auto"/>
        <w:left w:val="none" w:sz="0" w:space="0" w:color="auto"/>
        <w:bottom w:val="none" w:sz="0" w:space="0" w:color="auto"/>
        <w:right w:val="none" w:sz="0" w:space="0" w:color="auto"/>
      </w:divBdr>
    </w:div>
    <w:div w:id="1743329515">
      <w:bodyDiv w:val="1"/>
      <w:marLeft w:val="0"/>
      <w:marRight w:val="0"/>
      <w:marTop w:val="0"/>
      <w:marBottom w:val="0"/>
      <w:divBdr>
        <w:top w:val="none" w:sz="0" w:space="0" w:color="auto"/>
        <w:left w:val="none" w:sz="0" w:space="0" w:color="auto"/>
        <w:bottom w:val="none" w:sz="0" w:space="0" w:color="auto"/>
        <w:right w:val="none" w:sz="0" w:space="0" w:color="auto"/>
      </w:divBdr>
    </w:div>
    <w:div w:id="1751460439">
      <w:bodyDiv w:val="1"/>
      <w:marLeft w:val="0"/>
      <w:marRight w:val="0"/>
      <w:marTop w:val="0"/>
      <w:marBottom w:val="0"/>
      <w:divBdr>
        <w:top w:val="none" w:sz="0" w:space="0" w:color="auto"/>
        <w:left w:val="none" w:sz="0" w:space="0" w:color="auto"/>
        <w:bottom w:val="none" w:sz="0" w:space="0" w:color="auto"/>
        <w:right w:val="none" w:sz="0" w:space="0" w:color="auto"/>
      </w:divBdr>
    </w:div>
    <w:div w:id="1926643438">
      <w:bodyDiv w:val="1"/>
      <w:marLeft w:val="0"/>
      <w:marRight w:val="0"/>
      <w:marTop w:val="0"/>
      <w:marBottom w:val="0"/>
      <w:divBdr>
        <w:top w:val="none" w:sz="0" w:space="0" w:color="auto"/>
        <w:left w:val="none" w:sz="0" w:space="0" w:color="auto"/>
        <w:bottom w:val="none" w:sz="0" w:space="0" w:color="auto"/>
        <w:right w:val="none" w:sz="0" w:space="0" w:color="auto"/>
      </w:divBdr>
    </w:div>
    <w:div w:id="1966154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1233</Words>
  <Characters>6785</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ALBERTO SEGURA JIMENEZ</dc:creator>
  <cp:keywords/>
  <dc:description/>
  <cp:lastModifiedBy>ENRIQUE ALBERTO SEGURA JIMENEZ</cp:lastModifiedBy>
  <cp:revision>2</cp:revision>
  <dcterms:created xsi:type="dcterms:W3CDTF">2026-08-18T09:26:00Z</dcterms:created>
  <dcterms:modified xsi:type="dcterms:W3CDTF">2026-08-18T09:26:00Z</dcterms:modified>
</cp:coreProperties>
</file>