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78947" w14:textId="77777777" w:rsidR="000912F1" w:rsidRDefault="005E0C11" w:rsidP="000912F1">
      <w:pPr>
        <w:pStyle w:val="FirstParagraph"/>
        <w:rPr>
          <w:rFonts w:ascii="Times New Roman" w:hAnsi="Times New Roman" w:cs="Times New Roman"/>
          <w:b/>
          <w:bCs/>
          <w:lang w:val="es-CR"/>
        </w:rPr>
      </w:pPr>
      <w:r w:rsidRPr="00E522C7">
        <w:rPr>
          <w:rFonts w:ascii="Times New Roman" w:hAnsi="Times New Roman" w:cs="Times New Roman"/>
        </w:rPr>
        <w:t xml:space="preserve">Capítulo </w:t>
      </w:r>
      <w:r w:rsidR="00B74571">
        <w:rPr>
          <w:rFonts w:ascii="Times New Roman" w:hAnsi="Times New Roman" w:cs="Times New Roman"/>
        </w:rPr>
        <w:t>9</w:t>
      </w:r>
      <w:r w:rsidR="000912F1">
        <w:rPr>
          <w:rFonts w:ascii="Times New Roman" w:hAnsi="Times New Roman" w:cs="Times New Roman"/>
        </w:rPr>
        <w:t xml:space="preserve"> </w:t>
      </w:r>
      <w:r w:rsidR="000912F1" w:rsidRPr="000912F1">
        <w:rPr>
          <w:rFonts w:ascii="Times New Roman" w:hAnsi="Times New Roman" w:cs="Times New Roman"/>
          <w:b/>
          <w:bCs/>
          <w:lang w:val="es-CR"/>
        </w:rPr>
        <w:t>Aprendizaje No Supervisado</w:t>
      </w:r>
    </w:p>
    <w:p w14:paraId="6F73CEBC" w14:textId="77777777" w:rsidR="000912F1" w:rsidRPr="000912F1" w:rsidRDefault="000912F1" w:rsidP="000912F1">
      <w:pPr>
        <w:pStyle w:val="Textoindependiente"/>
        <w:rPr>
          <w:lang w:val="es-CR"/>
        </w:rPr>
      </w:pPr>
    </w:p>
    <w:p w14:paraId="6FDC7CEB" w14:textId="77777777" w:rsidR="000912F1" w:rsidRDefault="000912F1" w:rsidP="000912F1">
      <w:pPr>
        <w:pStyle w:val="FirstParagraph"/>
        <w:ind w:firstLine="708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El </w:t>
      </w:r>
      <w:proofErr w:type="spellStart"/>
      <w:r>
        <w:rPr>
          <w:rFonts w:ascii="Times New Roman" w:hAnsi="Times New Roman" w:cs="Times New Roman"/>
          <w:lang w:val="es-CR"/>
        </w:rPr>
        <w:t>capitulo</w:t>
      </w:r>
      <w:proofErr w:type="spellEnd"/>
      <w:r>
        <w:rPr>
          <w:rFonts w:ascii="Times New Roman" w:hAnsi="Times New Roman" w:cs="Times New Roman"/>
          <w:lang w:val="es-CR"/>
        </w:rPr>
        <w:t xml:space="preserve"> se basa en:</w:t>
      </w:r>
    </w:p>
    <w:p w14:paraId="6A6AB166" w14:textId="77777777" w:rsidR="000912F1" w:rsidRDefault="000912F1" w:rsidP="000912F1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>agrupar instancias similares (</w:t>
      </w:r>
      <w:proofErr w:type="spellStart"/>
      <w:r w:rsidRPr="000912F1">
        <w:rPr>
          <w:rFonts w:ascii="Times New Roman" w:hAnsi="Times New Roman" w:cs="Times New Roman"/>
          <w:lang w:val="es-CR"/>
        </w:rPr>
        <w:t>clustering</w:t>
      </w:r>
      <w:proofErr w:type="spellEnd"/>
      <w:r w:rsidRPr="000912F1">
        <w:rPr>
          <w:rFonts w:ascii="Times New Roman" w:hAnsi="Times New Roman" w:cs="Times New Roman"/>
          <w:lang w:val="es-CR"/>
        </w:rPr>
        <w:t>)</w:t>
      </w:r>
    </w:p>
    <w:p w14:paraId="2350E98E" w14:textId="77777777" w:rsidR="000912F1" w:rsidRDefault="000912F1" w:rsidP="000912F1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>detectar lo que se sale de lo normal (detección de anomalías)</w:t>
      </w:r>
    </w:p>
    <w:p w14:paraId="157A24B3" w14:textId="0DA58E4D" w:rsidR="000912F1" w:rsidRPr="000912F1" w:rsidRDefault="000912F1" w:rsidP="000912F1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>estimar cómo se distribuyen los datos (estimación de densidad).</w:t>
      </w:r>
    </w:p>
    <w:p w14:paraId="488E7B06" w14:textId="77777777" w:rsidR="000912F1" w:rsidRDefault="000912F1" w:rsidP="000912F1">
      <w:pPr>
        <w:pStyle w:val="FirstParagraph"/>
        <w:rPr>
          <w:rFonts w:ascii="Times New Roman" w:hAnsi="Times New Roman" w:cs="Times New Roman"/>
          <w:lang w:val="es-CR"/>
        </w:rPr>
      </w:pPr>
    </w:p>
    <w:p w14:paraId="09DEB631" w14:textId="7B4B3700" w:rsidR="000912F1" w:rsidRPr="000912F1" w:rsidRDefault="000912F1" w:rsidP="000912F1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 xml:space="preserve">En </w:t>
      </w:r>
      <w:proofErr w:type="spellStart"/>
      <w:r w:rsidRPr="000912F1">
        <w:rPr>
          <w:rFonts w:ascii="Times New Roman" w:hAnsi="Times New Roman" w:cs="Times New Roman"/>
          <w:lang w:val="es-CR"/>
        </w:rPr>
        <w:t>clustering</w:t>
      </w:r>
      <w:proofErr w:type="spellEnd"/>
      <w:r w:rsidRPr="000912F1">
        <w:rPr>
          <w:rFonts w:ascii="Times New Roman" w:hAnsi="Times New Roman" w:cs="Times New Roman"/>
          <w:lang w:val="es-CR"/>
        </w:rPr>
        <w:t xml:space="preserve"> no existen categorías definidas </w:t>
      </w:r>
      <w:r w:rsidR="00EC77CD">
        <w:rPr>
          <w:rFonts w:ascii="Times New Roman" w:hAnsi="Times New Roman" w:cs="Times New Roman"/>
          <w:lang w:val="es-CR"/>
        </w:rPr>
        <w:t>antes</w:t>
      </w:r>
      <w:r w:rsidRPr="000912F1">
        <w:rPr>
          <w:rFonts w:ascii="Times New Roman" w:hAnsi="Times New Roman" w:cs="Times New Roman"/>
          <w:lang w:val="es-CR"/>
        </w:rPr>
        <w:t>. El algoritmo tiene que descubrir los grupos por sí solo, y n</w:t>
      </w:r>
      <w:r>
        <w:rPr>
          <w:rFonts w:ascii="Times New Roman" w:hAnsi="Times New Roman" w:cs="Times New Roman"/>
          <w:lang w:val="es-CR"/>
        </w:rPr>
        <w:t>o</w:t>
      </w:r>
      <w:r w:rsidRPr="000912F1">
        <w:rPr>
          <w:rFonts w:ascii="Times New Roman" w:hAnsi="Times New Roman" w:cs="Times New Roman"/>
          <w:lang w:val="es-CR"/>
        </w:rPr>
        <w:t xml:space="preserve"> hay una única forma correcta de definir qué es un grupo: algunos métodos buscan puntos cercanos a un centro, otros buscan zonas densas, otros construyen jerarquías. Sus usos son variados: segmentar clientes, explorar datos, reducir variables o detectar anomalías.</w:t>
      </w:r>
    </w:p>
    <w:p w14:paraId="400038C0" w14:textId="2AE4BD24" w:rsidR="000912F1" w:rsidRPr="000912F1" w:rsidRDefault="000912F1" w:rsidP="000912F1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>K-</w:t>
      </w:r>
      <w:proofErr w:type="spellStart"/>
      <w:r w:rsidRPr="000912F1">
        <w:rPr>
          <w:rFonts w:ascii="Times New Roman" w:hAnsi="Times New Roman" w:cs="Times New Roman"/>
          <w:lang w:val="es-CR"/>
        </w:rPr>
        <w:t>Means</w:t>
      </w:r>
      <w:proofErr w:type="spellEnd"/>
      <w:r w:rsidRPr="000912F1">
        <w:rPr>
          <w:rFonts w:ascii="Times New Roman" w:hAnsi="Times New Roman" w:cs="Times New Roman"/>
          <w:lang w:val="es-CR"/>
        </w:rPr>
        <w:t xml:space="preserve"> es el método más simple y el más usado. Hay que indicarle cuántos grupos se buscan. El proceso es sencillo: coloca centros al azar, asigna cada punto al centro más cercano, recalcula cada centro como el promedio de sus puntos</w:t>
      </w:r>
      <w:r>
        <w:rPr>
          <w:rFonts w:ascii="Times New Roman" w:hAnsi="Times New Roman" w:cs="Times New Roman"/>
          <w:lang w:val="es-CR"/>
        </w:rPr>
        <w:t xml:space="preserve"> </w:t>
      </w:r>
      <w:r w:rsidRPr="000912F1">
        <w:rPr>
          <w:rFonts w:ascii="Times New Roman" w:hAnsi="Times New Roman" w:cs="Times New Roman"/>
          <w:lang w:val="es-CR"/>
        </w:rPr>
        <w:t>y repite hasta que ya no cambian. Siempre llega a un resultado, pero no siempre al mejor posible, por lo que conviene repetir el proceso varias veces y quedarse con la mejor solución.</w:t>
      </w:r>
    </w:p>
    <w:p w14:paraId="638DEFC2" w14:textId="0DB4D6C6" w:rsidR="000912F1" w:rsidRPr="000912F1" w:rsidRDefault="00EC77CD" w:rsidP="00EC77CD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El</w:t>
      </w:r>
      <w:r w:rsidR="000912F1" w:rsidRPr="000912F1">
        <w:rPr>
          <w:rFonts w:ascii="Times New Roman" w:hAnsi="Times New Roman" w:cs="Times New Roman"/>
          <w:lang w:val="es-CR"/>
        </w:rPr>
        <w:t xml:space="preserve"> indicador llamado inercia mide qué tan lejos están los puntos de su centro</w:t>
      </w:r>
      <w:r>
        <w:rPr>
          <w:rFonts w:ascii="Times New Roman" w:hAnsi="Times New Roman" w:cs="Times New Roman"/>
          <w:lang w:val="es-CR"/>
        </w:rPr>
        <w:t>,</w:t>
      </w:r>
      <w:r w:rsidR="000912F1" w:rsidRPr="000912F1">
        <w:rPr>
          <w:rFonts w:ascii="Times New Roman" w:hAnsi="Times New Roman" w:cs="Times New Roman"/>
          <w:lang w:val="es-CR"/>
        </w:rPr>
        <w:t xml:space="preserve"> pero baja de forma automática mientras más grupos se agreguen, </w:t>
      </w:r>
      <w:r>
        <w:rPr>
          <w:rFonts w:ascii="Times New Roman" w:hAnsi="Times New Roman" w:cs="Times New Roman"/>
          <w:lang w:val="es-CR"/>
        </w:rPr>
        <w:t>de modo</w:t>
      </w:r>
      <w:r w:rsidR="000912F1" w:rsidRPr="000912F1">
        <w:rPr>
          <w:rFonts w:ascii="Times New Roman" w:hAnsi="Times New Roman" w:cs="Times New Roman"/>
          <w:lang w:val="es-CR"/>
        </w:rPr>
        <w:t xml:space="preserve"> que no sirve por sí solo. Una forma práctica de decidir es observar en qué punto deja de bajar con rapidez (el método del codo). Otra más </w:t>
      </w:r>
      <w:proofErr w:type="gramStart"/>
      <w:r w:rsidR="000912F1" w:rsidRPr="000912F1">
        <w:rPr>
          <w:rFonts w:ascii="Times New Roman" w:hAnsi="Times New Roman" w:cs="Times New Roman"/>
          <w:lang w:val="es-CR"/>
        </w:rPr>
        <w:t>precisa</w:t>
      </w:r>
      <w:proofErr w:type="gramEnd"/>
      <w:r>
        <w:rPr>
          <w:rFonts w:ascii="Times New Roman" w:hAnsi="Times New Roman" w:cs="Times New Roman"/>
          <w:lang w:val="es-CR"/>
        </w:rPr>
        <w:t xml:space="preserve"> </w:t>
      </w:r>
      <w:r w:rsidR="000912F1" w:rsidRPr="000912F1">
        <w:rPr>
          <w:rFonts w:ascii="Times New Roman" w:hAnsi="Times New Roman" w:cs="Times New Roman"/>
          <w:lang w:val="es-CR"/>
        </w:rPr>
        <w:t>aunque más costosa de calcular es el coeficiente de silueta</w:t>
      </w:r>
      <w:r>
        <w:rPr>
          <w:rFonts w:ascii="Times New Roman" w:hAnsi="Times New Roman" w:cs="Times New Roman"/>
          <w:lang w:val="es-CR"/>
        </w:rPr>
        <w:t xml:space="preserve"> que</w:t>
      </w:r>
      <w:r w:rsidR="000912F1" w:rsidRPr="000912F1">
        <w:rPr>
          <w:rFonts w:ascii="Times New Roman" w:hAnsi="Times New Roman" w:cs="Times New Roman"/>
          <w:lang w:val="es-CR"/>
        </w:rPr>
        <w:t xml:space="preserve"> compara qué tan bien encaja cada punto en su propio grupo frente a qué tan cerca está del grupo vecino.</w:t>
      </w:r>
    </w:p>
    <w:p w14:paraId="5733CB14" w14:textId="604FBB93" w:rsidR="000912F1" w:rsidRPr="000912F1" w:rsidRDefault="000912F1" w:rsidP="00EC77CD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>K-</w:t>
      </w:r>
      <w:proofErr w:type="spellStart"/>
      <w:r w:rsidRPr="000912F1">
        <w:rPr>
          <w:rFonts w:ascii="Times New Roman" w:hAnsi="Times New Roman" w:cs="Times New Roman"/>
          <w:lang w:val="es-CR"/>
        </w:rPr>
        <w:t>Means</w:t>
      </w:r>
      <w:proofErr w:type="spellEnd"/>
      <w:r w:rsidRPr="000912F1">
        <w:rPr>
          <w:rFonts w:ascii="Times New Roman" w:hAnsi="Times New Roman" w:cs="Times New Roman"/>
          <w:lang w:val="es-CR"/>
        </w:rPr>
        <w:t xml:space="preserve"> tiene límites claros</w:t>
      </w:r>
      <w:r w:rsidR="00EC77CD">
        <w:rPr>
          <w:rFonts w:ascii="Times New Roman" w:hAnsi="Times New Roman" w:cs="Times New Roman"/>
          <w:lang w:val="es-CR"/>
        </w:rPr>
        <w:t>, f</w:t>
      </w:r>
      <w:r w:rsidRPr="000912F1">
        <w:rPr>
          <w:rFonts w:ascii="Times New Roman" w:hAnsi="Times New Roman" w:cs="Times New Roman"/>
          <w:lang w:val="es-CR"/>
        </w:rPr>
        <w:t xml:space="preserve">unciona mal cuando los grupos tienen formas, tamaños o densidades muy distintas, </w:t>
      </w:r>
      <w:r w:rsidR="00EC77CD">
        <w:rPr>
          <w:rFonts w:ascii="Times New Roman" w:hAnsi="Times New Roman" w:cs="Times New Roman"/>
          <w:lang w:val="es-CR"/>
        </w:rPr>
        <w:t xml:space="preserve">esto </w:t>
      </w:r>
      <w:r w:rsidRPr="000912F1">
        <w:rPr>
          <w:rFonts w:ascii="Times New Roman" w:hAnsi="Times New Roman" w:cs="Times New Roman"/>
          <w:lang w:val="es-CR"/>
        </w:rPr>
        <w:t xml:space="preserve">porque asume que todos son más o menos redondos y </w:t>
      </w:r>
      <w:r w:rsidR="00EC77CD">
        <w:rPr>
          <w:rFonts w:ascii="Times New Roman" w:hAnsi="Times New Roman" w:cs="Times New Roman"/>
          <w:lang w:val="es-CR"/>
        </w:rPr>
        <w:t>con</w:t>
      </w:r>
      <w:r w:rsidRPr="000912F1">
        <w:rPr>
          <w:rFonts w:ascii="Times New Roman" w:hAnsi="Times New Roman" w:cs="Times New Roman"/>
          <w:lang w:val="es-CR"/>
        </w:rPr>
        <w:t xml:space="preserve"> tamaño parecido. </w:t>
      </w:r>
      <w:r w:rsidR="00EC77CD">
        <w:rPr>
          <w:rFonts w:ascii="Times New Roman" w:hAnsi="Times New Roman" w:cs="Times New Roman"/>
          <w:lang w:val="es-CR"/>
        </w:rPr>
        <w:t>E</w:t>
      </w:r>
      <w:r w:rsidRPr="000912F1">
        <w:rPr>
          <w:rFonts w:ascii="Times New Roman" w:hAnsi="Times New Roman" w:cs="Times New Roman"/>
          <w:lang w:val="es-CR"/>
        </w:rPr>
        <w:t>s sensible a la escala de las variables, por lo que conviene normalizarlas antes de aplicarlo.</w:t>
      </w:r>
    </w:p>
    <w:p w14:paraId="66A19F27" w14:textId="77777777" w:rsidR="00EC77CD" w:rsidRDefault="00EC77CD" w:rsidP="00EC77CD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U</w:t>
      </w:r>
      <w:r w:rsidR="000912F1" w:rsidRPr="000912F1">
        <w:rPr>
          <w:rFonts w:ascii="Times New Roman" w:hAnsi="Times New Roman" w:cs="Times New Roman"/>
          <w:lang w:val="es-CR"/>
        </w:rPr>
        <w:t>sos prácticos</w:t>
      </w:r>
      <w:r>
        <w:rPr>
          <w:rFonts w:ascii="Times New Roman" w:hAnsi="Times New Roman" w:cs="Times New Roman"/>
          <w:lang w:val="es-CR"/>
        </w:rPr>
        <w:t>:</w:t>
      </w:r>
    </w:p>
    <w:p w14:paraId="384CBC7A" w14:textId="77777777" w:rsidR="00EC77CD" w:rsidRDefault="000912F1" w:rsidP="00EC77CD">
      <w:pPr>
        <w:pStyle w:val="Fir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>simplificar los colores de una imagen agrupando píxeles parecidos.</w:t>
      </w:r>
    </w:p>
    <w:p w14:paraId="34A83217" w14:textId="3B9BBEA4" w:rsidR="00EC77CD" w:rsidRDefault="00EC77CD" w:rsidP="00EC77CD">
      <w:pPr>
        <w:pStyle w:val="Fir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usar </w:t>
      </w:r>
      <w:proofErr w:type="spellStart"/>
      <w:r w:rsidR="000912F1" w:rsidRPr="000912F1">
        <w:rPr>
          <w:rFonts w:ascii="Times New Roman" w:hAnsi="Times New Roman" w:cs="Times New Roman"/>
          <w:lang w:val="es-CR"/>
        </w:rPr>
        <w:t>clustering</w:t>
      </w:r>
      <w:proofErr w:type="spellEnd"/>
      <w:r w:rsidR="000912F1" w:rsidRPr="000912F1">
        <w:rPr>
          <w:rFonts w:ascii="Times New Roman" w:hAnsi="Times New Roman" w:cs="Times New Roman"/>
          <w:lang w:val="es-CR"/>
        </w:rPr>
        <w:t xml:space="preserve"> como paso previo a un modelo supervisado </w:t>
      </w:r>
      <w:r>
        <w:rPr>
          <w:rFonts w:ascii="Times New Roman" w:hAnsi="Times New Roman" w:cs="Times New Roman"/>
          <w:lang w:val="es-CR"/>
        </w:rPr>
        <w:t>(</w:t>
      </w:r>
      <w:r w:rsidR="000912F1" w:rsidRPr="000912F1">
        <w:rPr>
          <w:rFonts w:ascii="Times New Roman" w:hAnsi="Times New Roman" w:cs="Times New Roman"/>
          <w:lang w:val="es-CR"/>
        </w:rPr>
        <w:t>convertir cada dato en su distancia a distintos grupos puede mejorar el desempeño de un clasificador</w:t>
      </w:r>
      <w:r>
        <w:rPr>
          <w:rFonts w:ascii="Times New Roman" w:hAnsi="Times New Roman" w:cs="Times New Roman"/>
          <w:lang w:val="es-CR"/>
        </w:rPr>
        <w:t>)</w:t>
      </w:r>
      <w:r w:rsidR="000912F1" w:rsidRPr="000912F1">
        <w:rPr>
          <w:rFonts w:ascii="Times New Roman" w:hAnsi="Times New Roman" w:cs="Times New Roman"/>
          <w:lang w:val="es-CR"/>
        </w:rPr>
        <w:t xml:space="preserve"> </w:t>
      </w:r>
    </w:p>
    <w:p w14:paraId="7902A3CA" w14:textId="60ED5CF0" w:rsidR="000912F1" w:rsidRPr="000912F1" w:rsidRDefault="000912F1" w:rsidP="00EC77CD">
      <w:pPr>
        <w:pStyle w:val="FirstParagraph"/>
        <w:numPr>
          <w:ilvl w:val="0"/>
          <w:numId w:val="23"/>
        </w:numPr>
        <w:jc w:val="both"/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>cuando hay pocos datos etiquetados se agrupan todos los datos, se etiqueta a mano solo el ejemplo más representativo de cada grupo, y esa etiqueta se extiende al resto del grupo.</w:t>
      </w:r>
    </w:p>
    <w:p w14:paraId="7552814D" w14:textId="04BF17DD" w:rsidR="000912F1" w:rsidRPr="000912F1" w:rsidRDefault="000912F1" w:rsidP="00EC77CD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t>DBSCAN parte de una idea distinta: define un grupo como una zona continua de alta densidad, sin depender de un centro. Su ventaja principal es que puede detectar grupos de forma irregular y no necesita que se indique cuántos grupos existen. A cambio, depende bastante de qué tan cerca deben estar los puntos para considerarse vecinos</w:t>
      </w:r>
      <w:r w:rsidR="00EC77CD">
        <w:rPr>
          <w:rFonts w:ascii="Times New Roman" w:hAnsi="Times New Roman" w:cs="Times New Roman"/>
          <w:lang w:val="es-CR"/>
        </w:rPr>
        <w:t xml:space="preserve"> </w:t>
      </w:r>
      <w:r w:rsidRPr="000912F1">
        <w:rPr>
          <w:rFonts w:ascii="Times New Roman" w:hAnsi="Times New Roman" w:cs="Times New Roman"/>
          <w:lang w:val="es-CR"/>
        </w:rPr>
        <w:t>y no tiene una forma directa de clasificar datos nuevos.</w:t>
      </w:r>
    </w:p>
    <w:p w14:paraId="7937702A" w14:textId="77777777" w:rsidR="000912F1" w:rsidRPr="000912F1" w:rsidRDefault="000912F1" w:rsidP="00EC77CD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r w:rsidRPr="000912F1">
        <w:rPr>
          <w:rFonts w:ascii="Times New Roman" w:hAnsi="Times New Roman" w:cs="Times New Roman"/>
          <w:lang w:val="es-CR"/>
        </w:rPr>
        <w:lastRenderedPageBreak/>
        <w:t>Los Modelos de Mezcla Gaussiana asumen que los datos provienen de varias distribuciones normales superpuestas, cada una representando un grupo con su propia forma y orientación. El entrenamiento alterna entre estimar a qué grupo pertenece probablemente cada punto y ajustar los parámetros de cada distribución según esas estimaciones. Además de agrupar, este modelo permite generar datos nuevos y detectar anomalías, identificando los puntos que caen en zonas de muy baja probabilidad.</w:t>
      </w:r>
    </w:p>
    <w:p w14:paraId="5ED6EB93" w14:textId="79495098" w:rsidR="000912F1" w:rsidRDefault="00EC77CD" w:rsidP="00EC77CD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proofErr w:type="spellStart"/>
      <w:r>
        <w:rPr>
          <w:rFonts w:ascii="Times New Roman" w:hAnsi="Times New Roman" w:cs="Times New Roman"/>
          <w:lang w:val="es-CR"/>
        </w:rPr>
        <w:t>Conclusion</w:t>
      </w:r>
      <w:proofErr w:type="spellEnd"/>
      <w:r>
        <w:rPr>
          <w:rFonts w:ascii="Times New Roman" w:hAnsi="Times New Roman" w:cs="Times New Roman"/>
          <w:lang w:val="es-CR"/>
        </w:rPr>
        <w:t>, e</w:t>
      </w:r>
      <w:r w:rsidR="000912F1" w:rsidRPr="000912F1">
        <w:rPr>
          <w:rFonts w:ascii="Times New Roman" w:hAnsi="Times New Roman" w:cs="Times New Roman"/>
          <w:lang w:val="es-CR"/>
        </w:rPr>
        <w:t>l aprendizaje no supervisado no es un ejercicio aislado</w:t>
      </w:r>
      <w:r>
        <w:rPr>
          <w:rFonts w:ascii="Times New Roman" w:hAnsi="Times New Roman" w:cs="Times New Roman"/>
          <w:lang w:val="es-CR"/>
        </w:rPr>
        <w:t>,</w:t>
      </w:r>
      <w:r w:rsidR="000912F1" w:rsidRPr="000912F1">
        <w:rPr>
          <w:rFonts w:ascii="Times New Roman" w:hAnsi="Times New Roman" w:cs="Times New Roman"/>
          <w:lang w:val="es-CR"/>
        </w:rPr>
        <w:t xml:space="preserve"> se combina constantemente con el aprendizaje supervisado </w:t>
      </w:r>
      <w:r>
        <w:rPr>
          <w:rFonts w:ascii="Times New Roman" w:hAnsi="Times New Roman" w:cs="Times New Roman"/>
          <w:lang w:val="es-CR"/>
        </w:rPr>
        <w:t>(</w:t>
      </w:r>
      <w:r w:rsidR="000912F1" w:rsidRPr="000912F1">
        <w:rPr>
          <w:rFonts w:ascii="Times New Roman" w:hAnsi="Times New Roman" w:cs="Times New Roman"/>
          <w:lang w:val="es-CR"/>
        </w:rPr>
        <w:t>ya sea creando variables nuevas, aprovechando datos sin etiquetar o vigilando sistemas en busca de comportamientos anómalos</w:t>
      </w:r>
      <w:r>
        <w:rPr>
          <w:rFonts w:ascii="Times New Roman" w:hAnsi="Times New Roman" w:cs="Times New Roman"/>
          <w:lang w:val="es-CR"/>
        </w:rPr>
        <w:t>)</w:t>
      </w:r>
      <w:r w:rsidR="000912F1" w:rsidRPr="000912F1">
        <w:rPr>
          <w:rFonts w:ascii="Times New Roman" w:hAnsi="Times New Roman" w:cs="Times New Roman"/>
          <w:lang w:val="es-CR"/>
        </w:rPr>
        <w:t>. Comparar K-</w:t>
      </w:r>
      <w:proofErr w:type="spellStart"/>
      <w:r w:rsidR="000912F1" w:rsidRPr="000912F1">
        <w:rPr>
          <w:rFonts w:ascii="Times New Roman" w:hAnsi="Times New Roman" w:cs="Times New Roman"/>
          <w:lang w:val="es-CR"/>
        </w:rPr>
        <w:t>Means</w:t>
      </w:r>
      <w:proofErr w:type="spellEnd"/>
      <w:r w:rsidR="000912F1" w:rsidRPr="000912F1">
        <w:rPr>
          <w:rFonts w:ascii="Times New Roman" w:hAnsi="Times New Roman" w:cs="Times New Roman"/>
          <w:lang w:val="es-CR"/>
        </w:rPr>
        <w:t>, DBSCAN y los Modelos de Mezcla Gaussiana también deja clara una lección práctica</w:t>
      </w:r>
      <w:r>
        <w:rPr>
          <w:rFonts w:ascii="Times New Roman" w:hAnsi="Times New Roman" w:cs="Times New Roman"/>
          <w:lang w:val="es-CR"/>
        </w:rPr>
        <w:t>:</w:t>
      </w:r>
      <w:r w:rsidR="000912F1" w:rsidRPr="000912F1">
        <w:rPr>
          <w:rFonts w:ascii="Times New Roman" w:hAnsi="Times New Roman" w:cs="Times New Roman"/>
          <w:lang w:val="es-CR"/>
        </w:rPr>
        <w:t xml:space="preserve"> la definición de "grupo" cambia según el método, y elegir el correcto depende de la forma real que tengan los datos de cada proyecto.</w:t>
      </w:r>
    </w:p>
    <w:p w14:paraId="1857F4EE" w14:textId="77777777" w:rsidR="00A4797D" w:rsidRPr="00A4797D" w:rsidRDefault="00A4797D" w:rsidP="00A4797D">
      <w:pPr>
        <w:pStyle w:val="Textoindependiente"/>
        <w:rPr>
          <w:lang w:val="es-CR"/>
        </w:rPr>
      </w:pPr>
    </w:p>
    <w:p w14:paraId="2B828306" w14:textId="77777777" w:rsidR="00A4797D" w:rsidRPr="002034CF" w:rsidRDefault="00A4797D" w:rsidP="00A4797D">
      <w:pPr>
        <w:pStyle w:val="FirstParagraph"/>
        <w:rPr>
          <w:rFonts w:ascii="Times New Roman" w:hAnsi="Times New Roman" w:cs="Times New Roman"/>
          <w:b/>
          <w:bCs/>
          <w:lang w:val="es-CR"/>
        </w:rPr>
      </w:pPr>
      <w:r w:rsidRPr="002034CF">
        <w:rPr>
          <w:rFonts w:ascii="Times New Roman" w:hAnsi="Times New Roman" w:cs="Times New Roman"/>
          <w:b/>
          <w:bCs/>
        </w:rPr>
        <w:t xml:space="preserve">Capítulo 10 </w:t>
      </w:r>
      <w:r w:rsidRPr="002034CF">
        <w:rPr>
          <w:rFonts w:ascii="Times New Roman" w:hAnsi="Times New Roman" w:cs="Times New Roman"/>
          <w:b/>
          <w:bCs/>
          <w:lang w:val="es-CR"/>
        </w:rPr>
        <w:t xml:space="preserve">Redes Neuronales con </w:t>
      </w:r>
      <w:proofErr w:type="spellStart"/>
      <w:r w:rsidRPr="002034CF">
        <w:rPr>
          <w:rFonts w:ascii="Times New Roman" w:hAnsi="Times New Roman" w:cs="Times New Roman"/>
          <w:b/>
          <w:bCs/>
          <w:lang w:val="es-CR"/>
        </w:rPr>
        <w:t>Keras</w:t>
      </w:r>
      <w:proofErr w:type="spellEnd"/>
    </w:p>
    <w:p w14:paraId="48E93FF1" w14:textId="77777777" w:rsidR="00A4797D" w:rsidRPr="002034CF" w:rsidRDefault="00A4797D" w:rsidP="00A4797D">
      <w:pPr>
        <w:pStyle w:val="FirstParagraph"/>
        <w:ind w:firstLine="708"/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Este capítulo abre la segunda parte del libro,</w:t>
      </w:r>
      <w:r>
        <w:rPr>
          <w:rFonts w:ascii="Times New Roman" w:hAnsi="Times New Roman" w:cs="Times New Roman"/>
          <w:lang w:val="es-CR"/>
        </w:rPr>
        <w:t xml:space="preserve"> y es</w:t>
      </w:r>
      <w:r w:rsidRPr="002034CF">
        <w:rPr>
          <w:rFonts w:ascii="Times New Roman" w:hAnsi="Times New Roman" w:cs="Times New Roman"/>
          <w:lang w:val="es-CR"/>
        </w:rPr>
        <w:t xml:space="preserve"> dedicada al Deep Learning: </w:t>
      </w:r>
      <w:r w:rsidRPr="002034CF">
        <w:rPr>
          <w:rFonts w:ascii="Times New Roman" w:hAnsi="Times New Roman" w:cs="Times New Roman"/>
          <w:u w:val="single"/>
          <w:lang w:val="es-CR"/>
        </w:rPr>
        <w:t xml:space="preserve">cómo construir redes neuronales artificiales y entrenarlas con </w:t>
      </w:r>
      <w:proofErr w:type="spellStart"/>
      <w:r w:rsidRPr="002034CF">
        <w:rPr>
          <w:rFonts w:ascii="Times New Roman" w:hAnsi="Times New Roman" w:cs="Times New Roman"/>
          <w:u w:val="single"/>
          <w:lang w:val="es-CR"/>
        </w:rPr>
        <w:t>Keras</w:t>
      </w:r>
      <w:proofErr w:type="spellEnd"/>
      <w:r w:rsidRPr="002034CF">
        <w:rPr>
          <w:rFonts w:ascii="Times New Roman" w:hAnsi="Times New Roman" w:cs="Times New Roman"/>
          <w:u w:val="single"/>
          <w:lang w:val="es-CR"/>
        </w:rPr>
        <w:t>.</w:t>
      </w:r>
    </w:p>
    <w:p w14:paraId="3746D452" w14:textId="77777777" w:rsidR="00A4797D" w:rsidRPr="002034CF" w:rsidRDefault="00A4797D" w:rsidP="00A4797D">
      <w:pPr>
        <w:pStyle w:val="FirstParagraph"/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b/>
          <w:bCs/>
          <w:lang w:val="es-CR"/>
        </w:rPr>
        <w:t>Un poco de historia</w:t>
      </w:r>
    </w:p>
    <w:p w14:paraId="334C2A7A" w14:textId="77777777" w:rsidR="00A4797D" w:rsidRPr="002034CF" w:rsidRDefault="00A4797D" w:rsidP="00A4797D">
      <w:pPr>
        <w:pStyle w:val="Fir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 xml:space="preserve">Las redes neuronales surgieron en los años 40, tuvieron un primer auge y luego cayeron en desinterés por décadas, tras demostrarse que el modelo original no podía resolver problemas </w:t>
      </w:r>
      <w:proofErr w:type="gramStart"/>
      <w:r w:rsidRPr="002034CF">
        <w:rPr>
          <w:rFonts w:ascii="Times New Roman" w:hAnsi="Times New Roman" w:cs="Times New Roman"/>
          <w:lang w:val="es-CR"/>
        </w:rPr>
        <w:t>simples</w:t>
      </w:r>
      <w:proofErr w:type="gramEnd"/>
      <w:r w:rsidRPr="002034CF">
        <w:rPr>
          <w:rFonts w:ascii="Times New Roman" w:hAnsi="Times New Roman" w:cs="Times New Roman"/>
          <w:lang w:val="es-CR"/>
        </w:rPr>
        <w:t xml:space="preserve"> pero no lineales.</w:t>
      </w:r>
    </w:p>
    <w:p w14:paraId="0C065840" w14:textId="77777777" w:rsidR="00A4797D" w:rsidRPr="002034CF" w:rsidRDefault="00A4797D" w:rsidP="00A4797D">
      <w:pPr>
        <w:pStyle w:val="Fir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Resurgieron gracias a más datos disponibles, más poder de cómputo y mejores algoritmos de entrenamiento.</w:t>
      </w:r>
    </w:p>
    <w:p w14:paraId="6A743F20" w14:textId="77777777" w:rsidR="00A4797D" w:rsidRPr="002034CF" w:rsidRDefault="00A4797D" w:rsidP="00A4797D">
      <w:pPr>
        <w:pStyle w:val="FirstParagraph"/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b/>
          <w:bCs/>
          <w:lang w:val="es-CR"/>
        </w:rPr>
        <w:t>Del Perceptrón al MLP</w:t>
      </w:r>
    </w:p>
    <w:p w14:paraId="08A6B174" w14:textId="77777777" w:rsidR="00A4797D" w:rsidRPr="002034CF" w:rsidRDefault="00A4797D" w:rsidP="00A4797D">
      <w:pPr>
        <w:pStyle w:val="Fir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El Perceptrón original es una sola capa que decide "sí" o "no" según una suma ponderada de entradas. Funciona como un clasificador lineal simple.</w:t>
      </w:r>
    </w:p>
    <w:p w14:paraId="7DF26828" w14:textId="77777777" w:rsidR="00A4797D" w:rsidRPr="002034CF" w:rsidRDefault="00A4797D" w:rsidP="00A4797D">
      <w:pPr>
        <w:pStyle w:val="Fir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Su limitación principal: no puede resolver problemas que no se separan con una línea recta.</w:t>
      </w:r>
    </w:p>
    <w:p w14:paraId="5792CF80" w14:textId="77777777" w:rsidR="00A4797D" w:rsidRPr="002034CF" w:rsidRDefault="00A4797D" w:rsidP="00A4797D">
      <w:pPr>
        <w:pStyle w:val="Fir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La solución fue apilar varios perceptrones en capas: así nace el MLP (Perceptrón Multicapa), con una capa de entrada, capas ocultas y una capa de salida.</w:t>
      </w:r>
    </w:p>
    <w:p w14:paraId="362F3CD7" w14:textId="77777777" w:rsidR="00A4797D" w:rsidRPr="002034CF" w:rsidRDefault="00A4797D" w:rsidP="00A4797D">
      <w:pPr>
        <w:pStyle w:val="FirstParagraph"/>
        <w:numPr>
          <w:ilvl w:val="0"/>
          <w:numId w:val="25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Cuando hay muchas capas ocultas apiladas, se le llama red profunda — de ahí el nombre Deep Learning.</w:t>
      </w:r>
    </w:p>
    <w:p w14:paraId="4D3DC7B1" w14:textId="77777777" w:rsidR="00A4797D" w:rsidRPr="002034CF" w:rsidRDefault="00A4797D" w:rsidP="00A4797D">
      <w:pPr>
        <w:pStyle w:val="FirstParagraph"/>
        <w:jc w:val="both"/>
        <w:rPr>
          <w:rFonts w:ascii="Times New Roman" w:hAnsi="Times New Roman" w:cs="Times New Roman"/>
          <w:lang w:val="es-CR"/>
        </w:rPr>
      </w:pPr>
      <w:proofErr w:type="spellStart"/>
      <w:r w:rsidRPr="002034CF">
        <w:rPr>
          <w:rFonts w:ascii="Times New Roman" w:hAnsi="Times New Roman" w:cs="Times New Roman"/>
          <w:b/>
          <w:bCs/>
          <w:lang w:val="es-CR"/>
        </w:rPr>
        <w:t>Backpropagation</w:t>
      </w:r>
      <w:proofErr w:type="spellEnd"/>
      <w:r w:rsidRPr="002034CF">
        <w:rPr>
          <w:rFonts w:ascii="Times New Roman" w:hAnsi="Times New Roman" w:cs="Times New Roman"/>
          <w:b/>
          <w:bCs/>
          <w:lang w:val="es-CR"/>
        </w:rPr>
        <w:t>: lo que hizo posible entrenar estas redes</w:t>
      </w:r>
    </w:p>
    <w:p w14:paraId="5622A4FF" w14:textId="77777777" w:rsidR="00A4797D" w:rsidRPr="002034CF" w:rsidRDefault="00A4797D" w:rsidP="00A4797D">
      <w:pPr>
        <w:pStyle w:val="Fir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 Es </w:t>
      </w:r>
      <w:r w:rsidRPr="002034CF">
        <w:rPr>
          <w:rFonts w:ascii="Times New Roman" w:hAnsi="Times New Roman" w:cs="Times New Roman"/>
          <w:lang w:val="es-CR"/>
        </w:rPr>
        <w:t>Descenso de Gradiente visto antes, aplicado capa por capa mediante dos pasadas: una hacia adelante (calcula la predicción) y otra hacia atrás (reparte el error entre todas las conexiones).</w:t>
      </w:r>
    </w:p>
    <w:p w14:paraId="0A20A05C" w14:textId="77777777" w:rsidR="00A4797D" w:rsidRPr="002034CF" w:rsidRDefault="00A4797D" w:rsidP="00A4797D">
      <w:pPr>
        <w:pStyle w:val="Fir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Para que funcione</w:t>
      </w:r>
      <w:r>
        <w:rPr>
          <w:rFonts w:ascii="Times New Roman" w:hAnsi="Times New Roman" w:cs="Times New Roman"/>
          <w:lang w:val="es-CR"/>
        </w:rPr>
        <w:t xml:space="preserve"> </w:t>
      </w:r>
      <w:r w:rsidRPr="002034CF">
        <w:rPr>
          <w:rFonts w:ascii="Times New Roman" w:hAnsi="Times New Roman" w:cs="Times New Roman"/>
          <w:lang w:val="es-CR"/>
        </w:rPr>
        <w:t xml:space="preserve">se necesitan funciones de activación suaves en vez de un "sí/no". Las más usadas son sigmoide, </w:t>
      </w:r>
      <w:proofErr w:type="spellStart"/>
      <w:r w:rsidRPr="002034CF">
        <w:rPr>
          <w:rFonts w:ascii="Times New Roman" w:hAnsi="Times New Roman" w:cs="Times New Roman"/>
          <w:lang w:val="es-CR"/>
        </w:rPr>
        <w:t>tanh</w:t>
      </w:r>
      <w:proofErr w:type="spellEnd"/>
      <w:r w:rsidRPr="002034CF">
        <w:rPr>
          <w:rFonts w:ascii="Times New Roman" w:hAnsi="Times New Roman" w:cs="Times New Roman"/>
          <w:lang w:val="es-CR"/>
        </w:rPr>
        <w:t xml:space="preserve"> y </w:t>
      </w:r>
      <w:proofErr w:type="spellStart"/>
      <w:r>
        <w:rPr>
          <w:rFonts w:ascii="Times New Roman" w:hAnsi="Times New Roman" w:cs="Times New Roman"/>
          <w:lang w:val="es-CR"/>
        </w:rPr>
        <w:t>mayoriamente</w:t>
      </w:r>
      <w:proofErr w:type="spellEnd"/>
      <w:r w:rsidRPr="002034CF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2034CF">
        <w:rPr>
          <w:rFonts w:ascii="Times New Roman" w:hAnsi="Times New Roman" w:cs="Times New Roman"/>
          <w:lang w:val="es-CR"/>
        </w:rPr>
        <w:t>ReLU</w:t>
      </w:r>
      <w:proofErr w:type="spellEnd"/>
      <w:r w:rsidRPr="002034CF">
        <w:rPr>
          <w:rFonts w:ascii="Times New Roman" w:hAnsi="Times New Roman" w:cs="Times New Roman"/>
          <w:lang w:val="es-CR"/>
        </w:rPr>
        <w:t>.</w:t>
      </w:r>
    </w:p>
    <w:p w14:paraId="20B4951B" w14:textId="77777777" w:rsidR="00A4797D" w:rsidRPr="002034CF" w:rsidRDefault="00A4797D" w:rsidP="00A4797D">
      <w:pPr>
        <w:pStyle w:val="Fir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lastRenderedPageBreak/>
        <w:t>Sin esa no linealidad entre capas, por más capas que se apilen, la red seguiría comportándose como un modelo lineal simple.</w:t>
      </w:r>
    </w:p>
    <w:p w14:paraId="4AC902AD" w14:textId="77777777" w:rsidR="00A4797D" w:rsidRPr="002034CF" w:rsidRDefault="00A4797D" w:rsidP="00A4797D">
      <w:pPr>
        <w:pStyle w:val="FirstParagraph"/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b/>
          <w:bCs/>
          <w:lang w:val="es-CR"/>
        </w:rPr>
        <w:t>Cómo se adapta la salida según la tarea</w:t>
      </w:r>
    </w:p>
    <w:p w14:paraId="1C7886D5" w14:textId="77777777" w:rsidR="00A4797D" w:rsidRPr="002034CF" w:rsidRDefault="00A4797D" w:rsidP="00A4797D">
      <w:pPr>
        <w:pStyle w:val="FirstParagraph"/>
        <w:numPr>
          <w:ilvl w:val="0"/>
          <w:numId w:val="27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Regresión: una neurona de salida por valor a predecir, normalmente sin restricciones.</w:t>
      </w:r>
    </w:p>
    <w:p w14:paraId="56D96701" w14:textId="77777777" w:rsidR="00A4797D" w:rsidRPr="002034CF" w:rsidRDefault="00A4797D" w:rsidP="00A4797D">
      <w:pPr>
        <w:pStyle w:val="FirstParagraph"/>
        <w:numPr>
          <w:ilvl w:val="0"/>
          <w:numId w:val="27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Clasificación binaria: una neurona con salida tipo probabilidad.</w:t>
      </w:r>
    </w:p>
    <w:p w14:paraId="6D517218" w14:textId="77777777" w:rsidR="00A4797D" w:rsidRPr="002034CF" w:rsidRDefault="00A4797D" w:rsidP="00A4797D">
      <w:pPr>
        <w:pStyle w:val="FirstParagraph"/>
        <w:numPr>
          <w:ilvl w:val="0"/>
          <w:numId w:val="27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Clasificación multiclase: una neurona por categoría, con probabilidades que suman 1 entre todas.</w:t>
      </w:r>
    </w:p>
    <w:p w14:paraId="6892EFAA" w14:textId="77777777" w:rsidR="00A4797D" w:rsidRPr="002034CF" w:rsidRDefault="00A4797D" w:rsidP="00A4797D">
      <w:pPr>
        <w:pStyle w:val="FirstParagraph"/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b/>
          <w:bCs/>
          <w:lang w:val="es-CR"/>
        </w:rPr>
        <w:t xml:space="preserve">En la práctica con </w:t>
      </w:r>
      <w:proofErr w:type="spellStart"/>
      <w:r w:rsidRPr="002034CF">
        <w:rPr>
          <w:rFonts w:ascii="Times New Roman" w:hAnsi="Times New Roman" w:cs="Times New Roman"/>
          <w:b/>
          <w:bCs/>
          <w:lang w:val="es-CR"/>
        </w:rPr>
        <w:t>Keras</w:t>
      </w:r>
      <w:proofErr w:type="spellEnd"/>
    </w:p>
    <w:p w14:paraId="68012ACA" w14:textId="77777777" w:rsidR="00A4797D" w:rsidRPr="002034CF" w:rsidRDefault="00A4797D" w:rsidP="00A4797D">
      <w:pPr>
        <w:pStyle w:val="FirstParagraph"/>
        <w:numPr>
          <w:ilvl w:val="0"/>
          <w:numId w:val="28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 xml:space="preserve">Se arma la red apilando capas: aplanar la entrada, capas densas con </w:t>
      </w:r>
      <w:proofErr w:type="spellStart"/>
      <w:r w:rsidRPr="002034CF">
        <w:rPr>
          <w:rFonts w:ascii="Times New Roman" w:hAnsi="Times New Roman" w:cs="Times New Roman"/>
          <w:lang w:val="es-CR"/>
        </w:rPr>
        <w:t>ReLU</w:t>
      </w:r>
      <w:proofErr w:type="spellEnd"/>
      <w:r w:rsidRPr="002034CF">
        <w:rPr>
          <w:rFonts w:ascii="Times New Roman" w:hAnsi="Times New Roman" w:cs="Times New Roman"/>
          <w:lang w:val="es-CR"/>
        </w:rPr>
        <w:t>, y una capa final de salida.</w:t>
      </w:r>
    </w:p>
    <w:p w14:paraId="0FD38604" w14:textId="77777777" w:rsidR="00A4797D" w:rsidRPr="002034CF" w:rsidRDefault="00A4797D" w:rsidP="00A4797D">
      <w:pPr>
        <w:pStyle w:val="FirstParagraph"/>
        <w:numPr>
          <w:ilvl w:val="0"/>
          <w:numId w:val="28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 xml:space="preserve">El número de parámetros crece muy rápido </w:t>
      </w:r>
      <w:r>
        <w:rPr>
          <w:rFonts w:ascii="Times New Roman" w:hAnsi="Times New Roman" w:cs="Times New Roman"/>
          <w:lang w:val="es-CR"/>
        </w:rPr>
        <w:t>/</w:t>
      </w:r>
      <w:r w:rsidRPr="002034CF">
        <w:rPr>
          <w:rFonts w:ascii="Times New Roman" w:hAnsi="Times New Roman" w:cs="Times New Roman"/>
          <w:lang w:val="es-CR"/>
        </w:rPr>
        <w:t xml:space="preserve"> una sola capa mediana ya puede sumar cientos de miles.</w:t>
      </w:r>
    </w:p>
    <w:p w14:paraId="40C8F9E1" w14:textId="77777777" w:rsidR="00A4797D" w:rsidRPr="002034CF" w:rsidRDefault="00A4797D" w:rsidP="00A4797D">
      <w:pPr>
        <w:pStyle w:val="FirstParagraph"/>
        <w:numPr>
          <w:ilvl w:val="0"/>
          <w:numId w:val="28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Se define la función de error, el optimizador</w:t>
      </w:r>
      <w:r>
        <w:rPr>
          <w:rFonts w:ascii="Times New Roman" w:hAnsi="Times New Roman" w:cs="Times New Roman"/>
          <w:lang w:val="es-CR"/>
        </w:rPr>
        <w:t>,</w:t>
      </w:r>
      <w:r w:rsidRPr="002034CF">
        <w:rPr>
          <w:rFonts w:ascii="Times New Roman" w:hAnsi="Times New Roman" w:cs="Times New Roman"/>
          <w:lang w:val="es-CR"/>
        </w:rPr>
        <w:t xml:space="preserve"> y las métricas a monitorear</w:t>
      </w:r>
      <w:r>
        <w:rPr>
          <w:rFonts w:ascii="Times New Roman" w:hAnsi="Times New Roman" w:cs="Times New Roman"/>
          <w:lang w:val="es-CR"/>
        </w:rPr>
        <w:t xml:space="preserve">; </w:t>
      </w:r>
      <w:r w:rsidRPr="002034CF">
        <w:rPr>
          <w:rFonts w:ascii="Times New Roman" w:hAnsi="Times New Roman" w:cs="Times New Roman"/>
          <w:lang w:val="es-CR"/>
        </w:rPr>
        <w:t>se entrena vigilando un conjunto de validación aparte para detectar sobreajuste a tiempo.</w:t>
      </w:r>
    </w:p>
    <w:p w14:paraId="79270FF1" w14:textId="77777777" w:rsidR="00A4797D" w:rsidRPr="002034CF" w:rsidRDefault="00A4797D" w:rsidP="00A4797D">
      <w:pPr>
        <w:pStyle w:val="FirstParagraph"/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b/>
          <w:bCs/>
          <w:lang w:val="es-CR"/>
        </w:rPr>
        <w:t>Ajustar el tamaño de la red ("un arte oscuro"</w:t>
      </w:r>
      <w:r>
        <w:rPr>
          <w:rFonts w:ascii="Times New Roman" w:hAnsi="Times New Roman" w:cs="Times New Roman"/>
          <w:b/>
          <w:bCs/>
          <w:lang w:val="es-CR"/>
        </w:rPr>
        <w:t xml:space="preserve"> según el escritor</w:t>
      </w:r>
      <w:r w:rsidRPr="002034CF">
        <w:rPr>
          <w:rFonts w:ascii="Times New Roman" w:hAnsi="Times New Roman" w:cs="Times New Roman"/>
          <w:b/>
          <w:bCs/>
          <w:lang w:val="es-CR"/>
        </w:rPr>
        <w:t>)</w:t>
      </w:r>
    </w:p>
    <w:p w14:paraId="6A9B7D45" w14:textId="77777777" w:rsidR="00A4797D" w:rsidRPr="002034CF" w:rsidRDefault="00A4797D" w:rsidP="00A4797D">
      <w:pPr>
        <w:pStyle w:val="Fir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Las redes profundas son más eficientes que una sola capa ancha: aprovechan que los datos tienen estructura por niveles, algo simple primero, algo más complejo después.</w:t>
      </w:r>
    </w:p>
    <w:p w14:paraId="6A21AF7C" w14:textId="77777777" w:rsidR="00A4797D" w:rsidRPr="002034CF" w:rsidRDefault="00A4797D" w:rsidP="00A4797D">
      <w:pPr>
        <w:pStyle w:val="Fir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es-CR"/>
        </w:rPr>
      </w:pPr>
      <w:r w:rsidRPr="002034CF">
        <w:rPr>
          <w:rFonts w:ascii="Times New Roman" w:hAnsi="Times New Roman" w:cs="Times New Roman"/>
          <w:lang w:val="es-CR"/>
        </w:rPr>
        <w:t>Ya no se recomienda una forma "piramidal" de capas; usar el mismo tamaño en todas suele funcionar igual o mejor.</w:t>
      </w:r>
    </w:p>
    <w:p w14:paraId="295605B5" w14:textId="77777777" w:rsidR="00A4797D" w:rsidRPr="002034CF" w:rsidRDefault="00A4797D" w:rsidP="00A4797D">
      <w:pPr>
        <w:pStyle w:val="FirstParagraph"/>
        <w:numPr>
          <w:ilvl w:val="0"/>
          <w:numId w:val="29"/>
        </w:numPr>
        <w:jc w:val="both"/>
        <w:rPr>
          <w:rFonts w:ascii="Times New Roman" w:hAnsi="Times New Roman" w:cs="Times New Roman"/>
          <w:u w:val="single"/>
          <w:lang w:val="es-CR"/>
        </w:rPr>
      </w:pPr>
      <w:r w:rsidRPr="002034CF">
        <w:rPr>
          <w:rFonts w:ascii="Times New Roman" w:hAnsi="Times New Roman" w:cs="Times New Roman"/>
          <w:u w:val="single"/>
          <w:lang w:val="es-CR"/>
        </w:rPr>
        <w:t>Estrategia práctica común: usar una red más grande de lo necesario y luego controlar el sobreajuste con otras técnicas, en vez de buscar el tamaño "perfecto" desde el inicio.</w:t>
      </w:r>
    </w:p>
    <w:p w14:paraId="1AEEF0BA" w14:textId="015BFD85" w:rsidR="00C070F2" w:rsidRPr="00A4797D" w:rsidRDefault="00A4797D" w:rsidP="00A4797D">
      <w:pPr>
        <w:pStyle w:val="FirstParagraph"/>
        <w:ind w:firstLine="360"/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Conclusión, la</w:t>
      </w:r>
      <w:r w:rsidRPr="002034CF">
        <w:rPr>
          <w:rFonts w:ascii="Times New Roman" w:hAnsi="Times New Roman" w:cs="Times New Roman"/>
          <w:lang w:val="es-CR"/>
        </w:rPr>
        <w:t xml:space="preserve"> transición entre el ML más clásico e interpretable y el Deep Learning</w:t>
      </w:r>
      <w:r>
        <w:rPr>
          <w:rFonts w:ascii="Times New Roman" w:hAnsi="Times New Roman" w:cs="Times New Roman"/>
          <w:lang w:val="es-CR"/>
        </w:rPr>
        <w:t xml:space="preserve"> </w:t>
      </w:r>
      <w:r w:rsidRPr="002034CF">
        <w:rPr>
          <w:rFonts w:ascii="Times New Roman" w:hAnsi="Times New Roman" w:cs="Times New Roman"/>
          <w:lang w:val="es-CR"/>
        </w:rPr>
        <w:t>que gana su poder apilando muchas capas simples entrenadas con la misma idea de siempre: bajar el error paso a paso.</w:t>
      </w:r>
    </w:p>
    <w:sectPr w:rsidR="00C070F2" w:rsidRPr="00A47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40F2"/>
    <w:multiLevelType w:val="hybridMultilevel"/>
    <w:tmpl w:val="A9E41A0A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64B83"/>
    <w:multiLevelType w:val="hybridMultilevel"/>
    <w:tmpl w:val="4A868DE2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4668C"/>
    <w:multiLevelType w:val="hybridMultilevel"/>
    <w:tmpl w:val="9DDEE4E0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B1D97"/>
    <w:multiLevelType w:val="multilevel"/>
    <w:tmpl w:val="D2BAA0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F2403"/>
    <w:multiLevelType w:val="hybridMultilevel"/>
    <w:tmpl w:val="5CB8669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C7146"/>
    <w:multiLevelType w:val="hybridMultilevel"/>
    <w:tmpl w:val="9F423BE8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C2884"/>
    <w:multiLevelType w:val="multilevel"/>
    <w:tmpl w:val="1CE0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84CEC"/>
    <w:multiLevelType w:val="hybridMultilevel"/>
    <w:tmpl w:val="595CA940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63B87"/>
    <w:multiLevelType w:val="hybridMultilevel"/>
    <w:tmpl w:val="EC646A8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77A9A"/>
    <w:multiLevelType w:val="hybridMultilevel"/>
    <w:tmpl w:val="86E45424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A285F"/>
    <w:multiLevelType w:val="hybridMultilevel"/>
    <w:tmpl w:val="FC26CFA4"/>
    <w:lvl w:ilvl="0" w:tplc="14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1EA715E"/>
    <w:multiLevelType w:val="multilevel"/>
    <w:tmpl w:val="E4E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88C"/>
    <w:multiLevelType w:val="hybridMultilevel"/>
    <w:tmpl w:val="3774B964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7618B7"/>
    <w:multiLevelType w:val="hybridMultilevel"/>
    <w:tmpl w:val="F9885A5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C687E"/>
    <w:multiLevelType w:val="multilevel"/>
    <w:tmpl w:val="CF1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6731E"/>
    <w:multiLevelType w:val="hybridMultilevel"/>
    <w:tmpl w:val="47B6977E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84D4B"/>
    <w:multiLevelType w:val="hybridMultilevel"/>
    <w:tmpl w:val="05362C3E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214DA"/>
    <w:multiLevelType w:val="hybridMultilevel"/>
    <w:tmpl w:val="366051EA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9052BB"/>
    <w:multiLevelType w:val="hybridMultilevel"/>
    <w:tmpl w:val="2C2014B8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1C5B"/>
    <w:multiLevelType w:val="hybridMultilevel"/>
    <w:tmpl w:val="FF9EFFC0"/>
    <w:lvl w:ilvl="0" w:tplc="14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0BE12EA"/>
    <w:multiLevelType w:val="multilevel"/>
    <w:tmpl w:val="C25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4128F"/>
    <w:multiLevelType w:val="hybridMultilevel"/>
    <w:tmpl w:val="569E6F4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87043E"/>
    <w:multiLevelType w:val="hybridMultilevel"/>
    <w:tmpl w:val="DE6EC71E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0629C"/>
    <w:multiLevelType w:val="hybridMultilevel"/>
    <w:tmpl w:val="8DF2FEC8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20C0E"/>
    <w:multiLevelType w:val="hybridMultilevel"/>
    <w:tmpl w:val="2B46AB9E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5269CB"/>
    <w:multiLevelType w:val="hybridMultilevel"/>
    <w:tmpl w:val="CDDC02B4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4C338F"/>
    <w:multiLevelType w:val="hybridMultilevel"/>
    <w:tmpl w:val="12A6AC3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4B72BA"/>
    <w:multiLevelType w:val="multilevel"/>
    <w:tmpl w:val="3C3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74D6A"/>
    <w:multiLevelType w:val="hybridMultilevel"/>
    <w:tmpl w:val="500A00FE"/>
    <w:lvl w:ilvl="0" w:tplc="14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1668074">
    <w:abstractNumId w:val="16"/>
  </w:num>
  <w:num w:numId="2" w16cid:durableId="1153109218">
    <w:abstractNumId w:val="22"/>
  </w:num>
  <w:num w:numId="3" w16cid:durableId="2067485630">
    <w:abstractNumId w:val="18"/>
  </w:num>
  <w:num w:numId="4" w16cid:durableId="321545121">
    <w:abstractNumId w:val="17"/>
  </w:num>
  <w:num w:numId="5" w16cid:durableId="2010667306">
    <w:abstractNumId w:val="21"/>
  </w:num>
  <w:num w:numId="6" w16cid:durableId="1295478182">
    <w:abstractNumId w:val="15"/>
  </w:num>
  <w:num w:numId="7" w16cid:durableId="801508170">
    <w:abstractNumId w:val="9"/>
  </w:num>
  <w:num w:numId="8" w16cid:durableId="1082679478">
    <w:abstractNumId w:val="19"/>
  </w:num>
  <w:num w:numId="9" w16cid:durableId="1539855118">
    <w:abstractNumId w:val="28"/>
  </w:num>
  <w:num w:numId="10" w16cid:durableId="1840652137">
    <w:abstractNumId w:val="10"/>
  </w:num>
  <w:num w:numId="11" w16cid:durableId="1184132090">
    <w:abstractNumId w:val="4"/>
  </w:num>
  <w:num w:numId="12" w16cid:durableId="368143685">
    <w:abstractNumId w:val="8"/>
  </w:num>
  <w:num w:numId="13" w16cid:durableId="192966766">
    <w:abstractNumId w:val="2"/>
  </w:num>
  <w:num w:numId="14" w16cid:durableId="257098825">
    <w:abstractNumId w:val="1"/>
  </w:num>
  <w:num w:numId="15" w16cid:durableId="781219708">
    <w:abstractNumId w:val="7"/>
  </w:num>
  <w:num w:numId="16" w16cid:durableId="874545013">
    <w:abstractNumId w:val="0"/>
  </w:num>
  <w:num w:numId="17" w16cid:durableId="2078280578">
    <w:abstractNumId w:val="5"/>
  </w:num>
  <w:num w:numId="18" w16cid:durableId="1468351453">
    <w:abstractNumId w:val="12"/>
  </w:num>
  <w:num w:numId="19" w16cid:durableId="61829333">
    <w:abstractNumId w:val="24"/>
  </w:num>
  <w:num w:numId="20" w16cid:durableId="1497189273">
    <w:abstractNumId w:val="23"/>
  </w:num>
  <w:num w:numId="21" w16cid:durableId="1739207504">
    <w:abstractNumId w:val="13"/>
  </w:num>
  <w:num w:numId="22" w16cid:durableId="1094015692">
    <w:abstractNumId w:val="26"/>
  </w:num>
  <w:num w:numId="23" w16cid:durableId="1858231868">
    <w:abstractNumId w:val="25"/>
  </w:num>
  <w:num w:numId="24" w16cid:durableId="602491666">
    <w:abstractNumId w:val="20"/>
  </w:num>
  <w:num w:numId="25" w16cid:durableId="1074162331">
    <w:abstractNumId w:val="11"/>
  </w:num>
  <w:num w:numId="26" w16cid:durableId="1444495911">
    <w:abstractNumId w:val="27"/>
  </w:num>
  <w:num w:numId="27" w16cid:durableId="757945868">
    <w:abstractNumId w:val="6"/>
  </w:num>
  <w:num w:numId="28" w16cid:durableId="132334456">
    <w:abstractNumId w:val="14"/>
  </w:num>
  <w:num w:numId="29" w16cid:durableId="1680042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94"/>
    <w:rsid w:val="000912F1"/>
    <w:rsid w:val="0009266A"/>
    <w:rsid w:val="000D2C27"/>
    <w:rsid w:val="0015670B"/>
    <w:rsid w:val="0022104A"/>
    <w:rsid w:val="002A2694"/>
    <w:rsid w:val="002A4A9A"/>
    <w:rsid w:val="00347C03"/>
    <w:rsid w:val="00450A06"/>
    <w:rsid w:val="004E056B"/>
    <w:rsid w:val="004E7542"/>
    <w:rsid w:val="005526CB"/>
    <w:rsid w:val="005E0C11"/>
    <w:rsid w:val="006217F4"/>
    <w:rsid w:val="00647080"/>
    <w:rsid w:val="006D1F0D"/>
    <w:rsid w:val="006F503C"/>
    <w:rsid w:val="007154CE"/>
    <w:rsid w:val="0073551A"/>
    <w:rsid w:val="007D41FA"/>
    <w:rsid w:val="007F79B6"/>
    <w:rsid w:val="00863A68"/>
    <w:rsid w:val="008A293F"/>
    <w:rsid w:val="008E529B"/>
    <w:rsid w:val="00A4797D"/>
    <w:rsid w:val="00AA4DC7"/>
    <w:rsid w:val="00B74571"/>
    <w:rsid w:val="00B75AB3"/>
    <w:rsid w:val="00BD4293"/>
    <w:rsid w:val="00C070F2"/>
    <w:rsid w:val="00C24B0C"/>
    <w:rsid w:val="00C53F17"/>
    <w:rsid w:val="00C941FE"/>
    <w:rsid w:val="00DE3ACB"/>
    <w:rsid w:val="00E522C7"/>
    <w:rsid w:val="00EB6EBA"/>
    <w:rsid w:val="00EC77CD"/>
    <w:rsid w:val="00EC7BEF"/>
    <w:rsid w:val="00F15B51"/>
    <w:rsid w:val="00F23317"/>
    <w:rsid w:val="00F3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DF038"/>
  <w15:chartTrackingRefBased/>
  <w15:docId w15:val="{17F7ACA9-9F6B-4D89-A043-44989853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97D"/>
  </w:style>
  <w:style w:type="paragraph" w:styleId="Ttulo1">
    <w:name w:val="heading 1"/>
    <w:basedOn w:val="Normal"/>
    <w:next w:val="Normal"/>
    <w:link w:val="Ttulo1Car"/>
    <w:uiPriority w:val="9"/>
    <w:qFormat/>
    <w:rsid w:val="002A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6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6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694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AA4DC7"/>
    <w:pPr>
      <w:spacing w:before="180" w:after="180" w:line="240" w:lineRule="auto"/>
    </w:pPr>
    <w:rPr>
      <w:kern w:val="0"/>
      <w:lang w:val="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AA4DC7"/>
    <w:rPr>
      <w:kern w:val="0"/>
      <w:lang w:val="e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AA4DC7"/>
  </w:style>
  <w:style w:type="character" w:customStyle="1" w:styleId="VerbatimChar">
    <w:name w:val="Verbatim Char"/>
    <w:basedOn w:val="Fuentedeprrafopredeter"/>
    <w:link w:val="SourceCode"/>
    <w:rsid w:val="00AA4DC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A4DC7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7355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1002</Words>
  <Characters>5516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ALBERTO SEGURA JIMENEZ</dc:creator>
  <cp:keywords/>
  <dc:description/>
  <cp:lastModifiedBy>ENRIQUE ALBERTO SEGURA JIMENEZ</cp:lastModifiedBy>
  <cp:revision>2</cp:revision>
  <dcterms:created xsi:type="dcterms:W3CDTF">2026-08-18T09:28:00Z</dcterms:created>
  <dcterms:modified xsi:type="dcterms:W3CDTF">2026-08-18T09:28:00Z</dcterms:modified>
</cp:coreProperties>
</file>