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Manual del Desarrollador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0" distT="0" distL="0" distR="0">
            <wp:extent cx="3463168" cy="684562"/>
            <wp:effectExtent b="0" l="0" r="0" t="0"/>
            <wp:docPr id="1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3168" cy="684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Todos los derechos reservados</w:t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Bogotá, Colombia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7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09"/>
        <w:gridCol w:w="3003"/>
        <w:gridCol w:w="2200"/>
        <w:gridCol w:w="1663"/>
        <w:tblGridChange w:id="0">
          <w:tblGrid>
            <w:gridCol w:w="2209"/>
            <w:gridCol w:w="3003"/>
            <w:gridCol w:w="2200"/>
            <w:gridCol w:w="1663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81bbeb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16">
            <w:pPr>
              <w:jc w:val="both"/>
              <w:rPr>
                <w:rFonts w:ascii="Times New Roman" w:cs="Times New Roman" w:eastAsia="Times New Roman" w:hAnsi="Times New Roman"/>
                <w:b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Proyecto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Desarrollo de la aplicación móvil Excolnet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81bbeb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jc w:val="both"/>
              <w:rPr>
                <w:rFonts w:ascii="Times New Roman" w:cs="Times New Roman" w:eastAsia="Times New Roman" w:hAnsi="Times New Roman"/>
                <w:b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Entregable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Manual de Usuario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81bbeb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jc w:val="both"/>
              <w:rPr>
                <w:rFonts w:ascii="Times New Roman" w:cs="Times New Roman" w:eastAsia="Times New Roman" w:hAnsi="Times New Roman"/>
                <w:b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Autor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Excolnet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81bbeb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jc w:val="both"/>
              <w:rPr>
                <w:rFonts w:ascii="Times New Roman" w:cs="Times New Roman" w:eastAsia="Times New Roman" w:hAnsi="Times New Roman"/>
                <w:b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Versión/Edición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1.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81bbeb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jc w:val="both"/>
              <w:rPr>
                <w:rFonts w:ascii="Times New Roman" w:cs="Times New Roman" w:eastAsia="Times New Roman" w:hAnsi="Times New Roman"/>
                <w:b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Fecha Versión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03/04/2019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81bbeb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jc w:val="both"/>
              <w:rPr>
                <w:rFonts w:ascii="Times New Roman" w:cs="Times New Roman" w:eastAsia="Times New Roman" w:hAnsi="Times New Roman"/>
                <w:b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Aprobado por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Bryan Pinzón – Scrum Master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81bbeb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jc w:val="both"/>
              <w:rPr>
                <w:rFonts w:ascii="Times New Roman" w:cs="Times New Roman" w:eastAsia="Times New Roman" w:hAnsi="Times New Roman"/>
                <w:b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Fecha Aprobación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03/04/2019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81bbeb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jc w:val="both"/>
              <w:rPr>
                <w:rFonts w:ascii="Times New Roman" w:cs="Times New Roman" w:eastAsia="Times New Roman" w:hAnsi="Times New Roman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81bbeb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jc w:val="both"/>
              <w:rPr>
                <w:rFonts w:ascii="Times New Roman" w:cs="Times New Roman" w:eastAsia="Times New Roman" w:hAnsi="Times New Roman"/>
                <w:b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Nº Total de Páginas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REGISTRO DE CAMBIOS</w:t>
      </w:r>
    </w:p>
    <w:tbl>
      <w:tblPr>
        <w:tblStyle w:val="Table2"/>
        <w:tblW w:w="9074.999999999998" w:type="dxa"/>
        <w:jc w:val="left"/>
        <w:tblInd w:w="-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37"/>
        <w:gridCol w:w="2835"/>
        <w:gridCol w:w="3119"/>
        <w:gridCol w:w="1784"/>
        <w:tblGridChange w:id="0">
          <w:tblGrid>
            <w:gridCol w:w="1337"/>
            <w:gridCol w:w="2835"/>
            <w:gridCol w:w="3119"/>
            <w:gridCol w:w="1784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81bbeb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Versión documento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81bbeb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Causa del Cambio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81bbeb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Responsable(s) del Cambio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81bbeb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Fecha del Cambio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jc w:val="center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jc w:val="both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Versión inicial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jc w:val="center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Bryan Pinzón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jc w:val="center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21/02/2019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jc w:val="center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1.2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jc w:val="both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Cambio de formato del documento, y adición de imágenes descriptivas de la instalación.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jc w:val="center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Enrique Suárez Guette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jc w:val="center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07/3/2019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jc w:val="center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1.2.1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jc w:val="both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Correciones de formato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jc w:val="center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Enrique Suárez Guette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jc w:val="center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03/04/2019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Contenido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9">
          <w:pPr>
            <w:tabs>
              <w:tab w:val="right" w:pos="8838"/>
            </w:tabs>
            <w:spacing w:before="8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jdgxs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tabs>
              <w:tab w:val="right" w:pos="8838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Herramientas de desarrollo utilizadas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tabs>
              <w:tab w:val="right" w:pos="8838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Instalación de las herramientas de trabajo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tabs>
              <w:tab w:val="right" w:pos="8838"/>
            </w:tabs>
            <w:spacing w:after="80"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Configuración del proyecto en las herramientas instaladas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numPr>
          <w:ilvl w:val="0"/>
          <w:numId w:val="9"/>
        </w:numPr>
        <w:ind w:left="720" w:hanging="360"/>
        <w:jc w:val="center"/>
        <w:rPr>
          <w:rFonts w:ascii="Times New Roman" w:cs="Times New Roman" w:eastAsia="Times New Roman" w:hAnsi="Times New Roman"/>
          <w:b w:val="1"/>
          <w:color w:val="000000"/>
          <w:sz w:val="40"/>
          <w:szCs w:val="40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rtl w:val="0"/>
        </w:rPr>
        <w:t xml:space="preserve">Introducción</w:t>
      </w:r>
    </w:p>
    <w:p w:rsidR="00000000" w:rsidDel="00000000" w:rsidP="00000000" w:rsidRDefault="00000000" w:rsidRPr="00000000" w14:paraId="0000006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Este documento tiene como fin presentar una guía para preparar el ambiente de desarrollo de ExColNet y así poder realizar implementaciones a la aplicación. Este manual estará dividido en varias secciones las cuales servirán de apoyo para cumplir con el objetivo.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numPr>
          <w:ilvl w:val="0"/>
          <w:numId w:val="9"/>
        </w:numPr>
        <w:ind w:left="720" w:hanging="360"/>
        <w:jc w:val="center"/>
        <w:rPr>
          <w:rFonts w:ascii="Times New Roman" w:cs="Times New Roman" w:eastAsia="Times New Roman" w:hAnsi="Times New Roman"/>
          <w:b w:val="1"/>
          <w:color w:val="000000"/>
          <w:sz w:val="40"/>
          <w:szCs w:val="40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rtl w:val="0"/>
        </w:rPr>
        <w:t xml:space="preserve">Herramientas de desarrollo utilizadas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 continuación, se presentan cada una de las herramientas utilizadas para el desarrollo de la aplicación móvil ExColNet. Mediante ellas el programador interesado podrá implementar nuevas funcionalidades o mejorar las ya existentes desarrolladas por el equipo creador. Dichas herramientas son:</w:t>
      </w:r>
    </w:p>
    <w:p w:rsidR="00000000" w:rsidDel="00000000" w:rsidP="00000000" w:rsidRDefault="00000000" w:rsidRPr="00000000" w14:paraId="0000006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Android Studio: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Este IDE nos proporciona todos los elementos necesarios para desarrollar la aplicación móvil en cuestión. Es el utilizado por el equipo creador de la aplicación.</w:t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3543300" cy="1041400"/>
            <wp:effectExtent b="0" l="0" r="0" t="0"/>
            <wp:docPr id="20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GitKraken: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Con esta herramienta se lleva el control del repositorio gráficamente.</w:t>
      </w:r>
    </w:p>
    <w:p w:rsidR="00000000" w:rsidDel="00000000" w:rsidP="00000000" w:rsidRDefault="00000000" w:rsidRPr="00000000" w14:paraId="00000071">
      <w:pPr>
        <w:ind w:left="36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4511040" cy="939800"/>
            <wp:effectExtent b="0" l="0" r="0" t="0"/>
            <wp:docPr id="19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36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36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36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GitHub: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Es la herramienta de control de versiones elegida para el proyecto, mediante ella el equipo almacena los cambios del proyecto en la nube.</w:t>
      </w:r>
    </w:p>
    <w:p w:rsidR="00000000" w:rsidDel="00000000" w:rsidP="00000000" w:rsidRDefault="00000000" w:rsidRPr="00000000" w14:paraId="0000007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655500" cy="1480115"/>
            <wp:effectExtent b="0" l="0" r="0" t="0"/>
            <wp:docPr id="22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5500" cy="1480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Visual Paradigm: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Con esta herramienta se realizaron todos los diagramas necesarios para desarrollar la aplicación.</w:t>
      </w:r>
    </w:p>
    <w:p w:rsidR="00000000" w:rsidDel="00000000" w:rsidP="00000000" w:rsidRDefault="00000000" w:rsidRPr="00000000" w14:paraId="0000007A">
      <w:pPr>
        <w:ind w:left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36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832866" cy="1214305"/>
            <wp:effectExtent b="0" l="0" r="0" t="0"/>
            <wp:docPr id="2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28048" l="0" r="0" t="26372"/>
                    <a:stretch>
                      <a:fillRect/>
                    </a:stretch>
                  </pic:blipFill>
                  <pic:spPr>
                    <a:xfrm>
                      <a:off x="0" y="0"/>
                      <a:ext cx="3832866" cy="1214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72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1"/>
        <w:numPr>
          <w:ilvl w:val="0"/>
          <w:numId w:val="9"/>
        </w:numPr>
        <w:ind w:left="720" w:hanging="360"/>
        <w:jc w:val="center"/>
        <w:rPr>
          <w:rFonts w:ascii="Times New Roman" w:cs="Times New Roman" w:eastAsia="Times New Roman" w:hAnsi="Times New Roman"/>
          <w:b w:val="1"/>
          <w:color w:val="000000"/>
          <w:sz w:val="40"/>
          <w:szCs w:val="40"/>
        </w:rPr>
      </w:pPr>
      <w:bookmarkStart w:colFirst="0" w:colLast="0" w:name="_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rtl w:val="0"/>
        </w:rPr>
        <w:t xml:space="preserve"> Instalación de las herramientas de trabajo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La siguiente guía presenta los pasos necesarios para instalar las herramientas utilizadas por el equipo de desarrollo de ExColNet.</w:t>
      </w:r>
    </w:p>
    <w:p w:rsidR="00000000" w:rsidDel="00000000" w:rsidP="00000000" w:rsidRDefault="00000000" w:rsidRPr="00000000" w14:paraId="0000008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Android Studio:</w:t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18" w:right="0" w:hanging="425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Ingresar a la página oficial de Android Studio en la web: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https://developer.android.com/studio/?hl=es-419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18" w:right="0" w:hanging="72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-306068</wp:posOffset>
            </wp:positionH>
            <wp:positionV relativeFrom="paragraph">
              <wp:posOffset>346075</wp:posOffset>
            </wp:positionV>
            <wp:extent cx="6285230" cy="3098800"/>
            <wp:effectExtent b="0" l="0" r="0" t="0"/>
            <wp:wrapSquare wrapText="bothSides" distB="0" distT="0" distL="114300" distR="11430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5230" cy="3098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E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Seleccionar el botón con la etiqueta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DOWNLOAD ANDROID STUDIO.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75566</wp:posOffset>
            </wp:positionH>
            <wp:positionV relativeFrom="paragraph">
              <wp:posOffset>629920</wp:posOffset>
            </wp:positionV>
            <wp:extent cx="6109335" cy="1816100"/>
            <wp:effectExtent b="0" l="0" r="0" t="0"/>
            <wp:wrapSquare wrapText="bothSides" distB="0" distT="0" distL="114300" distR="11430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1816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0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En el cuadro de diálogo mostrado aceptar los términos y condiciones chequeando dicha opción.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-191134</wp:posOffset>
            </wp:positionH>
            <wp:positionV relativeFrom="paragraph">
              <wp:posOffset>410844</wp:posOffset>
            </wp:positionV>
            <wp:extent cx="6283960" cy="2540000"/>
            <wp:effectExtent b="0" l="0" r="0" t="0"/>
            <wp:wrapSquare wrapText="bothSides" distB="0" distT="0" distL="114300" distR="11430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3960" cy="254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4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Ejecutar nuevamente el paso 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Monitoree en el navegador el estado de la descarga. Una vez finalizada haga clic sobre el archivo obtenido.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 abrirá el asistente de instalación, oprima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next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para continuar con el proceso. </w:t>
      </w:r>
    </w:p>
    <w:p w:rsidR="00000000" w:rsidDel="00000000" w:rsidP="00000000" w:rsidRDefault="00000000" w:rsidRPr="00000000" w14:paraId="000000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257175</wp:posOffset>
            </wp:positionH>
            <wp:positionV relativeFrom="paragraph">
              <wp:posOffset>114300</wp:posOffset>
            </wp:positionV>
            <wp:extent cx="6110870" cy="4765357"/>
            <wp:effectExtent b="0" l="0" r="0" t="0"/>
            <wp:wrapSquare wrapText="bothSides" distB="0" distT="0" distL="114300" distR="11430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0870" cy="47653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Seleccione los componentes del programa que desea instalar (Android Studio y Android Virtual Device), oprima next.</w:t>
      </w:r>
    </w:p>
    <w:p w:rsidR="00000000" w:rsidDel="00000000" w:rsidP="00000000" w:rsidRDefault="00000000" w:rsidRPr="00000000" w14:paraId="000000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-133349</wp:posOffset>
            </wp:positionH>
            <wp:positionV relativeFrom="paragraph">
              <wp:posOffset>123825</wp:posOffset>
            </wp:positionV>
            <wp:extent cx="4563428" cy="3521062"/>
            <wp:effectExtent b="0" l="0" r="0" t="0"/>
            <wp:wrapSquare wrapText="bothSides" distB="0" distT="0" distL="114300" distR="11430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3428" cy="35210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Acepte los terminos y condiciones de uso de la aplicación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-428624</wp:posOffset>
            </wp:positionH>
            <wp:positionV relativeFrom="paragraph">
              <wp:posOffset>323850</wp:posOffset>
            </wp:positionV>
            <wp:extent cx="4935265" cy="3810562"/>
            <wp:effectExtent b="0" l="0" r="0" t="0"/>
            <wp:wrapSquare wrapText="bothSides" distB="0" distT="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5265" cy="38105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Verifique la ruta en la cual desea instalar el programa a continuación, oprima el botón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next.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-51434</wp:posOffset>
            </wp:positionH>
            <wp:positionV relativeFrom="paragraph">
              <wp:posOffset>361950</wp:posOffset>
            </wp:positionV>
            <wp:extent cx="5612130" cy="4326890"/>
            <wp:effectExtent b="0" l="0" r="0" t="0"/>
            <wp:wrapSquare wrapText="bothSides" distB="0" distT="0" distL="114300" distR="114300"/>
            <wp:docPr id="2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268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Oprima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install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y el asistente empezará a copiar los archivos en el </w:t>
      </w:r>
    </w:p>
    <w:p w:rsidR="00000000" w:rsidDel="00000000" w:rsidP="00000000" w:rsidRDefault="00000000" w:rsidRPr="00000000" w14:paraId="000000D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computador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D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735965</wp:posOffset>
            </wp:positionH>
            <wp:positionV relativeFrom="paragraph">
              <wp:posOffset>74295</wp:posOffset>
            </wp:positionV>
            <wp:extent cx="4457700" cy="3327400"/>
            <wp:effectExtent b="0" l="0" r="0" t="0"/>
            <wp:wrapSquare wrapText="bothSides" distB="0" distT="0" distL="114300" distR="11430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327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Una vez finalizado el proceso oprima el botón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finalizar.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621665</wp:posOffset>
            </wp:positionH>
            <wp:positionV relativeFrom="paragraph">
              <wp:posOffset>-3174</wp:posOffset>
            </wp:positionV>
            <wp:extent cx="4547870" cy="3200400"/>
            <wp:effectExtent b="0" l="0" r="0" t="0"/>
            <wp:wrapSquare wrapText="bothSides" distB="0" distT="0" distL="114300" distR="11430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7870" cy="3200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Desde el menú que contiene los programas instalados en el equipo puede abrir Android Studio.</w:t>
      </w:r>
    </w:p>
    <w:p w:rsidR="00000000" w:rsidDel="00000000" w:rsidP="00000000" w:rsidRDefault="00000000" w:rsidRPr="00000000" w14:paraId="000000D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GitHub:</w:t>
      </w:r>
    </w:p>
    <w:p w:rsidR="00000000" w:rsidDel="00000000" w:rsidP="00000000" w:rsidRDefault="00000000" w:rsidRPr="00000000" w14:paraId="000000D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Ingresar a la página oficial de GitHub Desktop en la web: </w:t>
      </w:r>
      <w:hyperlink r:id="rId21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https://desktop.github.com/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5769834" cy="2858803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9834" cy="28588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Seleccionar el botón con la etiqueta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Download,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la página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automáticamente detecta el sistema operativo instalado en el computador.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5670692" cy="222516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0692" cy="2225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Monitoree en el navegador el estado de la descarga. Una vez finalizada haga clic sobre el archivo obtenido.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72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 abrirá la pantalla inicial del programa en la cual podrá acceder con su cuenta personal.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-634</wp:posOffset>
            </wp:positionH>
            <wp:positionV relativeFrom="paragraph">
              <wp:posOffset>447040</wp:posOffset>
            </wp:positionV>
            <wp:extent cx="5802630" cy="3729990"/>
            <wp:effectExtent b="0" l="0" r="0" t="0"/>
            <wp:wrapSquare wrapText="bothSides" distB="0" distT="0" distL="114300" distR="11430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2630" cy="37299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GitKraken:</w:t>
      </w:r>
    </w:p>
    <w:p w:rsidR="00000000" w:rsidDel="00000000" w:rsidP="00000000" w:rsidRDefault="00000000" w:rsidRPr="00000000" w14:paraId="000000E5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Ingresar a la página oficial de GitKraken en la web: </w:t>
      </w:r>
      <w:hyperlink r:id="rId25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https://www.gitkraken.com/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72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612130" cy="2243455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3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Desde allí haga clic en el botón con la etiqueta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Free Download.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72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951864</wp:posOffset>
            </wp:positionH>
            <wp:positionV relativeFrom="paragraph">
              <wp:posOffset>210184</wp:posOffset>
            </wp:positionV>
            <wp:extent cx="4114800" cy="3736975"/>
            <wp:effectExtent b="0" l="0" r="0" t="0"/>
            <wp:wrapSquare wrapText="bothSides" distB="0" distT="0" distL="114300" distR="11430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736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72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Sera re direccionado a otra ventana en la cual la descarga comenzará automáticamente.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72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Monitoree en el navegador el estado de la descarga. Una vez finalizada haga clic sobre el archivo obtenido.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72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El asistente de instalación comenzará automáticamente, luego de un corto tiempo se iniciará la aplicación en donde podrá acceder con sus credenciales personales.</w:t>
      </w:r>
    </w:p>
    <w:p w:rsidR="00000000" w:rsidDel="00000000" w:rsidP="00000000" w:rsidRDefault="00000000" w:rsidRPr="00000000" w14:paraId="000000F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Visual Paradigm:</w:t>
      </w:r>
    </w:p>
    <w:p w:rsidR="00000000" w:rsidDel="00000000" w:rsidP="00000000" w:rsidRDefault="00000000" w:rsidRPr="00000000" w14:paraId="000000F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Ingresar a la página oficial de GitKraken en la web: </w:t>
      </w:r>
      <w:hyperlink r:id="rId28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https://www.visual-paradigm.com/</w:t>
        </w:r>
      </w:hyperlink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100967</wp:posOffset>
            </wp:positionH>
            <wp:positionV relativeFrom="paragraph">
              <wp:posOffset>586740</wp:posOffset>
            </wp:positionV>
            <wp:extent cx="5930900" cy="2247265"/>
            <wp:effectExtent b="0" l="0" r="0" t="0"/>
            <wp:wrapSquare wrapText="bothSides" distB="0" distT="0" distL="114300" distR="11430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2472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Ubicar en el conjunto de pestañas la que tiene la etiqueta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Try Now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y hacer clic sobre ella.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164465</wp:posOffset>
            </wp:positionH>
            <wp:positionV relativeFrom="paragraph">
              <wp:posOffset>608330</wp:posOffset>
            </wp:positionV>
            <wp:extent cx="5603875" cy="549275"/>
            <wp:effectExtent b="0" l="0" r="0" t="0"/>
            <wp:wrapSquare wrapText="bothSides" distB="0" distT="0" distL="114300" distR="1143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3875" cy="549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En la ventana a la fue re direccionado, haga clic sobre el botón con la etiqueta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Download Visual Paradigm.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1116964</wp:posOffset>
            </wp:positionH>
            <wp:positionV relativeFrom="paragraph">
              <wp:posOffset>31115</wp:posOffset>
            </wp:positionV>
            <wp:extent cx="4017010" cy="2743200"/>
            <wp:effectExtent b="0" l="0" r="0" t="0"/>
            <wp:wrapSquare wrapText="bothSides" distB="0" distT="0" distL="114300" distR="11430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7010" cy="2743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Monitoree en el navegador el estado de la descarga. Una vez finalizada haga clic sobre el archivo obtenido.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72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Una vez abierto el asistente de instalación haga clic en next.</w:t>
      </w:r>
    </w:p>
    <w:p w:rsidR="00000000" w:rsidDel="00000000" w:rsidP="00000000" w:rsidRDefault="00000000" w:rsidRPr="00000000" w14:paraId="00000104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Acepte los términos y condiciones haciendo clic sobre el círculo que posee la etiqueta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 accept the agreement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y luego clic en next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Seleccione la ruta en la cual desea que se instale el programa, haga clic en next.</w:t>
      </w:r>
    </w:p>
    <w:p w:rsidR="00000000" w:rsidDel="00000000" w:rsidP="00000000" w:rsidRDefault="00000000" w:rsidRPr="00000000" w14:paraId="00000107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 continuación, seleccione dos veces la opción next.</w:t>
      </w:r>
    </w:p>
    <w:p w:rsidR="00000000" w:rsidDel="00000000" w:rsidP="00000000" w:rsidRDefault="00000000" w:rsidRPr="00000000" w14:paraId="000001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Finalmente seleccione Finish.</w:t>
      </w:r>
    </w:p>
    <w:p w:rsidR="00000000" w:rsidDel="00000000" w:rsidP="00000000" w:rsidRDefault="00000000" w:rsidRPr="00000000" w14:paraId="0000010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1"/>
        <w:jc w:val="center"/>
        <w:rPr>
          <w:rFonts w:ascii="Times New Roman" w:cs="Times New Roman" w:eastAsia="Times New Roman" w:hAnsi="Times New Roman"/>
          <w:b w:val="1"/>
          <w:color w:val="000000"/>
          <w:sz w:val="40"/>
          <w:szCs w:val="40"/>
        </w:rPr>
      </w:pPr>
      <w:bookmarkStart w:colFirst="0" w:colLast="0" w:name="_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rtl w:val="0"/>
        </w:rPr>
        <w:t xml:space="preserve">4. Configuración del proyecto en las herramientas instaladas</w:t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Una vez instaladas las herramientas de trabajo el siguiente paso es enlazarlas con el proyecto en cuestión. Para ello es necesario que realice los siguientes pasos: </w:t>
      </w:r>
    </w:p>
    <w:p w:rsidR="00000000" w:rsidDel="00000000" w:rsidP="00000000" w:rsidRDefault="00000000" w:rsidRPr="00000000" w14:paraId="00000111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GitHub:</w:t>
      </w:r>
    </w:p>
    <w:p w:rsidR="00000000" w:rsidDel="00000000" w:rsidP="00000000" w:rsidRDefault="00000000" w:rsidRPr="00000000" w14:paraId="000001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Inicie el programa.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72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En la ventana de bienvenida de la aplicación deberá acceder con una cuenta previamente creada.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127000</wp:posOffset>
            </wp:positionH>
            <wp:positionV relativeFrom="paragraph">
              <wp:posOffset>599440</wp:posOffset>
            </wp:positionV>
            <wp:extent cx="5802630" cy="3729990"/>
            <wp:effectExtent b="0" l="0" r="0" t="0"/>
            <wp:wrapSquare wrapText="bothSides" distB="0" distT="0" distL="114300" distR="1143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2630" cy="37299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72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72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72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72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72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En el costado izquierdo de la ventana a la cual fue re direccionado, ubique el repositorio con el nombre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Ingenieria-de-software-II,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haga clic sobre él y a continuación oprima el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botón con la etiqueta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Clone Ingenieria-de-software-II.</w:t>
      </w:r>
    </w:p>
    <w:p w:rsidR="00000000" w:rsidDel="00000000" w:rsidP="00000000" w:rsidRDefault="00000000" w:rsidRPr="00000000" w14:paraId="0000011C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5612130" cy="3825875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 abrirá una nueva ventana la cual muestra cada uno de los archivos del proyecto en las respectivas ramas creadas.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Ya tiene acceso al repositorio de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Excolnet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72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72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GitKraken:</w:t>
      </w:r>
    </w:p>
    <w:p w:rsidR="00000000" w:rsidDel="00000000" w:rsidP="00000000" w:rsidRDefault="00000000" w:rsidRPr="00000000" w14:paraId="00000125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Inicie el programa.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Inicie sesión con sus credenciales personales.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596265</wp:posOffset>
            </wp:positionH>
            <wp:positionV relativeFrom="paragraph">
              <wp:posOffset>234950</wp:posOffset>
            </wp:positionV>
            <wp:extent cx="4152900" cy="3597275"/>
            <wp:effectExtent b="0" l="0" r="0" t="0"/>
            <wp:wrapSquare wrapText="bothSides" distB="0" distT="0" distL="114300" distR="11430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597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7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72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72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Una vez realizado el paso anterior ubique el apartado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Open a Project.</w:t>
      </w:r>
    </w:p>
    <w:p w:rsidR="00000000" w:rsidDel="00000000" w:rsidP="00000000" w:rsidRDefault="00000000" w:rsidRPr="00000000" w14:paraId="0000012B">
      <w:pPr>
        <w:ind w:left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612130" cy="2332355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2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En el costado derecho de la nueva ventana, busque la ruta del proyecto que se clonó en GitHub anteriormente oprimiendo el botón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Browse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La ruta predeterminada 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72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Documentos-&gt;GitHub-&gt;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Excolnet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-115569</wp:posOffset>
            </wp:positionH>
            <wp:positionV relativeFrom="paragraph">
              <wp:posOffset>386715</wp:posOffset>
            </wp:positionV>
            <wp:extent cx="6273800" cy="1600200"/>
            <wp:effectExtent b="0" l="0" r="0" t="0"/>
            <wp:wrapSquare wrapText="bothSides" distB="0" distT="0" distL="114300" distR="11430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1600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F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Finalmente haga clic en el botón con la etiqueta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Clone the repo.</w:t>
      </w:r>
    </w:p>
    <w:p w:rsidR="00000000" w:rsidDel="00000000" w:rsidP="00000000" w:rsidRDefault="00000000" w:rsidRPr="00000000" w14:paraId="00000130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 estos pasos ya tendrá vinculado GitKraken con ExColNet.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Android Studio:</w:t>
      </w:r>
    </w:p>
    <w:p w:rsidR="00000000" w:rsidDel="00000000" w:rsidP="00000000" w:rsidRDefault="00000000" w:rsidRPr="00000000" w14:paraId="00000138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Inicie el programa.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240665</wp:posOffset>
            </wp:positionH>
            <wp:positionV relativeFrom="paragraph">
              <wp:posOffset>415290</wp:posOffset>
            </wp:positionV>
            <wp:extent cx="5308600" cy="3467100"/>
            <wp:effectExtent b="0" l="0" r="0" t="0"/>
            <wp:wrapSquare wrapText="bothSides" distB="0" distT="0" distL="114300" distR="11430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3467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9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En la ventana desplegada haga clic en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Open an existing Android Studio Project.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Navegue hasta la ruta en la cual se encuentra el proyecto, haga clic sobre él y por último oprima OK. La ruta por defecto del proyecto es:</w:t>
      </w:r>
    </w:p>
    <w:p w:rsidR="00000000" w:rsidDel="00000000" w:rsidP="00000000" w:rsidRDefault="00000000" w:rsidRPr="00000000" w14:paraId="000001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72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Documentos-&gt;GitHub-&gt;Nombre_del_proyecto.</w:t>
      </w:r>
    </w:p>
    <w:p w:rsidR="00000000" w:rsidDel="00000000" w:rsidP="00000000" w:rsidRDefault="00000000" w:rsidRPr="00000000" w14:paraId="000001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72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-153034</wp:posOffset>
            </wp:positionH>
            <wp:positionV relativeFrom="paragraph">
              <wp:posOffset>398780</wp:posOffset>
            </wp:positionV>
            <wp:extent cx="6504940" cy="2349500"/>
            <wp:effectExtent b="0" l="0" r="0" t="0"/>
            <wp:wrapSquare wrapText="bothSides" distB="0" distT="0" distL="114300" distR="114300"/>
            <wp:docPr id="1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4940" cy="2349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72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Una vez abierto el proyecto, ya tiene acceso al código fuente de Ex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colnet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72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72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Visual Paradigm:</w:t>
      </w:r>
    </w:p>
    <w:p w:rsidR="00000000" w:rsidDel="00000000" w:rsidP="00000000" w:rsidRDefault="00000000" w:rsidRPr="00000000" w14:paraId="000001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Seleccione el tipo de licencia de su preferencia.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72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 es necesario vincular Visual Paradigm al proyecto de Ex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et, si desea crear un nuevo diagrama sólo deberá interactuar con la interfaz del software.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headerReference r:id="rId38" w:type="default"/>
      <w:footerReference r:id="rId39" w:type="default"/>
      <w:footerReference r:id="rId40" w:type="even"/>
      <w:pgSz w:h="15840" w:w="12240"/>
      <w:pgMar w:bottom="1417" w:top="1417" w:left="1701" w:right="1701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5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9">
    <w:pPr>
      <w:spacing w:after="120" w:line="240" w:lineRule="auto"/>
      <w:jc w:val="right"/>
      <w:rPr>
        <w:rFonts w:ascii="Arial" w:cs="Arial" w:eastAsia="Arial" w:hAnsi="Arial"/>
        <w:b w:val="1"/>
        <w:color w:val="00000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4339590</wp:posOffset>
          </wp:positionH>
          <wp:positionV relativeFrom="paragraph">
            <wp:posOffset>0</wp:posOffset>
          </wp:positionV>
          <wp:extent cx="1935480" cy="534079"/>
          <wp:effectExtent b="0" l="0" r="0" t="0"/>
          <wp:wrapSquare wrapText="bothSides" distB="0" distT="0" distL="114300" distR="114300"/>
          <wp:docPr id="30" name="image28.png"/>
          <a:graphic>
            <a:graphicData uri="http://schemas.openxmlformats.org/drawingml/2006/picture">
              <pic:pic>
                <pic:nvPicPr>
                  <pic:cNvPr id="0" name="image2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35480" cy="534079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4A">
    <w:pPr>
      <w:spacing w:after="120" w:line="240" w:lineRule="auto"/>
      <w:rPr>
        <w:rFonts w:ascii="Arial" w:cs="Arial" w:eastAsia="Arial" w:hAnsi="Arial"/>
        <w:b w:val="1"/>
        <w:color w:val="000000"/>
      </w:rPr>
    </w:pPr>
    <w:r w:rsidDel="00000000" w:rsidR="00000000" w:rsidRPr="00000000">
      <w:rPr>
        <w:rFonts w:ascii="Arial" w:cs="Arial" w:eastAsia="Arial" w:hAnsi="Arial"/>
        <w:b w:val="1"/>
        <w:color w:val="000000"/>
        <w:rtl w:val="0"/>
      </w:rPr>
      <w:t xml:space="preserve">Excolnet</w:t>
    </w:r>
  </w:p>
  <w:p w:rsidR="00000000" w:rsidDel="00000000" w:rsidP="00000000" w:rsidRDefault="00000000" w:rsidRPr="00000000" w14:paraId="0000014B">
    <w:pPr>
      <w:spacing w:after="120" w:line="240" w:lineRule="auto"/>
      <w:rPr>
        <w:rFonts w:ascii="Arial" w:cs="Arial" w:eastAsia="Arial" w:hAnsi="Arial"/>
      </w:rPr>
    </w:pPr>
    <w:r w:rsidDel="00000000" w:rsidR="00000000" w:rsidRPr="00000000">
      <w:rPr>
        <w:rFonts w:ascii="Arial" w:cs="Arial" w:eastAsia="Arial" w:hAnsi="Arial"/>
        <w:b w:val="1"/>
        <w:color w:val="000000"/>
        <w:rtl w:val="0"/>
      </w:rPr>
      <w:t xml:space="preserve">Ingeniería de Software II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C">
    <w:pPr>
      <w:spacing w:after="120" w:line="240" w:lineRule="auto"/>
      <w:rPr>
        <w:rFonts w:ascii="Arial" w:cs="Arial" w:eastAsia="Arial" w:hAnsi="Arial"/>
      </w:rPr>
    </w:pPr>
    <w:r w:rsidDel="00000000" w:rsidR="00000000" w:rsidRPr="00000000">
      <w:rPr>
        <w:rFonts w:ascii="Arial" w:cs="Arial" w:eastAsia="Arial" w:hAnsi="Arial"/>
        <w:b w:val="1"/>
        <w:color w:val="000000"/>
        <w:rtl w:val="0"/>
      </w:rPr>
      <w:t xml:space="preserve">2019 - I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08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108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108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108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0">
    <w:lvl w:ilvl="0">
      <w:start w:val="2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CO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footer" Target="footer2.xml"/><Relationship Id="rId20" Type="http://schemas.openxmlformats.org/officeDocument/2006/relationships/image" Target="media/image3.png"/><Relationship Id="rId22" Type="http://schemas.openxmlformats.org/officeDocument/2006/relationships/image" Target="media/image24.png"/><Relationship Id="rId21" Type="http://schemas.openxmlformats.org/officeDocument/2006/relationships/hyperlink" Target="https://desktop.github.com/" TargetMode="External"/><Relationship Id="rId24" Type="http://schemas.openxmlformats.org/officeDocument/2006/relationships/image" Target="media/image5.png"/><Relationship Id="rId23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jpg"/><Relationship Id="rId26" Type="http://schemas.openxmlformats.org/officeDocument/2006/relationships/image" Target="media/image26.png"/><Relationship Id="rId25" Type="http://schemas.openxmlformats.org/officeDocument/2006/relationships/hyperlink" Target="https://www.gitkraken.com/" TargetMode="External"/><Relationship Id="rId28" Type="http://schemas.openxmlformats.org/officeDocument/2006/relationships/hyperlink" Target="https://www.visual-paradigm.com/" TargetMode="External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28.png"/><Relationship Id="rId29" Type="http://schemas.openxmlformats.org/officeDocument/2006/relationships/image" Target="media/image11.png"/><Relationship Id="rId7" Type="http://schemas.openxmlformats.org/officeDocument/2006/relationships/image" Target="media/image18.jpg"/><Relationship Id="rId8" Type="http://schemas.openxmlformats.org/officeDocument/2006/relationships/image" Target="media/image13.jpg"/><Relationship Id="rId31" Type="http://schemas.openxmlformats.org/officeDocument/2006/relationships/image" Target="media/image21.png"/><Relationship Id="rId30" Type="http://schemas.openxmlformats.org/officeDocument/2006/relationships/image" Target="media/image1.png"/><Relationship Id="rId11" Type="http://schemas.openxmlformats.org/officeDocument/2006/relationships/hyperlink" Target="https://developer.android.com/studio/?hl=es-419" TargetMode="External"/><Relationship Id="rId33" Type="http://schemas.openxmlformats.org/officeDocument/2006/relationships/image" Target="media/image16.png"/><Relationship Id="rId10" Type="http://schemas.openxmlformats.org/officeDocument/2006/relationships/image" Target="media/image10.png"/><Relationship Id="rId32" Type="http://schemas.openxmlformats.org/officeDocument/2006/relationships/image" Target="media/image8.png"/><Relationship Id="rId13" Type="http://schemas.openxmlformats.org/officeDocument/2006/relationships/image" Target="media/image6.png"/><Relationship Id="rId35" Type="http://schemas.openxmlformats.org/officeDocument/2006/relationships/image" Target="media/image4.png"/><Relationship Id="rId12" Type="http://schemas.openxmlformats.org/officeDocument/2006/relationships/image" Target="media/image27.png"/><Relationship Id="rId34" Type="http://schemas.openxmlformats.org/officeDocument/2006/relationships/image" Target="media/image7.png"/><Relationship Id="rId15" Type="http://schemas.openxmlformats.org/officeDocument/2006/relationships/image" Target="media/image22.png"/><Relationship Id="rId37" Type="http://schemas.openxmlformats.org/officeDocument/2006/relationships/image" Target="media/image23.png"/><Relationship Id="rId14" Type="http://schemas.openxmlformats.org/officeDocument/2006/relationships/image" Target="media/image20.png"/><Relationship Id="rId36" Type="http://schemas.openxmlformats.org/officeDocument/2006/relationships/image" Target="media/image9.png"/><Relationship Id="rId17" Type="http://schemas.openxmlformats.org/officeDocument/2006/relationships/image" Target="media/image2.png"/><Relationship Id="rId39" Type="http://schemas.openxmlformats.org/officeDocument/2006/relationships/footer" Target="footer1.xml"/><Relationship Id="rId16" Type="http://schemas.openxmlformats.org/officeDocument/2006/relationships/image" Target="media/image17.png"/><Relationship Id="rId38" Type="http://schemas.openxmlformats.org/officeDocument/2006/relationships/header" Target="header1.xml"/><Relationship Id="rId19" Type="http://schemas.openxmlformats.org/officeDocument/2006/relationships/image" Target="media/image12.png"/><Relationship Id="rId18" Type="http://schemas.openxmlformats.org/officeDocument/2006/relationships/image" Target="media/image1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