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keepNext/>
        <w:spacing w:before="240" w:after="480" w:line="240" w:lineRule="auto"/>
        <w:jc w:val="center"/>
      </w:pPr>
      <w:r>
        <w:rPr>
          <w:rFonts w:ascii="Times New Roman" w:hAnsi="Times New Roman" w:eastAsia="Times New Roman" w:cs="Times New Roman"/>
          <w:sz w:val="24"/>
          <w:szCs w:val="24"/>
        </w:rPr>
        <w:drawing>
          <wp:inline distT="0" distB="0" distL="0" distR="0">
            <wp:extent cx="2103120" cy="700653"/>
            <wp:effectExtent l="0" t="0" r="0" b="0"/>
            <wp:docPr id="950" name="Logo UTP" descr="Logotipo de la Universidad Tecnológica del Perú"/>
            <wp:cNvGraphicFramePr>
              <a:graphicFrameLocks noChangeAspect="1"/>
            </wp:cNvGraphicFramePr>
            <a:graphic>
              <a:graphicData uri="http://schemas.openxmlformats.org/drawingml/2006/picture">
                <pic:pic>
                  <pic:nvPicPr>
                    <pic:cNvPr id="0" name="utp_logo.png"/>
                    <pic:cNvPicPr>
                      <a:picLocks noChangeAspect="1"/>
                    </pic:cNvPicPr>
                  </pic:nvPicPr>
                  <pic:blipFill>
                    <a:blip r:embed="rIdUtpLogo"/>
                    <a:stretch>
                      <a:fillRect/>
                    </a:stretch>
                  </pic:blipFill>
                  <pic:spPr>
                    <a:xfrm>
                      <a:off x="0" y="0"/>
                      <a:ext cx="2103120" cy="700653"/>
                    </a:xfrm>
                    <a:prstGeom prst="rect">
                      <a:avLst/>
                    </a:prstGeom>
                  </pic:spPr>
                </pic:pic>
              </a:graphicData>
            </a:graphic>
          </wp:inline>
        </w:drawing>
      </w:r>
    </w:p>
    <w:p xmlns:a="http://schemas.openxmlformats.org/drawingml/2006/main" xmlns:pic="http://schemas.openxmlformats.org/drawingml/2006/picture">
      <w:pPr>
        <w:keepNext/>
        <w:spacing w:before="0" w:after="0" w:line="360" w:lineRule="auto"/>
        <w:jc w:val="center"/>
      </w:pPr>
      <w:r>
        <w:rPr>
          <w:rFonts w:ascii="Times New Roman" w:hAnsi="Times New Roman" w:eastAsia="Times New Roman" w:cs="Times New Roman"/>
          <w:b/>
          <w:bCs/>
          <w:sz w:val="24"/>
          <w:szCs w:val="24"/>
        </w:rPr>
        <w:t xml:space="preserve">UNIVERSIDAD TECNOLÓGICA DEL PERÚ</w:t>
      </w:r>
    </w:p>
    <w:p xmlns:a="http://schemas.openxmlformats.org/drawingml/2006/main" xmlns:pic="http://schemas.openxmlformats.org/drawingml/2006/picture">
      <w:pPr>
        <w:keepNext/>
        <w:spacing w:before="0" w:after="0" w:line="360" w:lineRule="auto"/>
        <w:jc w:val="center"/>
      </w:pPr>
      <w:r>
        <w:rPr>
          <w:rFonts w:ascii="Times New Roman" w:hAnsi="Times New Roman" w:eastAsia="Times New Roman" w:cs="Times New Roman"/>
          <w:b/>
          <w:bCs/>
          <w:sz w:val="24"/>
          <w:szCs w:val="24"/>
        </w:rPr>
        <w:t xml:space="preserve">FACULTAD DE INGENIERÍA</w:t>
      </w:r>
    </w:p>
    <w:p xmlns:a="http://schemas.openxmlformats.org/drawingml/2006/main" xmlns:pic="http://schemas.openxmlformats.org/drawingml/2006/picture">
      <w:pPr>
        <w:keepNext/>
        <w:spacing w:before="0" w:after="960" w:line="360" w:lineRule="auto"/>
        <w:jc w:val="center"/>
      </w:pPr>
      <w:r>
        <w:rPr>
          <w:rFonts w:ascii="Times New Roman" w:hAnsi="Times New Roman" w:eastAsia="Times New Roman" w:cs="Times New Roman"/>
          <w:b/>
          <w:bCs/>
          <w:sz w:val="24"/>
          <w:szCs w:val="24"/>
        </w:rPr>
        <w:t xml:space="preserve">CARRERA DE INGENIERÍA DE SISTEMAS E INFORMÁTICA</w:t>
      </w:r>
    </w:p>
    <w:p xmlns:a="http://schemas.openxmlformats.org/drawingml/2006/main" xmlns:pic="http://schemas.openxmlformats.org/drawingml/2006/picture">
      <w:pPr>
        <w:keepNext/>
        <w:spacing w:before="0" w:after="240" w:line="360" w:lineRule="auto"/>
        <w:jc w:val="center"/>
      </w:pPr>
      <w:r>
        <w:rPr>
          <w:rFonts w:ascii="Times New Roman" w:hAnsi="Times New Roman" w:eastAsia="Times New Roman" w:cs="Times New Roman"/>
          <w:b/>
          <w:bCs/>
          <w:sz w:val="24"/>
          <w:szCs w:val="24"/>
        </w:rPr>
        <w:t xml:space="preserve">AVANCE DE PROYECTO FINAL 2</w:t>
      </w:r>
    </w:p>
    <w:p xmlns:a="http://schemas.openxmlformats.org/drawingml/2006/main" xmlns:pic="http://schemas.openxmlformats.org/drawingml/2006/picture">
      <w:pPr>
        <w:keepNext/>
        <w:spacing w:before="0" w:after="960" w:line="360" w:lineRule="auto"/>
        <w:jc w:val="center"/>
      </w:pPr>
      <w:r>
        <w:rPr>
          <w:rFonts w:ascii="Times New Roman" w:hAnsi="Times New Roman" w:eastAsia="Times New Roman" w:cs="Times New Roman"/>
          <w:b/>
          <w:bCs/>
          <w:sz w:val="24"/>
          <w:szCs w:val="24"/>
        </w:rPr>
        <w:t xml:space="preserve">SISTEMA WEB DE INVENTARIO PARA D’PAO COOKIES</w:t>
      </w:r>
    </w:p>
    <w:p xmlns:a="http://schemas.openxmlformats.org/drawingml/2006/main" xmlns:pic="http://schemas.openxmlformats.org/drawingml/2006/picture">
      <w:pPr>
        <w:keepNext/>
        <w:spacing w:before="0" w:after="0" w:line="360" w:lineRule="auto"/>
        <w:jc w:val="center"/>
      </w:pPr>
      <w:r>
        <w:rPr>
          <w:rFonts w:ascii="Times New Roman" w:hAnsi="Times New Roman" w:eastAsia="Times New Roman" w:cs="Times New Roman"/>
          <w:sz w:val="24"/>
          <w:szCs w:val="24"/>
        </w:rPr>
        <w:t xml:space="preserve">DESARROLLO WEB INTEGRADO</w:t>
      </w:r>
    </w:p>
    <w:p xmlns:a="http://schemas.openxmlformats.org/drawingml/2006/main" xmlns:pic="http://schemas.openxmlformats.org/drawingml/2006/picture">
      <w:pPr>
        <w:keepNext/>
        <w:spacing w:before="0" w:after="720" w:line="360" w:lineRule="auto"/>
        <w:jc w:val="center"/>
      </w:pPr>
      <w:r>
        <w:rPr>
          <w:rFonts w:ascii="Times New Roman" w:hAnsi="Times New Roman" w:eastAsia="Times New Roman" w:cs="Times New Roman"/>
          <w:sz w:val="24"/>
          <w:szCs w:val="24"/>
        </w:rPr>
        <w:t xml:space="preserve">SECCIÓN 20061 · CICLO 2026-II</w:t>
      </w:r>
    </w:p>
    <w:p xmlns:a="http://schemas.openxmlformats.org/drawingml/2006/main" xmlns:pic="http://schemas.openxmlformats.org/drawingml/2006/picture">
      <w:pPr>
        <w:keepNext/>
        <w:spacing w:before="0" w:after="0" w:line="360" w:lineRule="auto"/>
        <w:jc w:val="center"/>
      </w:pPr>
      <w:r>
        <w:rPr>
          <w:rFonts w:ascii="Times New Roman" w:hAnsi="Times New Roman" w:eastAsia="Times New Roman" w:cs="Times New Roman"/>
          <w:b/>
          <w:bCs/>
          <w:sz w:val="24"/>
          <w:szCs w:val="24"/>
        </w:rPr>
        <w:t xml:space="preserve">DOCENTE</w:t>
      </w:r>
    </w:p>
    <w:p xmlns:a="http://schemas.openxmlformats.org/drawingml/2006/main" xmlns:pic="http://schemas.openxmlformats.org/drawingml/2006/picture">
      <w:pPr>
        <w:keepNext/>
        <w:spacing w:before="0" w:after="720" w:line="360" w:lineRule="auto"/>
        <w:jc w:val="center"/>
      </w:pPr>
      <w:r>
        <w:rPr>
          <w:rFonts w:ascii="Times New Roman" w:hAnsi="Times New Roman" w:eastAsia="Times New Roman" w:cs="Times New Roman"/>
          <w:sz w:val="24"/>
          <w:szCs w:val="24"/>
        </w:rPr>
        <w:t xml:space="preserve">Mtro. César Augusto Cárdenas Latorre</w:t>
      </w:r>
    </w:p>
    <w:p xmlns:a="http://schemas.openxmlformats.org/drawingml/2006/main" xmlns:pic="http://schemas.openxmlformats.org/drawingml/2006/picture">
      <w:pPr>
        <w:keepNext/>
        <w:spacing w:before="0" w:after="0" w:line="360" w:lineRule="auto"/>
        <w:jc w:val="center"/>
      </w:pPr>
      <w:r>
        <w:rPr>
          <w:rFonts w:ascii="Times New Roman" w:hAnsi="Times New Roman" w:eastAsia="Times New Roman" w:cs="Times New Roman"/>
          <w:b/>
          <w:bCs/>
          <w:sz w:val="24"/>
          <w:szCs w:val="24"/>
        </w:rPr>
        <w:t xml:space="preserve">INTEGRANTE (GRUPO N.° 13)</w:t>
      </w:r>
    </w:p>
    <w:p xmlns:a="http://schemas.openxmlformats.org/drawingml/2006/main" xmlns:pic="http://schemas.openxmlformats.org/drawingml/2006/picture">
      <w:pPr>
        <w:keepNext/>
        <w:spacing w:before="0" w:after="960" w:line="360" w:lineRule="auto"/>
        <w:jc w:val="center"/>
      </w:pPr>
      <w:r>
        <w:rPr>
          <w:rFonts w:ascii="Times New Roman" w:hAnsi="Times New Roman" w:eastAsia="Times New Roman" w:cs="Times New Roman"/>
          <w:sz w:val="24"/>
          <w:szCs w:val="24"/>
        </w:rPr>
        <w:t xml:space="preserve">•  ANDERSON ENRIQUE JUNIOR CASAS GONZALES | U22244177</w:t>
      </w:r>
    </w:p>
    <w:p xmlns:a="http://schemas.openxmlformats.org/drawingml/2006/main" xmlns:pic="http://schemas.openxmlformats.org/drawingml/2006/picture">
      <w:pPr>
        <w:spacing w:before="0" w:after="0" w:line="360" w:lineRule="auto"/>
        <w:jc w:val="center"/>
      </w:pPr>
      <w:r>
        <w:rPr>
          <w:rFonts w:ascii="Times New Roman" w:hAnsi="Times New Roman" w:eastAsia="Times New Roman" w:cs="Times New Roman"/>
          <w:sz w:val="24"/>
          <w:szCs w:val="24"/>
        </w:rPr>
        <w:t xml:space="preserve">2026</w:t>
      </w:r>
    </w:p>
    <w:p xmlns:a="http://schemas.openxmlformats.org/drawingml/2006/main" xmlns:pic="http://schemas.openxmlformats.org/drawingml/2006/picture">
      <w:pPr>
        <w:spacing w:before="0" w:after="0" w:line="360" w:lineRule="auto"/>
        <w:jc w:val="center"/>
      </w:pPr>
      <w:r>
        <w:rPr>
          <w:rFonts w:ascii="Times New Roman" w:hAnsi="Times New Roman" w:eastAsia="Times New Roman" w:cs="Times New Roman"/>
          <w:sz w:val="24"/>
          <w:szCs w:val="24"/>
        </w:rPr>
        <w:t xml:space="preserve">Repositorio GitHub: https://github.com/Enrqgonzales/dpao-cookies-web/tree/apf2-frontend</w:t>
      </w:r>
    </w:p>
    <w:p w14:paraId="5C94A1BF" w14:textId="77777777" w:rsidR="00354923" w:rsidRDefault="001B3122">
      <w:pPr>
        <w:pageBreakBefore/>
        <w:jc w:val="center"/>
      </w:pPr>
      <w:r>
        <w:rPr>
          <w:rFonts w:ascii="Times New Roman" w:hAnsi="Times New Roman" w:eastAsia="Times New Roman" w:cs="Times New Roman"/>
          <w:b/>
          <w:bCs/>
          <w:sz w:val="24"/>
          <w:szCs w:val="24"/>
        </w:rPr>
        <w:t>Índice</w:t>
      </w:r>
    </w:p>
    <w:sdt>
      <w:sdtPr>
        <w:alias w:val="Índice"/>
        <w:id w:val="268280694"/>
      </w:sdtPr>
      <w:sdtEndPr/>
      <w:sdtContent>
        <w:p w14:paraId="77D0185E" w14:textId="60980226" w:rsidR="00EA7B18" w:rsidRDefault="001B3122">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TOC \h \o "1-2"</w:instrText>
          </w:r>
          <w:r>
            <w:rPr>
              <w:rFonts w:ascii="Times New Roman" w:hAnsi="Times New Roman" w:eastAsia="Times New Roman" w:cs="Times New Roman"/>
              <w:sz w:val="24"/>
              <w:szCs w:val="24"/>
            </w:rPr>
            <w:fldChar w:fldCharType="separate"/>
          </w:r>
          <w:hyperlink w:anchor="_Toc242388444" w:history="1">
            <w:r w:rsidR="00EA7B18" w:rsidRPr="00626416">
              <w:rPr>
                <w:rStyle w:val="Hipervnculo"/>
                <w:rFonts w:ascii="Times New Roman" w:hAnsi="Times New Roman" w:eastAsia="Times New Roman" w:cs="Times New Roman"/>
                <w:noProof/>
                <w:sz w:val="24"/>
                <w:szCs w:val="24"/>
              </w:rPr>
              <w:t>Introducción y alcance de la Unidad 2</w:t>
            </w:r>
            <w:r w:rsidR="00EA7B18">
              <w:rPr>
                <w:rFonts w:ascii="Times New Roman" w:hAnsi="Times New Roman" w:eastAsia="Times New Roman" w:cs="Times New Roman"/>
                <w:noProof/>
                <w:sz w:val="24"/>
                <w:szCs w:val="24"/>
              </w:rPr>
              <w:tab/>
            </w:r>
            <w:r w:rsidR="00EA7B18">
              <w:rPr>
                <w:rFonts w:ascii="Times New Roman" w:hAnsi="Times New Roman" w:eastAsia="Times New Roman" w:cs="Times New Roman"/>
                <w:noProof/>
                <w:sz w:val="24"/>
                <w:szCs w:val="24"/>
              </w:rPr>
              <w:fldChar w:fldCharType="begin"/>
            </w:r>
            <w:r w:rsidR="00EA7B18">
              <w:rPr>
                <w:rFonts w:ascii="Times New Roman" w:hAnsi="Times New Roman" w:eastAsia="Times New Roman" w:cs="Times New Roman"/>
                <w:noProof/>
                <w:sz w:val="24"/>
                <w:szCs w:val="24"/>
              </w:rPr>
              <w:instrText xml:space="preserve"> PAGEREF _Toc242388444 \h </w:instrText>
            </w:r>
            <w:r w:rsidR="00EA7B18">
              <w:rPr>
                <w:rFonts w:ascii="Times New Roman" w:hAnsi="Times New Roman" w:eastAsia="Times New Roman" w:cs="Times New Roman"/>
                <w:noProof/>
                <w:sz w:val="24"/>
                <w:szCs w:val="24"/>
              </w:rPr>
            </w:r>
            <w:r w:rsidR="00EA7B18">
              <w:rPr>
                <w:rFonts w:ascii="Times New Roman" w:hAnsi="Times New Roman" w:eastAsia="Times New Roman" w:cs="Times New Roman"/>
                <w:noProof/>
                <w:sz w:val="24"/>
                <w:szCs w:val="24"/>
              </w:rPr>
              <w:fldChar w:fldCharType="separate"/>
            </w:r>
            <w:r w:rsidR="00EA7B18">
              <w:rPr>
                <w:rFonts w:ascii="Times New Roman" w:hAnsi="Times New Roman" w:eastAsia="Times New Roman" w:cs="Times New Roman"/>
                <w:noProof/>
                <w:sz w:val="24"/>
                <w:szCs w:val="24"/>
              </w:rPr>
              <w:t>3</w:t>
            </w:r>
            <w:r w:rsidR="00EA7B18">
              <w:rPr>
                <w:rFonts w:ascii="Times New Roman" w:hAnsi="Times New Roman" w:eastAsia="Times New Roman" w:cs="Times New Roman"/>
                <w:noProof/>
                <w:sz w:val="24"/>
                <w:szCs w:val="24"/>
              </w:rPr>
              <w:fldChar w:fldCharType="end"/>
            </w:r>
          </w:hyperlink>
        </w:p>
        <w:p w14:paraId="0543D2DA" w14:textId="448AAC3F"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45" w:history="1">
            <w:r w:rsidRPr="00626416">
              <w:rPr>
                <w:rStyle w:val="Hipervnculo"/>
                <w:rFonts w:ascii="Times New Roman" w:hAnsi="Times New Roman" w:eastAsia="Times New Roman" w:cs="Times New Roman"/>
                <w:noProof/>
                <w:sz w:val="24"/>
                <w:szCs w:val="24"/>
              </w:rPr>
              <w:t>Objetivo del avance</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_Toc242388445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w:t>
            </w:r>
            <w:r>
              <w:rPr>
                <w:rFonts w:ascii="Times New Roman" w:hAnsi="Times New Roman" w:eastAsia="Times New Roman" w:cs="Times New Roman"/>
                <w:noProof/>
                <w:sz w:val="24"/>
                <w:szCs w:val="24"/>
              </w:rPr>
              <w:fldChar w:fldCharType="end"/>
            </w:r>
          </w:hyperlink>
        </w:p>
        <w:p w14:paraId="15FC9CAF" w14:textId="4606ABA8"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46" w:history="1">
            <w:r w:rsidRPr="00626416">
              <w:rPr>
                <w:rStyle w:val="Hipervnculo"/>
                <w:rFonts w:ascii="Times New Roman" w:hAnsi="Times New Roman" w:eastAsia="Times New Roman" w:cs="Times New Roman"/>
                <w:noProof/>
                <w:sz w:val="24"/>
                <w:szCs w:val="24"/>
              </w:rPr>
              <w:t>Requerimientos de la Unidad 2 y resultado</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_Toc242388446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w:t>
            </w:r>
            <w:r>
              <w:rPr>
                <w:rFonts w:ascii="Times New Roman" w:hAnsi="Times New Roman" w:eastAsia="Times New Roman" w:cs="Times New Roman"/>
                <w:noProof/>
                <w:sz w:val="24"/>
                <w:szCs w:val="24"/>
              </w:rPr>
              <w:fldChar w:fldCharType="end"/>
            </w:r>
          </w:hyperlink>
        </w:p>
        <w:p w14:paraId="1713B4DA" w14:textId="1B1859C5"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47" w:history="1">
            <w:r w:rsidRPr="00626416">
              <w:rPr>
                <w:rStyle w:val="Hipervnculo"/>
                <w:rFonts w:ascii="Times New Roman" w:hAnsi="Times New Roman" w:eastAsia="Times New Roman" w:cs="Times New Roman"/>
                <w:noProof/>
                <w:sz w:val="24"/>
                <w:szCs w:val="24"/>
              </w:rPr>
              <w:t>Punto de partida y límites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_Toc242388447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w:t>
            </w:r>
            <w:r>
              <w:rPr>
                <w:rFonts w:ascii="Times New Roman" w:hAnsi="Times New Roman" w:eastAsia="Times New Roman" w:cs="Times New Roman"/>
                <w:noProof/>
                <w:sz w:val="24"/>
                <w:szCs w:val="24"/>
              </w:rPr>
              <w:fldChar w:fldCharType="end"/>
            </w:r>
          </w:hyperlink>
        </w:p>
        <w:p w14:textId="1B1859C5"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5501" w:history="1">
            <w:r w:rsidRPr="00626416">
              <w:rPr>
                <w:rStyle w:val="Hipervnculo"/>
                <w:rFonts w:ascii="Times New Roman" w:hAnsi="Times New Roman" w:eastAsia="Times New Roman" w:cs="Times New Roman"/>
                <w:noProof/>
                <w:sz w:val="24"/>
                <w:szCs w:val="24"/>
              </w:rPr>
              <w:t>Contexto real de D’PAO Cookies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_Toc2423885501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5</w:t>
            </w:r>
            <w:r>
              <w:rPr>
                <w:rFonts w:ascii="Times New Roman" w:hAnsi="Times New Roman" w:eastAsia="Times New Roman" w:cs="Times New Roman"/>
                <w:noProof/>
                <w:sz w:val="24"/>
                <w:szCs w:val="24"/>
              </w:rPr>
              <w:fldChar w:fldCharType="end"/>
            </w:r>
          </w:hyperlink>
        </w:p>
        <w:p w14:textId="1B1859C5"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5502" w:history="1">
            <w:r w:rsidRPr="00626416">
              <w:rPr>
                <w:rStyle w:val="Hipervnculo"/>
                <w:rFonts w:ascii="Times New Roman" w:hAnsi="Times New Roman" w:eastAsia="Times New Roman" w:cs="Times New Roman"/>
                <w:noProof/>
                <w:sz w:val="24"/>
                <w:szCs w:val="24"/>
              </w:rPr>
              <w:t>Registro actual y descuadre de caja</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_Toc2423885502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7</w:t>
            </w:r>
            <w:r>
              <w:rPr>
                <w:rFonts w:ascii="Times New Roman" w:hAnsi="Times New Roman" w:eastAsia="Times New Roman" w:cs="Times New Roman"/>
                <w:noProof/>
                <w:sz w:val="24"/>
                <w:szCs w:val="24"/>
              </w:rPr>
              <w:fldChar w:fldCharType="end"/>
            </w:r>
          </w:hyperlink>
        </w:p>
        <w:p w14:paraId="6A0DC96A" w14:textId="673D702E"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48" w:history="1">
            <w:r w:rsidRPr="00626416">
              <w:rPr>
                <w:rStyle w:val="Hipervnculo"/>
                <w:rFonts w:ascii="Times New Roman" w:hAnsi="Times New Roman" w:eastAsia="Times New Roman" w:cs="Times New Roman"/>
                <w:noProof/>
                <w:sz w:val="24"/>
                <w:szCs w:val="24"/>
              </w:rPr>
              <w:t>Arquitectura de software y patrones de diseño</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_Toc242388448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8</w:t>
            </w:r>
            <w:r>
              <w:rPr>
                <w:rFonts w:ascii="Times New Roman" w:hAnsi="Times New Roman" w:eastAsia="Times New Roman" w:cs="Times New Roman"/>
                <w:noProof/>
                <w:sz w:val="24"/>
                <w:szCs w:val="24"/>
              </w:rPr>
              <w:fldChar w:fldCharType="end"/>
            </w:r>
          </w:hyperlink>
        </w:p>
        <w:p w14:paraId="2DF4C685" w14:textId="5D49080B"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49" w:history="1">
            <w:r w:rsidRPr="00626416">
              <w:rPr>
                <w:rStyle w:val="Hipervnculo"/>
                <w:rFonts w:ascii="Times New Roman" w:hAnsi="Times New Roman" w:eastAsia="Times New Roman" w:cs="Times New Roman"/>
                <w:noProof/>
                <w:sz w:val="24"/>
                <w:szCs w:val="24"/>
              </w:rPr>
              <w:t>Patrón MVC + DAO con BaseServlet y servlets modulares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_Toc242388449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9</w:t>
            </w:r>
            <w:r>
              <w:rPr>
                <w:rFonts w:ascii="Times New Roman" w:hAnsi="Times New Roman" w:eastAsia="Times New Roman" w:cs="Times New Roman"/>
                <w:noProof/>
                <w:sz w:val="24"/>
                <w:szCs w:val="24"/>
              </w:rPr>
              <w:fldChar w:fldCharType="end"/>
            </w:r>
          </w:hyperlink>
        </w:p>
        <w:p w14:paraId="22709C15" w14:textId="3B951FDB"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0" w:history="1">
            <w:r w:rsidRPr="00626416">
              <w:rPr>
                <w:rStyle w:val="Hipervnculo"/>
                <w:rFonts w:ascii="Times New Roman" w:hAnsi="Times New Roman" w:eastAsia="Times New Roman" w:cs="Times New Roman"/>
                <w:noProof/>
                <w:sz w:val="24"/>
                <w:szCs w:val="24"/>
              </w:rPr>
              <w:t>Capa DTO: justificación y estructura</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_Toc242388450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11</w:t>
            </w:r>
            <w:r>
              <w:rPr>
                <w:rFonts w:ascii="Times New Roman" w:hAnsi="Times New Roman" w:eastAsia="Times New Roman" w:cs="Times New Roman"/>
                <w:noProof/>
                <w:sz w:val="24"/>
                <w:szCs w:val="24"/>
              </w:rPr>
              <w:fldChar w:fldCharType="end"/>
            </w:r>
          </w:hyperlink>
        </w:p>
        <w:p w14:paraId="55209B35" w14:textId="44DF3BC7"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1" w:history="1">
            <w:r w:rsidRPr="00626416">
              <w:rPr>
                <w:rStyle w:val="Hipervnculo"/>
                <w:rFonts w:ascii="Times New Roman" w:hAnsi="Times New Roman" w:eastAsia="Times New Roman" w:cs="Times New Roman"/>
                <w:noProof/>
                <w:sz w:val="24"/>
                <w:szCs w:val="24"/>
              </w:rPr>
              <w:t>Patrón Façade: InventarioFacade</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_Toc242388451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12</w:t>
            </w:r>
            <w:r>
              <w:rPr>
                <w:rFonts w:ascii="Times New Roman" w:hAnsi="Times New Roman" w:eastAsia="Times New Roman" w:cs="Times New Roman"/>
                <w:noProof/>
                <w:sz w:val="24"/>
                <w:szCs w:val="24"/>
              </w:rPr>
              <w:fldChar w:fldCharType="end"/>
            </w:r>
          </w:hyperlink>
        </w:p>
        <w:p w14:paraId="5EEF2854" w14:textId="338D5471"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2" w:history="1">
            <w:r w:rsidRPr="00626416">
              <w:rPr>
                <w:rStyle w:val="Hipervnculo"/>
                <w:rFonts w:ascii="Times New Roman" w:hAnsi="Times New Roman" w:eastAsia="Times New Roman" w:cs="Times New Roman"/>
                <w:noProof/>
                <w:sz w:val="24"/>
                <w:szCs w:val="24"/>
              </w:rPr>
              <w:t>Diagrama conceptual de capas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_Toc242388452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14</w:t>
            </w:r>
            <w:r>
              <w:rPr>
                <w:rFonts w:ascii="Times New Roman" w:hAnsi="Times New Roman" w:eastAsia="Times New Roman" w:cs="Times New Roman"/>
                <w:noProof/>
                <w:sz w:val="24"/>
                <w:szCs w:val="24"/>
              </w:rPr>
              <w:fldChar w:fldCharType="end"/>
            </w:r>
          </w:hyperlink>
        </w:p>
        <w:p w14:paraId="17EB03D2" w14:textId="5C4CE847"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3" w:history="1">
            <w:r w:rsidRPr="00626416">
              <w:rPr>
                <w:rStyle w:val="Hipervnculo"/>
                <w:rFonts w:ascii="Times New Roman" w:hAnsi="Times New Roman" w:eastAsia="Times New Roman" w:cs="Times New Roman"/>
                <w:noProof/>
                <w:sz w:val="24"/>
                <w:szCs w:val="24"/>
              </w:rPr>
              <w:t>Módulo transaccional de Kardex</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_Toc242388453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16</w:t>
            </w:r>
            <w:r>
              <w:rPr>
                <w:rFonts w:ascii="Times New Roman" w:hAnsi="Times New Roman" w:eastAsia="Times New Roman" w:cs="Times New Roman"/>
                <w:noProof/>
                <w:sz w:val="24"/>
                <w:szCs w:val="24"/>
              </w:rPr>
              <w:fldChar w:fldCharType="end"/>
            </w:r>
          </w:hyperlink>
        </w:p>
        <w:p w14:paraId="2DFE58F2" w14:textId="476FA351"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4" w:history="1">
            <w:r w:rsidRPr="00626416">
              <w:rPr>
                <w:rStyle w:val="Hipervnculo"/>
                <w:rFonts w:ascii="Times New Roman" w:hAnsi="Times New Roman" w:eastAsia="Times New Roman" w:cs="Times New Roman"/>
                <w:noProof/>
                <w:sz w:val="24"/>
                <w:szCs w:val="24"/>
              </w:rPr>
              <w:t>Atomicidad transaccional JDBC</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_Toc242388454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16</w:t>
            </w:r>
            <w:r>
              <w:rPr>
                <w:rFonts w:ascii="Times New Roman" w:hAnsi="Times New Roman" w:eastAsia="Times New Roman" w:cs="Times New Roman"/>
                <w:noProof/>
                <w:sz w:val="24"/>
                <w:szCs w:val="24"/>
              </w:rPr>
              <w:fldChar w:fldCharType="end"/>
            </w:r>
          </w:hyperlink>
        </w:p>
        <w:p w14:paraId="11A70499" w14:textId="46BFB17F"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5" w:history="1">
            <w:r w:rsidRPr="00626416">
              <w:rPr>
                <w:rStyle w:val="Hipervnculo"/>
                <w:rFonts w:ascii="Times New Roman" w:hAnsi="Times New Roman" w:eastAsia="Times New Roman" w:cs="Times New Roman"/>
                <w:noProof/>
                <w:sz w:val="24"/>
                <w:szCs w:val="24"/>
              </w:rPr>
              <w:t>Bloqueo pesimista y trazabilidad de saldos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_Toc242388455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18</w:t>
            </w:r>
            <w:r>
              <w:rPr>
                <w:rFonts w:ascii="Times New Roman" w:hAnsi="Times New Roman" w:eastAsia="Times New Roman" w:cs="Times New Roman"/>
                <w:noProof/>
                <w:sz w:val="24"/>
                <w:szCs w:val="24"/>
              </w:rPr>
              <w:fldChar w:fldCharType="end"/>
            </w:r>
          </w:hyperlink>
        </w:p>
        <w:p w14:paraId="4F681C66" w14:textId="53A96F7D"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6" w:history="1">
            <w:r w:rsidRPr="00626416">
              <w:rPr>
                <w:rStyle w:val="Hipervnculo"/>
                <w:rFonts w:ascii="Times New Roman" w:hAnsi="Times New Roman" w:eastAsia="Times New Roman" w:cs="Times New Roman"/>
                <w:noProof/>
                <w:sz w:val="24"/>
                <w:szCs w:val="24"/>
              </w:rPr>
              <w:t>Saldo no negativo y ajustes físicos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_Toc242388456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20</w:t>
            </w:r>
            <w:r>
              <w:rPr>
                <w:rFonts w:ascii="Times New Roman" w:hAnsi="Times New Roman" w:eastAsia="Times New Roman" w:cs="Times New Roman"/>
                <w:noProof/>
                <w:sz w:val="24"/>
                <w:szCs w:val="24"/>
              </w:rPr>
              <w:fldChar w:fldCharType="end"/>
            </w:r>
          </w:hyperlink>
        </w:p>
        <w:p w14:paraId="68166572" w14:textId="40B0CE01"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7" w:history="1">
            <w:r w:rsidRPr="00626416">
              <w:rPr>
                <w:rStyle w:val="Hipervnculo"/>
                <w:rFonts w:ascii="Times New Roman" w:hAnsi="Times New Roman" w:eastAsia="Times New Roman" w:cs="Times New Roman"/>
                <w:noProof/>
                <w:sz w:val="24"/>
                <w:szCs w:val="24"/>
              </w:rPr>
              <w:t>Capa de presentación con JSTL 1.2 y EL</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_Toc242388457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22</w:t>
            </w:r>
            <w:r>
              <w:rPr>
                <w:rFonts w:ascii="Times New Roman" w:hAnsi="Times New Roman" w:eastAsia="Times New Roman" w:cs="Times New Roman"/>
                <w:noProof/>
                <w:sz w:val="24"/>
                <w:szCs w:val="24"/>
              </w:rPr>
              <w:fldChar w:fldCharType="end"/>
            </w:r>
          </w:hyperlink>
        </w:p>
        <w:p w14:paraId="3E3EB1F0" w14:textId="619E5B98"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8" w:history="1">
            <w:r w:rsidRPr="00626416">
              <w:rPr>
                <w:rStyle w:val="Hipervnculo"/>
                <w:rFonts w:ascii="Times New Roman" w:hAnsi="Times New Roman" w:eastAsia="Times New Roman" w:cs="Times New Roman"/>
                <w:noProof/>
                <w:sz w:val="24"/>
                <w:szCs w:val="24"/>
              </w:rPr>
              <w:t>Erradicación total de scriptlets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_Toc242388458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22</w:t>
            </w:r>
            <w:r>
              <w:rPr>
                <w:rFonts w:ascii="Times New Roman" w:hAnsi="Times New Roman" w:eastAsia="Times New Roman" w:cs="Times New Roman"/>
                <w:noProof/>
                <w:sz w:val="24"/>
                <w:szCs w:val="24"/>
              </w:rPr>
              <w:fldChar w:fldCharType="end"/>
            </w:r>
          </w:hyperlink>
        </w:p>
        <w:p w14:paraId="063D10C5" w14:textId="394A88FF"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59" w:history="1">
            <w:r w:rsidRPr="00626416">
              <w:rPr>
                <w:rStyle w:val="Hipervnculo"/>
                <w:rFonts w:ascii="Times New Roman" w:hAnsi="Times New Roman" w:eastAsia="Times New Roman" w:cs="Times New Roman"/>
                <w:noProof/>
                <w:sz w:val="24"/>
                <w:szCs w:val="24"/>
              </w:rPr>
              <w:t>JSTL, EL y formateo regional</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_Toc242388459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23</w:t>
            </w:r>
            <w:r>
              <w:rPr>
                <w:rFonts w:ascii="Times New Roman" w:hAnsi="Times New Roman" w:eastAsia="Times New Roman" w:cs="Times New Roman"/>
                <w:noProof/>
                <w:sz w:val="24"/>
                <w:szCs w:val="24"/>
              </w:rPr>
              <w:fldChar w:fldCharType="end"/>
            </w:r>
          </w:hyperlink>
        </w:p>
        <w:p w14:paraId="6FB8FB1A" w14:textId="07555BE6"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0" w:history="1">
            <w:r w:rsidRPr="00626416">
              <w:rPr>
                <w:rStyle w:val="Hipervnculo"/>
                <w:rFonts w:ascii="Times New Roman" w:hAnsi="Times New Roman" w:eastAsia="Times New Roman" w:cs="Times New Roman"/>
                <w:noProof/>
                <w:sz w:val="24"/>
                <w:szCs w:val="24"/>
              </w:rPr>
              <w:t>Verificación, aseguramiento de calidad y pruebas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_Toc242388460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24</w:t>
            </w:r>
            <w:r>
              <w:rPr>
                <w:rFonts w:ascii="Times New Roman" w:hAnsi="Times New Roman" w:eastAsia="Times New Roman" w:cs="Times New Roman"/>
                <w:noProof/>
                <w:sz w:val="24"/>
                <w:szCs w:val="24"/>
              </w:rPr>
              <w:fldChar w:fldCharType="end"/>
            </w:r>
          </w:hyperlink>
        </w:p>
        <w:p w14:paraId="268614B9" w14:textId="259B2408"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1" w:history="1">
            <w:r w:rsidRPr="00626416">
              <w:rPr>
                <w:rStyle w:val="Hipervnculo"/>
                <w:rFonts w:ascii="Times New Roman" w:hAnsi="Times New Roman" w:eastAsia="Times New Roman" w:cs="Times New Roman"/>
                <w:noProof/>
                <w:sz w:val="24"/>
                <w:szCs w:val="24"/>
              </w:rPr>
              <w:t>Resumen de las 41 pruebas automatizadas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_Toc242388461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25</w:t>
            </w:r>
            <w:r>
              <w:rPr>
                <w:rFonts w:ascii="Times New Roman" w:hAnsi="Times New Roman" w:eastAsia="Times New Roman" w:cs="Times New Roman"/>
                <w:noProof/>
                <w:sz w:val="24"/>
                <w:szCs w:val="24"/>
              </w:rPr>
              <w:fldChar w:fldCharType="end"/>
            </w:r>
          </w:hyperlink>
        </w:p>
        <w:p w14:paraId="00D5D5DA" w14:textId="6CA0C868"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2" w:history="1">
            <w:r w:rsidRPr="00626416">
              <w:rPr>
                <w:rStyle w:val="Hipervnculo"/>
                <w:rFonts w:ascii="Times New Roman" w:hAnsi="Times New Roman" w:eastAsia="Times New Roman" w:cs="Times New Roman"/>
                <w:noProof/>
                <w:sz w:val="24"/>
                <w:szCs w:val="24"/>
              </w:rPr>
              <w:t>Concurrencia multihilo y rollback forzado</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_Toc242388462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27</w:t>
            </w:r>
            <w:r>
              <w:rPr>
                <w:rFonts w:ascii="Times New Roman" w:hAnsi="Times New Roman" w:eastAsia="Times New Roman" w:cs="Times New Roman"/>
                <w:noProof/>
                <w:sz w:val="24"/>
                <w:szCs w:val="24"/>
              </w:rPr>
              <w:fldChar w:fldCharType="end"/>
            </w:r>
          </w:hyperlink>
        </w:p>
        <w:p w14:paraId="2679BB1A" w14:textId="6864009F"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3" w:history="1">
            <w:r w:rsidRPr="00626416">
              <w:rPr>
                <w:rStyle w:val="Hipervnculo"/>
                <w:rFonts w:ascii="Times New Roman" w:hAnsi="Times New Roman" w:eastAsia="Times New Roman" w:cs="Times New Roman"/>
                <w:noProof/>
                <w:sz w:val="24"/>
                <w:szCs w:val="24"/>
              </w:rPr>
              <w:t>Pruebas HTTP de humo</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_Toc242388463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28</w:t>
            </w:r>
            <w:r>
              <w:rPr>
                <w:rFonts w:ascii="Times New Roman" w:hAnsi="Times New Roman" w:eastAsia="Times New Roman" w:cs="Times New Roman"/>
                <w:noProof/>
                <w:sz w:val="24"/>
                <w:szCs w:val="24"/>
              </w:rPr>
              <w:fldChar w:fldCharType="end"/>
            </w:r>
          </w:hyperlink>
        </w:p>
        <w:p w14:paraId="270BA30C" w14:textId="3443F7A2"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4" w:history="1">
            <w:r w:rsidRPr="00626416">
              <w:rPr>
                <w:rStyle w:val="Hipervnculo"/>
                <w:rFonts w:ascii="Times New Roman" w:hAnsi="Times New Roman" w:eastAsia="Times New Roman" w:cs="Times New Roman"/>
                <w:noProof/>
                <w:sz w:val="24"/>
                <w:szCs w:val="24"/>
              </w:rPr>
              <w:t>Evidencias del despliegue y ejecución</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_Toc242388464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29</w:t>
            </w:r>
            <w:r>
              <w:rPr>
                <w:rFonts w:ascii="Times New Roman" w:hAnsi="Times New Roman" w:eastAsia="Times New Roman" w:cs="Times New Roman"/>
                <w:noProof/>
                <w:sz w:val="24"/>
                <w:szCs w:val="24"/>
              </w:rPr>
              <w:fldChar w:fldCharType="end"/>
            </w:r>
          </w:hyperlink>
        </w:p>
        <w:p w14:paraId="047AD718"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5" w:history="1">
            <w:r w:rsidRPr="00626416">
              <w:rPr>
                <w:rStyle w:val="Hipervnculo"/>
                <w:rFonts w:ascii="Times New Roman" w:hAnsi="Times New Roman" w:eastAsia="Times New Roman" w:cs="Times New Roman"/>
                <w:noProof/>
                <w:sz w:val="24"/>
                <w:szCs w:val="24"/>
              </w:rPr>
              <w:t>Pruebas y control de versiones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_Toc242388465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32</w:t>
            </w:r>
            <w:r>
              <w:rPr>
                <w:rFonts w:ascii="Times New Roman" w:hAnsi="Times New Roman" w:eastAsia="Times New Roman" w:cs="Times New Roman"/>
                <w:noProof/>
                <w:sz w:val="24"/>
                <w:szCs w:val="24"/>
              </w:rPr>
              <w:fldChar w:fldCharType="end"/>
            </w:r>
          </w:hyperlink>
        </w:p>
        <w:p w14:textId="3DCFE199"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1" w:history="1">
            <w:r w:rsidRPr="00626416">
              <w:rPr>
                <w:rStyle w:val="Hipervnculo"/>
                <w:rFonts w:ascii="Times New Roman" w:hAnsi="Times New Roman" w:eastAsia="Times New Roman" w:cs="Times New Roman"/>
                <w:noProof/>
                <w:sz w:val="24"/>
                <w:szCs w:val="24"/>
              </w:rPr>
              <w:t>Implementación con JSF 2.3 y Bootstrap 5</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_Toc242388701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33</w:t>
            </w:r>
            <w:r>
              <w:rPr>
                <w:rFonts w:ascii="Times New Roman" w:hAnsi="Times New Roman" w:eastAsia="Times New Roman" w:cs="Times New Roman"/>
                <w:noProof/>
                <w:sz w:val="24"/>
                <w:szCs w:val="24"/>
              </w:rPr>
              <w:fldChar w:fldCharType="end"/>
            </w:r>
          </w:hyperlink>
        </w:p>
        <w:p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2" w:history="1">
            <w:r w:rsidRPr="00626416">
              <w:rPr>
                <w:rStyle w:val="Hipervnculo"/>
                <w:rFonts w:ascii="Times New Roman" w:hAnsi="Times New Roman" w:eastAsia="Times New Roman" w:cs="Times New Roman"/>
                <w:noProof/>
                <w:sz w:val="24"/>
                <w:szCs w:val="24"/>
              </w:rPr>
              <w:t>Configuración de FacesServlet, web.xml y faces-config.xml</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_Toc242388702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34</w:t>
            </w:r>
            <w:r>
              <w:rPr>
                <w:rFonts w:ascii="Times New Roman" w:hAnsi="Times New Roman" w:eastAsia="Times New Roman" w:cs="Times New Roman"/>
                <w:noProof/>
                <w:sz w:val="24"/>
                <w:szCs w:val="24"/>
              </w:rPr>
              <w:fldChar w:fldCharType="end"/>
            </w:r>
          </w:hyperlink>
        </w:p>
        <w:p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3" w:history="1">
            <w:r w:rsidRPr="00626416">
              <w:rPr>
                <w:rStyle w:val="Hipervnculo"/>
                <w:rFonts w:ascii="Times New Roman" w:hAnsi="Times New Roman" w:eastAsia="Times New Roman" w:cs="Times New Roman"/>
                <w:noProof/>
                <w:sz w:val="24"/>
                <w:szCs w:val="24"/>
              </w:rPr>
              <w:t>Diseño de interfaces con Bootstrap 5</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_Toc242388703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36</w:t>
            </w:r>
            <w:r>
              <w:rPr>
                <w:rFonts w:ascii="Times New Roman" w:hAnsi="Times New Roman" w:eastAsia="Times New Roman" w:cs="Times New Roman"/>
                <w:noProof/>
                <w:sz w:val="24"/>
                <w:szCs w:val="24"/>
              </w:rPr>
              <w:fldChar w:fldCharType="end"/>
            </w:r>
          </w:hyperlink>
        </w:p>
        <w:p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4" w:history="1">
            <w:r w:rsidRPr="00626416">
              <w:rPr>
                <w:rStyle w:val="Hipervnculo"/>
                <w:rFonts w:ascii="Times New Roman" w:hAnsi="Times New Roman" w:eastAsia="Times New Roman" w:cs="Times New Roman"/>
                <w:noProof/>
                <w:sz w:val="24"/>
                <w:szCs w:val="24"/>
              </w:rPr>
              <w:t>Vistas Facelets, Managed Beans y Expression Language</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_Toc242388704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36</w:t>
            </w:r>
            <w:r>
              <w:rPr>
                <w:rFonts w:ascii="Times New Roman" w:hAnsi="Times New Roman" w:eastAsia="Times New Roman" w:cs="Times New Roman"/>
                <w:noProof/>
                <w:sz w:val="24"/>
                <w:szCs w:val="24"/>
              </w:rPr>
              <w:fldChar w:fldCharType="end"/>
            </w:r>
          </w:hyperlink>
        </w:p>
        <w:p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5" w:history="1">
            <w:r w:rsidRPr="00626416">
              <w:rPr>
                <w:rStyle w:val="Hipervnculo"/>
                <w:rFonts w:ascii="Times New Roman" w:hAnsi="Times New Roman" w:eastAsia="Times New Roman" w:cs="Times New Roman"/>
                <w:noProof/>
                <w:sz w:val="24"/>
                <w:szCs w:val="24"/>
              </w:rPr>
              <w:t>Navegación JSF y tabla de datos dinámica</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_Toc242388705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40</w:t>
            </w:r>
            <w:r>
              <w:rPr>
                <w:rFonts w:ascii="Times New Roman" w:hAnsi="Times New Roman" w:eastAsia="Times New Roman" w:cs="Times New Roman"/>
                <w:noProof/>
                <w:sz w:val="24"/>
                <w:szCs w:val="24"/>
              </w:rPr>
              <w:fldChar w:fldCharType="end"/>
            </w:r>
          </w:hyperlink>
        </w:p>
        <w:p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6" w:history="1">
            <w:r w:rsidRPr="00626416">
              <w:rPr>
                <w:rStyle w:val="Hipervnculo"/>
                <w:rFonts w:ascii="Times New Roman" w:hAnsi="Times New Roman" w:eastAsia="Times New Roman" w:cs="Times New Roman"/>
                <w:noProof/>
                <w:sz w:val="24"/>
                <w:szCs w:val="24"/>
              </w:rPr>
              <w:t>Pruebas y repositorio de la interfaz JSF</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_Toc242388706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41</w:t>
            </w:r>
            <w:r>
              <w:rPr>
                <w:rFonts w:ascii="Times New Roman" w:hAnsi="Times New Roman" w:eastAsia="Times New Roman" w:cs="Times New Roman"/>
                <w:noProof/>
                <w:sz w:val="24"/>
                <w:szCs w:val="24"/>
              </w:rPr>
              <w:fldChar w:fldCharType="end"/>
            </w:r>
          </w:hyperlink>
        </w:p>
        <w:p w14:textId="7B2FDA8E"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707" w:history="1">
            <w:r w:rsidRPr="00626416">
              <w:rPr>
                <w:rStyle w:val="Hipervnculo"/>
                <w:rFonts w:ascii="Times New Roman" w:hAnsi="Times New Roman" w:eastAsia="Times New Roman" w:cs="Times New Roman"/>
                <w:noProof/>
                <w:sz w:val="24"/>
                <w:szCs w:val="24"/>
              </w:rPr>
              <w:t>Conclusiones técnicas y ruta al Proyecto Final</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_Toc242388707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42</w:t>
            </w:r>
            <w:r>
              <w:rPr>
                <w:rFonts w:ascii="Times New Roman" w:hAnsi="Times New Roman" w:eastAsia="Times New Roman" w:cs="Times New Roman"/>
                <w:noProof/>
                <w:sz w:val="24"/>
                <w:szCs w:val="24"/>
              </w:rPr>
              <w:fldChar w:fldCharType="end"/>
            </w:r>
          </w:hyperlink>
        </w:p>
        <w:p w14:paraId="779A79BC" w14:textId="3DCFE199"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6" w:history="1">
            <w:r w:rsidRPr="00626416">
              <w:rPr>
                <w:rStyle w:val="Hipervnculo"/>
                <w:rFonts w:ascii="Times New Roman" w:hAnsi="Times New Roman" w:eastAsia="Times New Roman" w:cs="Times New Roman"/>
                <w:noProof/>
                <w:sz w:val="24"/>
                <w:szCs w:val="24"/>
              </w:rPr>
              <w:t>Matriz de cumplimiento de la rúbrica</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_Toc242388466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43</w:t>
            </w:r>
            <w:r>
              <w:rPr>
                <w:rFonts w:ascii="Times New Roman" w:hAnsi="Times New Roman" w:eastAsia="Times New Roman" w:cs="Times New Roman"/>
                <w:noProof/>
                <w:sz w:val="24"/>
                <w:szCs w:val="24"/>
              </w:rPr>
              <w:fldChar w:fldCharType="end"/>
            </w:r>
          </w:hyperlink>
        </w:p>
        <w:p w14:paraId="7C3D2AD3" w14:textId="2700B4A6" w:rsidR="00EA7B18" w:rsidRDefault="00EA7B18">
          <w:pPr>
            <w:pStyle w:val="TDC2"/>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7" w:history="1">
            <w:r w:rsidRPr="00626416">
              <w:rPr>
                <w:rStyle w:val="Hipervnculo"/>
                <w:rFonts w:ascii="Times New Roman" w:hAnsi="Times New Roman" w:eastAsia="Times New Roman" w:cs="Times New Roman"/>
                <w:noProof/>
                <w:sz w:val="24"/>
                <w:szCs w:val="24"/>
              </w:rPr>
              <w:t>Pendientes de evolución</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_Toc242388467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45</w:t>
            </w:r>
            <w:r>
              <w:rPr>
                <w:rFonts w:ascii="Times New Roman" w:hAnsi="Times New Roman" w:eastAsia="Times New Roman" w:cs="Times New Roman"/>
                <w:noProof/>
                <w:sz w:val="24"/>
                <w:szCs w:val="24"/>
              </w:rPr>
              <w:fldChar w:fldCharType="end"/>
            </w:r>
          </w:hyperlink>
        </w:p>
        <w:p w14:paraId="51A0DD1C" w14:textId="0086D21F" w:rsidR="00EA7B18" w:rsidRDefault="00EA7B18">
          <w:pPr>
            <w:pStyle w:val="TDC1"/>
            <w:tabs>
              <w:tab w:val="right" w:leader="dot" w:pos="9016"/>
            </w:tabs>
            <w:rPr>
              <w:rFonts w:ascii="Times New Roman" w:hAnsi="Times New Roman" w:eastAsia="Times New Roman" w:cs="Times New Roman"/>
              <w:noProof/>
              <w:color w:val="auto"/>
              <w:kern w:val="2"/>
              <w:sz w:val="24"/>
              <w:szCs w:val="24"/>
              <w14:ligatures w14:val="standardContextual"/>
            </w:rPr>
          </w:pPr>
          <w:hyperlink w:anchor="_Toc242388468" w:history="1">
            <w:r w:rsidRPr="00626416">
              <w:rPr>
                <w:rStyle w:val="Hipervnculo"/>
                <w:rFonts w:ascii="Times New Roman" w:hAnsi="Times New Roman" w:eastAsia="Times New Roman" w:cs="Times New Roman"/>
                <w:noProof/>
                <w:sz w:val="24"/>
                <w:szCs w:val="24"/>
              </w:rPr>
              <w:t>Referencias</w:t>
            </w:r>
            <w:r>
              <w:rPr>
                <w:rFonts w:ascii="Times New Roman" w:hAnsi="Times New Roman" w:eastAsia="Times New Roman" w:cs="Times New Roman"/>
                <w:noProof/>
                <w:sz w:val="24"/>
                <w:szCs w:val="24"/>
              </w:rPr>
              <w:tab/>
            </w:r>
            <w:r>
              <w:rPr>
                <w:rFonts w:ascii="Times New Roman" w:hAnsi="Times New Roman" w:eastAsia="Times New Roman" w:cs="Times New Roman"/>
                <w:noProof/>
                <w:sz w:val="24"/>
                <w:szCs w:val="24"/>
              </w:rPr>
              <w:fldChar w:fldCharType="begin"/>
            </w:r>
            <w:r>
              <w:rPr>
                <w:rFonts w:ascii="Times New Roman" w:hAnsi="Times New Roman" w:eastAsia="Times New Roman" w:cs="Times New Roman"/>
                <w:noProof/>
                <w:sz w:val="24"/>
                <w:szCs w:val="24"/>
              </w:rPr>
              <w:instrText xml:space="preserve"> PAGEREF _Toc242388468 \h </w:instrText>
            </w:r>
            <w:r>
              <w:rPr>
                <w:rFonts w:ascii="Times New Roman" w:hAnsi="Times New Roman" w:eastAsia="Times New Roman" w:cs="Times New Roman"/>
                <w:noProof/>
                <w:sz w:val="24"/>
                <w:szCs w:val="24"/>
              </w:rPr>
            </w:r>
            <w:r>
              <w:rPr>
                <w:rFonts w:ascii="Times New Roman" w:hAnsi="Times New Roman" w:eastAsia="Times New Roman" w:cs="Times New Roman"/>
                <w:noProof/>
                <w:sz w:val="24"/>
                <w:szCs w:val="24"/>
              </w:rPr>
              <w:fldChar w:fldCharType="separate"/>
            </w:r>
            <w:r>
              <w:rPr>
                <w:rFonts w:ascii="Times New Roman" w:hAnsi="Times New Roman" w:eastAsia="Times New Roman" w:cs="Times New Roman"/>
                <w:noProof/>
                <w:sz w:val="24"/>
                <w:szCs w:val="24"/>
              </w:rPr>
              <w:t>46</w:t>
            </w:r>
            <w:r>
              <w:rPr>
                <w:rFonts w:ascii="Times New Roman" w:hAnsi="Times New Roman" w:eastAsia="Times New Roman" w:cs="Times New Roman"/>
                <w:noProof/>
                <w:sz w:val="24"/>
                <w:szCs w:val="24"/>
              </w:rPr>
              <w:fldChar w:fldCharType="end"/>
            </w:r>
          </w:hyperlink>
        </w:p>
        <w:p w14:paraId="6794FE26" w14:textId="234F49C6" w:rsidR="00354923" w:rsidRDefault="001B3122">
          <w:r>
            <w:rPr>
              <w:rFonts w:ascii="Times New Roman" w:hAnsi="Times New Roman" w:eastAsia="Times New Roman" w:cs="Times New Roman"/>
              <w:sz w:val="24"/>
              <w:szCs w:val="24"/>
            </w:rPr>
            <w:fldChar w:fldCharType="end"/>
          </w:r>
        </w:p>
      </w:sdtContent>
    </w:sdt>
    <w:p w14:paraId="59E6D3F7" w14:textId="77777777" w:rsidR="00354923" w:rsidRDefault="001B3122">
      <w:pPr>
        <w:spacing w:before="0" w:after="120" w:line="360" w:lineRule="auto"/>
      </w:pPr>
      <w:r>
        <w:rPr>
          <w:rFonts w:ascii="Times New Roman" w:hAnsi="Times New Roman" w:eastAsia="Times New Roman" w:cs="Times New Roman"/>
          <w:sz w:val="24"/>
          <w:szCs w:val="24"/>
        </w:rPr>
        <w:br w:type="page"/>
      </w:r>
    </w:p>
    <w:p w14:paraId="075E949C" w14:textId="77777777" w:rsidR="00354923" w:rsidRDefault="001B3122">
      <w:pPr>
        <w:spacing w:before="0" w:after="120" w:line="360" w:lineRule="auto"/>
        <w:jc w:val="center"/>
      </w:pPr>
      <w:r>
        <w:rPr>
          <w:rFonts w:ascii="Times New Roman" w:hAnsi="Times New Roman" w:eastAsia="Times New Roman" w:cs="Times New Roman"/>
          <w:b/>
          <w:bCs/>
          <w:sz w:val="24"/>
          <w:szCs w:val="24"/>
        </w:rPr>
        <w:t>Sistema web de inventario para D'PAO Cookies: Avance de Proyecto Final 2</w:t>
      </w:r>
    </w:p>
    <w:p w14:paraId="5277CB09" w14:textId="77777777" w:rsidR="00354923" w:rsidRDefault="001B3122">
      <w:pPr>
        <w:pStyle w:val="Ttulo1"/>
        <w:spacing w:before="0" w:after="120" w:line="360" w:lineRule="auto"/>
      </w:pPr>
      <w:bookmarkStart w:id="0" w:name="_Toc242388444"/>
      <w:r>
        <w:rPr>
          <w:rFonts w:ascii="Times New Roman" w:hAnsi="Times New Roman" w:eastAsia="Times New Roman" w:cs="Times New Roman"/>
          <w:sz w:val="24"/>
          <w:szCs w:val="24"/>
        </w:rPr>
        <w:t>Introducción y alcance de la Unidad 2</w:t>
      </w:r>
      <w:bookmarkEnd w:id="0"/>
    </w:p>
    <w:p w14:paraId="58B4F21B" w14:textId="77777777" w:rsidR="00354923" w:rsidRDefault="001B3122">
      <w:pPr>
        <w:spacing w:before="0" w:after="120" w:line="360" w:lineRule="auto"/>
        <w:ind w:firstLine="720"/>
      </w:pPr>
      <w:r>
        <w:rPr>
          <w:rFonts w:ascii="Times New Roman" w:hAnsi="Times New Roman" w:eastAsia="Times New Roman" w:cs="Times New Roman"/>
          <w:sz w:val="24"/>
          <w:szCs w:val="24"/>
        </w:rPr>
        <w:t>D'PAO Cookies elabora y comercializa galletas artesanales. En el APF1 se entregó un prototipo web Java (Servlets, JSP y JDBC) que centraliza insumos y productos y registra las variaciones de stock en MySQL. La Unidad 2 exige que esa base evolucione hacia una aplicación transaccional organizada con patrones de diseño empresariales, con reglas de negocio explícitas y pruebas automatizadas que demuestren la atomicidad de las operaciones. El código fuente se encuentra en la rama apf2 del repositorio del proyect</w:t>
      </w:r>
      <w:r>
        <w:rPr>
          <w:rFonts w:ascii="Times New Roman" w:hAnsi="Times New Roman" w:eastAsia="Times New Roman" w:cs="Times New Roman"/>
          <w:sz w:val="24"/>
          <w:szCs w:val="24"/>
        </w:rPr>
        <w:t>o (Casas Gonzales, 2026).</w:t>
      </w:r>
    </w:p>
    <w:p w14:paraId="30B8EDD8" w14:textId="77777777" w:rsidR="00354923" w:rsidRDefault="001B3122">
      <w:pPr>
        <w:pStyle w:val="Ttulo2"/>
        <w:spacing w:before="0" w:after="120" w:line="360" w:lineRule="auto"/>
      </w:pPr>
      <w:bookmarkStart w:id="1" w:name="_Toc242388445"/>
      <w:r>
        <w:rPr>
          <w:rFonts w:ascii="Times New Roman" w:hAnsi="Times New Roman" w:eastAsia="Times New Roman" w:cs="Times New Roman"/>
          <w:sz w:val="24"/>
          <w:szCs w:val="24"/>
        </w:rPr>
        <w:t>Objetivo del avance</w:t>
      </w:r>
      <w:bookmarkEnd w:id="1"/>
    </w:p>
    <w:p w14:paraId="418950DC" w14:textId="77777777" w:rsidR="00354923" w:rsidRDefault="001B3122">
      <w:pPr>
        <w:spacing w:before="0" w:after="120" w:line="360" w:lineRule="auto"/>
        <w:ind w:firstLine="720"/>
      </w:pPr>
      <w:r>
        <w:rPr>
          <w:rFonts w:ascii="Times New Roman" w:hAnsi="Times New Roman" w:eastAsia="Times New Roman" w:cs="Times New Roman"/>
          <w:sz w:val="24"/>
          <w:szCs w:val="24"/>
        </w:rPr>
        <w:t>Reorganizar la aplicación en capas desacopladas —controladores, fachada de negocio, objetos de transferencia y acceso a datos—, garantizar que todo movimiento de Kardex sea atómico y trazable, eliminar el código Java de las vistas y verificar el resultado con pruebas unitarias, de integración y HTTP.</w:t>
      </w:r>
    </w:p>
    <w:p w14:paraId="4BEFD626" w14:textId="77777777" w:rsidR="00354923" w:rsidRDefault="001B3122">
      <w:pPr>
        <w:pStyle w:val="Ttulo2"/>
        <w:spacing w:before="0" w:after="120" w:line="360" w:lineRule="auto"/>
      </w:pPr>
      <w:bookmarkStart w:id="2" w:name="_Toc242388446"/>
      <w:r>
        <w:rPr>
          <w:rFonts w:ascii="Times New Roman" w:hAnsi="Times New Roman" w:eastAsia="Times New Roman" w:cs="Times New Roman"/>
          <w:sz w:val="24"/>
          <w:szCs w:val="24"/>
        </w:rPr>
        <w:t>Requerimientos de la Unidad 2 y resultado</w:t>
      </w:r>
      <w:bookmarkEnd w:id="2"/>
    </w:p>
    <w:p w14:paraId="4AF73B8F" w14:textId="77777777" w:rsidR="00354923" w:rsidRDefault="001B3122">
      <w:pPr>
        <w:spacing w:before="0" w:after="120" w:line="360" w:lineRule="auto"/>
        <w:ind w:firstLine="720"/>
      </w:pPr>
      <w:r>
        <w:rPr>
          <w:rFonts w:ascii="Times New Roman" w:hAnsi="Times New Roman" w:eastAsia="Times New Roman" w:cs="Times New Roman"/>
          <w:sz w:val="24"/>
          <w:szCs w:val="24"/>
        </w:rPr>
        <w:t>La Tabla 1 relaciona cada requerimiento técnico del enunciado con el resultado comprobado en esta entrega.</w:t>
      </w:r>
    </w:p>
    <w:p w14:paraId="09B4A8EE" w14:textId="77777777" w:rsidR="00354923" w:rsidRDefault="001B3122">
      <w:pPr>
        <w:keepNext/>
        <w:spacing w:before="0" w:after="120" w:line="360" w:lineRule="auto"/>
      </w:pPr>
      <w:r>
        <w:rPr>
          <w:rFonts w:ascii="Times New Roman" w:hAnsi="Times New Roman" w:eastAsia="Times New Roman" w:cs="Times New Roman"/>
          <w:b/>
          <w:bCs/>
          <w:sz w:val="24"/>
          <w:szCs w:val="24"/>
        </w:rPr>
        <w:t>Tabla 1</w:t>
      </w:r>
    </w:p>
    <w:p w14:paraId="72C16CFA" w14:textId="77777777" w:rsidR="00354923" w:rsidRDefault="001B3122">
      <w:pPr>
        <w:keepNext/>
        <w:spacing w:before="0" w:after="120" w:line="360" w:lineRule="auto"/>
      </w:pPr>
      <w:r>
        <w:rPr>
          <w:rFonts w:ascii="Times New Roman" w:hAnsi="Times New Roman" w:eastAsia="Times New Roman" w:cs="Times New Roman"/>
          <w:i/>
          <w:iCs/>
          <w:sz w:val="24"/>
          <w:szCs w:val="24"/>
        </w:rPr>
        <w:t>Requerimientos técnicos del APF2 y estado comprobado</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445"/>
        <w:gridCol w:w="6581"/>
      </w:tblGrid>
      <w:tr w:rsidR="00354923" w14:paraId="266D2C5A" w14:textId="77777777">
        <w:trPr>
          <w:cantSplit/>
          <w:tblHeader/>
        </w:trPr>
        <w:tc>
          <w:tcPr>
            <w:tcW w:w="2445" w:type="dxa"/>
            <w:shd w:val="clear" w:color="auto" w:fill="E7EBEF"/>
            <w:tcMar>
              <w:top w:w="40" w:type="dxa"/>
              <w:left w:w="100" w:type="dxa"/>
              <w:bottom w:w="40" w:type="dxa"/>
              <w:right w:w="100" w:type="dxa"/>
            </w:tcMar>
          </w:tcPr>
          <w:p w14:paraId="017EADB5" w14:textId="77777777" w:rsidR="00354923" w:rsidRDefault="001B3122">
            <w:pPr>
              <w:keepNext/>
              <w:spacing w:before="0" w:after="120" w:line="360" w:lineRule="auto"/>
            </w:pPr>
            <w:r>
              <w:rPr>
                <w:rFonts w:ascii="Times New Roman" w:hAnsi="Times New Roman" w:eastAsia="Times New Roman" w:cs="Times New Roman"/>
                <w:b/>
                <w:bCs/>
                <w:sz w:val="24"/>
                <w:szCs w:val="24"/>
              </w:rPr>
              <w:t>Requerimiento</w:t>
            </w:r>
          </w:p>
        </w:tc>
        <w:tc>
          <w:tcPr>
            <w:tcW w:w="6581" w:type="dxa"/>
            <w:shd w:val="clear" w:color="auto" w:fill="E7EBEF"/>
            <w:tcMar>
              <w:top w:w="40" w:type="dxa"/>
              <w:left w:w="100" w:type="dxa"/>
              <w:bottom w:w="40" w:type="dxa"/>
              <w:right w:w="100" w:type="dxa"/>
            </w:tcMar>
          </w:tcPr>
          <w:p w14:paraId="73DAA808" w14:textId="77777777" w:rsidR="00354923" w:rsidRDefault="001B3122">
            <w:pPr>
              <w:keepNext/>
              <w:spacing w:before="0" w:after="120" w:line="360" w:lineRule="auto"/>
            </w:pPr>
            <w:r>
              <w:rPr>
                <w:rFonts w:ascii="Times New Roman" w:hAnsi="Times New Roman" w:eastAsia="Times New Roman" w:cs="Times New Roman"/>
                <w:b/>
                <w:bCs/>
                <w:sz w:val="24"/>
                <w:szCs w:val="24"/>
              </w:rPr>
              <w:t>Resultado comprobado</w:t>
            </w:r>
          </w:p>
        </w:tc>
      </w:tr>
      <w:tr w:rsidR="00354923" w14:paraId="41333E5D" w14:textId="77777777">
        <w:trPr>
          <w:cantSplit/>
        </w:trPr>
        <w:tc>
          <w:tcPr>
            <w:tcW w:w="2445" w:type="dxa"/>
            <w:shd w:val="clear" w:color="auto" w:fill="F7F8FA"/>
            <w:tcMar>
              <w:top w:w="40" w:type="dxa"/>
              <w:left w:w="100" w:type="dxa"/>
              <w:bottom w:w="40" w:type="dxa"/>
              <w:right w:w="100" w:type="dxa"/>
            </w:tcMar>
          </w:tcPr>
          <w:p w14:paraId="454B37DC" w14:textId="77777777" w:rsidR="00354923" w:rsidRDefault="001B3122">
            <w:pPr>
              <w:keepNext/>
              <w:spacing w:before="0" w:after="120" w:line="360" w:lineRule="auto"/>
            </w:pPr>
            <w:r>
              <w:rPr>
                <w:rFonts w:ascii="Times New Roman" w:hAnsi="Times New Roman" w:eastAsia="Times New Roman" w:cs="Times New Roman"/>
                <w:sz w:val="24"/>
                <w:szCs w:val="24"/>
              </w:rPr>
              <w:t>MVC + DAO</w:t>
            </w:r>
          </w:p>
        </w:tc>
        <w:tc>
          <w:tcPr>
            <w:tcW w:w="6581" w:type="dxa"/>
            <w:tcMar>
              <w:top w:w="40" w:type="dxa"/>
              <w:left w:w="100" w:type="dxa"/>
              <w:bottom w:w="40" w:type="dxa"/>
              <w:right w:w="100" w:type="dxa"/>
            </w:tcMar>
          </w:tcPr>
          <w:p w14:paraId="71AAD17B" w14:textId="77777777" w:rsidR="00354923" w:rsidRDefault="001B3122">
            <w:pPr>
              <w:keepNext/>
              <w:spacing w:before="0" w:after="120" w:line="360" w:lineRule="auto"/>
            </w:pPr>
            <w:r>
              <w:rPr>
                <w:rFonts w:ascii="Times New Roman" w:hAnsi="Times New Roman" w:eastAsia="Times New Roman" w:cs="Times New Roman"/>
                <w:sz w:val="24"/>
                <w:szCs w:val="24"/>
              </w:rPr>
              <w:t>Cuatro servlets modulares sobre BaseServlet; ningún servlet importa un DAO. Los DAO devuelven entidades tipadas en lugar de mapas genéricos.</w:t>
            </w:r>
          </w:p>
        </w:tc>
      </w:tr>
      <w:tr w:rsidR="00354923" w14:paraId="76E35908" w14:textId="77777777">
        <w:trPr>
          <w:cantSplit/>
        </w:trPr>
        <w:tc>
          <w:tcPr>
            <w:tcW w:w="2445" w:type="dxa"/>
            <w:shd w:val="clear" w:color="auto" w:fill="F7F8FA"/>
            <w:tcMar>
              <w:top w:w="40" w:type="dxa"/>
              <w:left w:w="100" w:type="dxa"/>
              <w:bottom w:w="40" w:type="dxa"/>
              <w:right w:w="100" w:type="dxa"/>
            </w:tcMar>
          </w:tcPr>
          <w:p w14:paraId="65EC582A" w14:textId="77777777" w:rsidR="00354923" w:rsidRDefault="001B3122">
            <w:pPr>
              <w:keepNext/>
              <w:spacing w:before="0" w:after="120" w:line="360" w:lineRule="auto"/>
            </w:pPr>
            <w:r>
              <w:rPr>
                <w:rFonts w:ascii="Times New Roman" w:hAnsi="Times New Roman" w:eastAsia="Times New Roman" w:cs="Times New Roman"/>
                <w:sz w:val="24"/>
                <w:szCs w:val="24"/>
              </w:rPr>
              <w:t>DTO</w:t>
            </w:r>
          </w:p>
        </w:tc>
        <w:tc>
          <w:tcPr>
            <w:tcW w:w="6581" w:type="dxa"/>
            <w:tcMar>
              <w:top w:w="40" w:type="dxa"/>
              <w:left w:w="100" w:type="dxa"/>
              <w:bottom w:w="40" w:type="dxa"/>
              <w:right w:w="100" w:type="dxa"/>
            </w:tcMar>
          </w:tcPr>
          <w:p w14:paraId="36FF300E" w14:textId="77777777" w:rsidR="00354923" w:rsidRDefault="001B3122">
            <w:pPr>
              <w:keepNext/>
              <w:spacing w:before="0" w:after="120" w:line="360" w:lineRule="auto"/>
            </w:pPr>
            <w:r>
              <w:rPr>
                <w:rFonts w:ascii="Times New Roman" w:hAnsi="Times New Roman" w:eastAsia="Times New Roman" w:cs="Times New Roman"/>
                <w:sz w:val="24"/>
                <w:szCs w:val="24"/>
              </w:rPr>
              <w:t>Seis clases en pe.com.dpaocookies.dto; las vistas reciben exclusivamente DTO.</w:t>
            </w:r>
          </w:p>
        </w:tc>
      </w:tr>
      <w:tr w:rsidR="00354923" w14:paraId="3FEAB735" w14:textId="77777777">
        <w:trPr>
          <w:cantSplit/>
        </w:trPr>
        <w:tc>
          <w:tcPr>
            <w:tcW w:w="2445" w:type="dxa"/>
            <w:shd w:val="clear" w:color="auto" w:fill="F7F8FA"/>
            <w:tcMar>
              <w:top w:w="40" w:type="dxa"/>
              <w:left w:w="100" w:type="dxa"/>
              <w:bottom w:w="40" w:type="dxa"/>
              <w:right w:w="100" w:type="dxa"/>
            </w:tcMar>
          </w:tcPr>
          <w:p w14:paraId="0ADB80D8" w14:textId="77777777" w:rsidR="00354923" w:rsidRDefault="001B3122">
            <w:pPr>
              <w:keepNext/>
              <w:spacing w:before="0" w:after="120" w:line="360" w:lineRule="auto"/>
            </w:pPr>
            <w:r>
              <w:rPr>
                <w:rFonts w:ascii="Times New Roman" w:hAnsi="Times New Roman" w:eastAsia="Times New Roman" w:cs="Times New Roman"/>
                <w:sz w:val="24"/>
                <w:szCs w:val="24"/>
              </w:rPr>
              <w:t>Façade</w:t>
            </w:r>
          </w:p>
        </w:tc>
        <w:tc>
          <w:tcPr>
            <w:tcW w:w="6581" w:type="dxa"/>
            <w:tcMar>
              <w:top w:w="40" w:type="dxa"/>
              <w:left w:w="100" w:type="dxa"/>
              <w:bottom w:w="40" w:type="dxa"/>
              <w:right w:w="100" w:type="dxa"/>
            </w:tcMar>
          </w:tcPr>
          <w:p w14:paraId="21EA988A" w14:textId="77777777" w:rsidR="00354923" w:rsidRDefault="001B3122">
            <w:pPr>
              <w:keepNext/>
              <w:spacing w:before="0" w:after="120" w:line="360" w:lineRule="auto"/>
            </w:pPr>
            <w:r>
              <w:rPr>
                <w:rFonts w:ascii="Times New Roman" w:hAnsi="Times New Roman" w:eastAsia="Times New Roman" w:cs="Times New Roman"/>
                <w:sz w:val="24"/>
                <w:szCs w:val="24"/>
              </w:rPr>
              <w:t>InventarioFacade es el único punto de entrada al negocio: valida, orquesta, mapea y traduce excepciones.</w:t>
            </w:r>
          </w:p>
        </w:tc>
      </w:tr>
      <w:tr w:rsidR="00354923" w14:paraId="6017DBBD" w14:textId="77777777">
        <w:trPr>
          <w:cantSplit/>
        </w:trPr>
        <w:tc>
          <w:tcPr>
            <w:tcW w:w="2445" w:type="dxa"/>
            <w:shd w:val="clear" w:color="auto" w:fill="F7F8FA"/>
            <w:tcMar>
              <w:top w:w="40" w:type="dxa"/>
              <w:left w:w="100" w:type="dxa"/>
              <w:bottom w:w="40" w:type="dxa"/>
              <w:right w:w="100" w:type="dxa"/>
            </w:tcMar>
          </w:tcPr>
          <w:p w14:paraId="2A833443" w14:textId="77777777" w:rsidR="00354923" w:rsidRDefault="001B3122">
            <w:pPr>
              <w:keepNext/>
              <w:spacing w:before="0" w:after="120" w:line="360" w:lineRule="auto"/>
            </w:pPr>
            <w:r>
              <w:rPr>
                <w:rFonts w:ascii="Times New Roman" w:hAnsi="Times New Roman" w:eastAsia="Times New Roman" w:cs="Times New Roman"/>
                <w:sz w:val="24"/>
                <w:szCs w:val="24"/>
              </w:rPr>
              <w:t>Kardex transaccional</w:t>
            </w:r>
          </w:p>
        </w:tc>
        <w:tc>
          <w:tcPr>
            <w:tcW w:w="6581" w:type="dxa"/>
            <w:tcMar>
              <w:top w:w="40" w:type="dxa"/>
              <w:left w:w="100" w:type="dxa"/>
              <w:bottom w:w="40" w:type="dxa"/>
              <w:right w:w="100" w:type="dxa"/>
            </w:tcMar>
          </w:tcPr>
          <w:p w14:paraId="0678B72D" w14:textId="77777777" w:rsidR="00354923" w:rsidRDefault="001B3122">
            <w:pPr>
              <w:keepNext/>
              <w:spacing w:before="0" w:after="120" w:line="360" w:lineRule="auto"/>
            </w:pPr>
            <w:r>
              <w:rPr>
                <w:rFonts w:ascii="Times New Roman" w:hAnsi="Times New Roman" w:eastAsia="Times New Roman" w:cs="Times New Roman"/>
                <w:sz w:val="24"/>
                <w:szCs w:val="24"/>
              </w:rPr>
              <w:t>setAutoCommit(false), SELECT … FOR UPDATE, commit() y rollback(), saldos anterior y posterior, rechazo de saldos negativos y ajustes por conteo.</w:t>
            </w:r>
          </w:p>
        </w:tc>
      </w:tr>
      <w:tr w:rsidR="00354923" w14:paraId="0D9B457E" w14:textId="77777777">
        <w:trPr>
          <w:cantSplit/>
        </w:trPr>
        <w:tc>
          <w:tcPr>
            <w:tcW w:w="2445" w:type="dxa"/>
            <w:shd w:val="clear" w:color="auto" w:fill="F7F8FA"/>
            <w:tcMar>
              <w:top w:w="40" w:type="dxa"/>
              <w:left w:w="100" w:type="dxa"/>
              <w:bottom w:w="40" w:type="dxa"/>
              <w:right w:w="100" w:type="dxa"/>
            </w:tcMar>
          </w:tcPr>
          <w:p w14:paraId="0E55C9D0" w14:textId="77777777" w:rsidR="00354923" w:rsidRDefault="001B3122">
            <w:pPr>
              <w:keepNext/>
              <w:spacing w:before="0" w:after="120" w:line="360" w:lineRule="auto"/>
            </w:pPr>
            <w:r>
              <w:rPr>
                <w:rFonts w:ascii="Times New Roman" w:hAnsi="Times New Roman" w:eastAsia="Times New Roman" w:cs="Times New Roman"/>
                <w:sz w:val="24"/>
                <w:szCs w:val="24"/>
              </w:rPr>
              <w:t>JSTL y EL</w:t>
            </w:r>
          </w:p>
        </w:tc>
        <w:tc>
          <w:tcPr>
            <w:tcW w:w="6581" w:type="dxa"/>
            <w:tcMar>
              <w:top w:w="40" w:type="dxa"/>
              <w:left w:w="100" w:type="dxa"/>
              <w:bottom w:w="40" w:type="dxa"/>
              <w:right w:w="100" w:type="dxa"/>
            </w:tcMar>
          </w:tcPr>
          <w:p w14:paraId="0C2BF679" w14:textId="77777777" w:rsidR="00354923" w:rsidRDefault="001B3122">
            <w:pPr>
              <w:keepNext/>
              <w:spacing w:before="0" w:after="120" w:line="360" w:lineRule="auto"/>
            </w:pPr>
            <w:r>
              <w:rPr>
                <w:rFonts w:ascii="Times New Roman" w:hAnsi="Times New Roman" w:eastAsia="Times New Roman" w:cs="Times New Roman"/>
                <w:sz w:val="24"/>
                <w:szCs w:val="24"/>
              </w:rPr>
              <w:t>Cero scriptlets; &lt;scripting-invalid&gt;true&lt;/scripting-invalid&gt; lo impone en el contenedor.</w:t>
            </w:r>
          </w:p>
        </w:tc>
      </w:tr>
      <w:tr w:rsidR="00354923" w14:textId="77777777">
        <w:trPr>
          <w:cantSplit/>
        </w:trPr>
        <w:tc>
          <w:tcPr>
            <w:tcW w:w="2445" w:type="dxa"/>
            <w:shd w:val="clear" w:color="auto" w:fill="F7F8FA"/>
            <w:tcMar>
              <w:top w:w="40" w:type="dxa"/>
              <w:left w:w="100" w:type="dxa"/>
              <w:bottom w:w="40" w:type="dxa"/>
              <w:right w:w="100" w:type="dxa"/>
            </w:tcMar>
          </w:tcPr>
          <w:p w14:textId="77777777" w:rsidR="00354923" w:rsidRDefault="001B3122">
            <w:pPr>
              <w:keepNext/>
              <w:spacing w:before="0" w:after="120" w:line="360" w:lineRule="auto"/>
            </w:pPr>
            <w:r>
              <w:rPr>
                <w:rFonts w:ascii="Times New Roman" w:hAnsi="Times New Roman" w:eastAsia="Times New Roman" w:cs="Times New Roman"/>
                <w:sz w:val="24"/>
                <w:szCs w:val="24"/>
              </w:rPr>
              <w:t>JSF y Bootstrap</w:t>
            </w:r>
          </w:p>
        </w:tc>
        <w:tc>
          <w:tcPr>
            <w:tcW w:w="6581" w:type="dxa"/>
            <w:tcMar>
              <w:top w:w="40" w:type="dxa"/>
              <w:left w:w="100" w:type="dxa"/>
              <w:bottom w:w="40" w:type="dxa"/>
              <w:right w:w="100" w:type="dxa"/>
            </w:tcMar>
          </w:tcPr>
          <w:p w14:textId="77777777" w:rsidR="00354923" w:rsidRDefault="001B3122">
            <w:pPr>
              <w:keepNext/>
              <w:spacing w:before="0" w:after="120" w:line="360" w:lineRule="auto"/>
            </w:pPr>
            <w:r>
              <w:rPr>
                <w:rFonts w:ascii="Times New Roman" w:hAnsi="Times New Roman" w:eastAsia="Times New Roman" w:cs="Times New Roman"/>
                <w:sz w:val="24"/>
                <w:szCs w:val="24"/>
              </w:rPr>
              <w:t>Rama apf2-frontend: FacesServlet, faces-config.xml, cinco vistas Facelets con Bootstrap 5 local, siete Managed Beans y h:dataTable con datos de MySQL; 92 pruebas aprobadas.</w:t>
            </w:r>
          </w:p>
        </w:tc>
      </w:tr>
      <w:tr w:rsidR="00354923" w14:paraId="0DB875A3" w14:textId="77777777">
        <w:trPr>
          <w:cantSplit/>
        </w:trPr>
        <w:tc>
          <w:tcPr>
            <w:tcW w:w="2445" w:type="dxa"/>
            <w:shd w:val="clear" w:color="auto" w:fill="F7F8FA"/>
            <w:tcMar>
              <w:top w:w="40" w:type="dxa"/>
              <w:left w:w="100" w:type="dxa"/>
              <w:bottom w:w="40" w:type="dxa"/>
              <w:right w:w="100" w:type="dxa"/>
            </w:tcMar>
          </w:tcPr>
          <w:p w14:paraId="18C5BBD5" w14:textId="77777777" w:rsidR="00354923" w:rsidRDefault="001B3122">
            <w:pPr>
              <w:spacing w:before="0" w:after="120" w:line="360" w:lineRule="auto"/>
            </w:pPr>
            <w:r>
              <w:rPr>
                <w:rFonts w:ascii="Times New Roman" w:hAnsi="Times New Roman" w:eastAsia="Times New Roman" w:cs="Times New Roman"/>
                <w:sz w:val="24"/>
                <w:szCs w:val="24"/>
              </w:rPr>
              <w:t>Calidad</w:t>
            </w:r>
          </w:p>
        </w:tc>
        <w:tc>
          <w:tcPr>
            <w:tcW w:w="6581" w:type="dxa"/>
            <w:tcMar>
              <w:top w:w="40" w:type="dxa"/>
              <w:left w:w="100" w:type="dxa"/>
              <w:bottom w:w="40" w:type="dxa"/>
              <w:right w:w="100" w:type="dxa"/>
            </w:tcMar>
          </w:tcPr>
          <w:p w14:paraId="74C391AC" w14:textId="77777777" w:rsidR="00354923" w:rsidRDefault="001B3122">
            <w:pPr>
              <w:spacing w:before="0" w:after="120" w:line="360" w:lineRule="auto"/>
            </w:pPr>
            <w:r>
              <w:rPr>
                <w:rFonts w:ascii="Times New Roman" w:hAnsi="Times New Roman" w:eastAsia="Times New Roman" w:cs="Times New Roman"/>
                <w:sz w:val="24"/>
                <w:szCs w:val="24"/>
              </w:rPr>
              <w:t>41 pruebas JUnit aprobadas (0 omitidas) contra MySQL real, BUILD SUCCESS y 55 solicitudes HTTP verificadas.</w:t>
            </w:r>
          </w:p>
        </w:tc>
      </w:tr>
    </w:tbl>
    <w:p w14:paraId="3C89F317" w14:textId="77777777" w:rsidR="00354923" w:rsidRDefault="001B3122">
      <w:pPr>
        <w:pStyle w:val="Ttulo2"/>
        <w:spacing w:before="0" w:after="120" w:line="360" w:lineRule="auto"/>
      </w:pPr>
      <w:bookmarkStart w:id="3" w:name="_Toc242388447"/>
      <w:r>
        <w:rPr>
          <w:rFonts w:ascii="Times New Roman" w:hAnsi="Times New Roman" w:eastAsia="Times New Roman" w:cs="Times New Roman"/>
          <w:sz w:val="24"/>
          <w:szCs w:val="24"/>
        </w:rPr>
        <w:t>Punto de partida y límites</w:t>
      </w:r>
      <w:bookmarkEnd w:id="3"/>
    </w:p>
    <w:p w14:paraId="133F8D34" w14:textId="77777777" w:rsidR="00354923" w:rsidRDefault="001B3122">
      <w:pPr>
        <w:spacing w:before="0" w:after="120" w:line="360" w:lineRule="auto"/>
        <w:ind w:firstLine="720"/>
      </w:pPr>
      <w:r>
        <w:rPr>
          <w:rFonts w:ascii="Times New Roman" w:hAnsi="Times New Roman" w:eastAsia="Times New Roman" w:cs="Times New Roman"/>
          <w:sz w:val="24"/>
          <w:szCs w:val="24"/>
        </w:rPr>
        <w:t>Se conservan el esquema relacional sql/schema.sql del APF1, la autenticación con cuenta externa, la protección CSRF y el patrón Post/Redirect/Get. Siguen fuera del alcance las cuentas múltiples y roles, el responsable individual por movimiento, las recetas con consumo automático, los lotes y la caducidad, la paginación, los comprobantes de venta y el despliegue público con HTTPS.</w:t>
      </w:r>
    </w:p>
    <w:p>
      <w:pPr>
        <w:pStyle w:val="Ttulo2"/>
        <w:spacing w:before="0" w:after="120" w:line="360" w:lineRule="auto"/>
      </w:pPr>
      <w:bookmarkStart w:id="501" w:name="_Toc2423885501"/>
      <w:r>
        <w:rPr>
          <w:rFonts w:ascii="Times New Roman" w:hAnsi="Times New Roman" w:eastAsia="Times New Roman" w:cs="Times New Roman"/>
          <w:sz w:val="24"/>
          <w:szCs w:val="24"/>
        </w:rPr>
        <w:t xml:space="preserve">Contexto real de D’PAO Cookies</w:t>
      </w:r>
      <w:bookmarkEnd w:id="501"/>
    </w:p>
    <w:p>
      <w:pPr>
        <w:spacing w:before="0" w:after="120" w:line="360" w:lineRule="auto"/>
      </w:pPr>
      <w:r>
        <w:rPr>
          <w:rFonts w:ascii="Times New Roman" w:hAnsi="Times New Roman" w:eastAsia="Times New Roman" w:cs="Times New Roman"/>
          <w:sz w:val="24"/>
          <w:szCs w:val="24"/>
        </w:rPr>
        <w:t xml:space="preserve">Para este avance se levantó información directamente con el dueño de D’PAO Cookies. El negocio elabora galletas artesanales de gran tamaño que vende en tienda, en una vitrina organizada por sabor, y por delivery mediante packs; además, promociona sus productos con campañas en redes sociales. La Figura 1 muestra la identidad de marca y el punto de venta, y la Figura 2, el producto y su empaque.</w:t>
      </w:r>
    </w:p>
    <w:p>
      <w:pPr>
        <w:keepNext/>
        <w:spacing w:before="0" w:after="120" w:line="360" w:lineRule="auto"/>
      </w:pPr>
      <w:r>
        <w:rPr>
          <w:rFonts w:ascii="Times New Roman" w:hAnsi="Times New Roman" w:eastAsia="Times New Roman" w:cs="Times New Roman"/>
          <w:b/>
          <w:bCs/>
          <w:sz w:val="24"/>
          <w:szCs w:val="24"/>
        </w:rPr>
        <w:t xml:space="preserve">Figura 1</w:t>
      </w:r>
    </w:p>
    <w:p>
      <w:pPr>
        <w:keepNext/>
        <w:spacing w:before="0" w:after="120" w:line="360" w:lineRule="auto"/>
      </w:pPr>
      <w:r>
        <w:rPr>
          <w:rFonts w:ascii="Times New Roman" w:hAnsi="Times New Roman" w:eastAsia="Times New Roman" w:cs="Times New Roman"/>
          <w:i/>
          <w:iCs/>
          <w:sz w:val="24"/>
          <w:szCs w:val="24"/>
        </w:rPr>
        <w:t xml:space="preserve">Identidad de marca y vitrina del punto de venta</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4846320" cy="3024748"/>
            <wp:effectExtent l="0" t="0" r="0" b="0"/>
            <wp:docPr id="901" name="fig_marca_color.png" descr="fig_marca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rca_color.png"/>
                    <pic:cNvPicPr>
                      <a:picLocks noChangeAspect="1"/>
                    </pic:cNvPicPr>
                  </pic:nvPicPr>
                  <pic:blipFill>
                    <a:blip r:embed="rIdReal1"/>
                    <a:stretch>
                      <a:fillRect/>
                    </a:stretch>
                  </pic:blipFill>
                  <pic:spPr>
                    <a:xfrm>
                      <a:off x="0" y="0"/>
                      <a:ext cx="4846320" cy="3024748"/>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Logotipo y fotograma del video de la tienda proporcionados por el dueño el 9 de octubre de 2026.</w:t>
      </w:r>
    </w:p>
    <w:p>
      <w:pPr>
        <w:keepNext/>
        <w:spacing w:before="0" w:after="120" w:line="360" w:lineRule="auto"/>
      </w:pPr>
      <w:r>
        <w:rPr>
          <w:rFonts w:ascii="Times New Roman" w:hAnsi="Times New Roman" w:eastAsia="Times New Roman" w:cs="Times New Roman"/>
          <w:b/>
          <w:bCs/>
          <w:sz w:val="24"/>
          <w:szCs w:val="24"/>
        </w:rPr>
        <w:t xml:space="preserve">Figura 2</w:t>
      </w:r>
    </w:p>
    <w:p>
      <w:pPr>
        <w:keepNext/>
        <w:spacing w:before="0" w:after="120" w:line="360" w:lineRule="auto"/>
      </w:pPr>
      <w:r>
        <w:rPr>
          <w:rFonts w:ascii="Times New Roman" w:hAnsi="Times New Roman" w:eastAsia="Times New Roman" w:cs="Times New Roman"/>
          <w:i/>
          <w:iCs/>
          <w:sz w:val="24"/>
          <w:szCs w:val="24"/>
        </w:rPr>
        <w:t xml:space="preserve">Galletas y caja de empaque de la marca</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486400" cy="2749309"/>
            <wp:effectExtent l="0" t="0" r="0" b="0"/>
            <wp:docPr id="902" name="fig_productos_color.png" descr="fig_productos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ductos_color.png"/>
                    <pic:cNvPicPr>
                      <a:picLocks noChangeAspect="1"/>
                    </pic:cNvPicPr>
                  </pic:nvPicPr>
                  <pic:blipFill>
                    <a:blip r:embed="rIdReal2"/>
                    <a:stretch>
                      <a:fillRect/>
                    </a:stretch>
                  </pic:blipFill>
                  <pic:spPr>
                    <a:xfrm>
                      <a:off x="0" y="0"/>
                      <a:ext cx="5486400" cy="2749309"/>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Fotografías proporcionadas por el dueño de D’PAO Cookies (comunicación personal, 9 de octubre de 2026).</w:t>
      </w:r>
    </w:p>
    <w:p>
      <w:pPr>
        <w:spacing w:before="0" w:after="120" w:line="360" w:lineRule="auto"/>
      </w:pPr>
      <w:r>
        <w:rPr>
          <w:rFonts w:ascii="Times New Roman" w:hAnsi="Times New Roman" w:eastAsia="Times New Roman" w:cs="Times New Roman"/>
          <w:sz w:val="24"/>
          <w:szCs w:val="24"/>
        </w:rPr>
        <w:t xml:space="preserve">El catálogo vigente tiene 16 sabores agrupados en tres categorías, que también fijan el precio de los packs de delivery (Tabla 2). Los insumos que el dueño considera críticos son harina, azúcar rubia, azúcar blanca, mantequilla, chispas de chocolate, cobertura de chocolate, manjar, maicena y queso crema.</w:t>
      </w:r>
    </w:p>
    <w:p>
      <w:pPr>
        <w:keepNext/>
        <w:spacing w:before="0" w:after="120" w:line="360" w:lineRule="auto"/>
      </w:pPr>
      <w:r>
        <w:rPr>
          <w:rFonts w:ascii="Times New Roman" w:hAnsi="Times New Roman" w:eastAsia="Times New Roman" w:cs="Times New Roman"/>
          <w:b/>
          <w:bCs/>
          <w:sz w:val="24"/>
          <w:szCs w:val="24"/>
        </w:rPr>
        <w:t xml:space="preserve">Tabla 2</w:t>
      </w:r>
    </w:p>
    <w:p>
      <w:pPr>
        <w:keepNext/>
        <w:spacing w:before="0" w:after="120" w:line="360" w:lineRule="auto"/>
      </w:pPr>
      <w:r>
        <w:rPr>
          <w:rFonts w:ascii="Times New Roman" w:hAnsi="Times New Roman" w:eastAsia="Times New Roman" w:cs="Times New Roman"/>
          <w:i/>
          <w:iCs/>
          <w:sz w:val="24"/>
          <w:szCs w:val="24"/>
        </w:rPr>
        <w:t xml:space="preserve">Catálogo real de galletas y precios</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ayout w:type="fixed"/>
        <w:tblLook w:val="04A0" w:firstRow="1" w:lastRow="0" w:firstColumn="1" w:lastColumn="0" w:noHBand="0" w:noVBand="1"/>
      </w:tblPr>
      <w:tblGrid>
        <w:gridCol w:w="1500"/>
        <w:gridCol w:w="5300"/>
        <w:gridCol w:w="2226"/>
      </w:tblGrid>
      <w:tr>
        <w:trPr>
          <w:cantSplit/>
          <w:tblHeader/>
        </w:trPr>
        <w:tc>
          <w:tcPr>
            <w:tcW w:w="1500"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Categoría</w:t>
            </w:r>
          </w:p>
        </w:tc>
        <w:tc>
          <w:tcPr>
            <w:tcW w:w="5300"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Sabores y precio unitario (S/)</w:t>
            </w:r>
          </w:p>
        </w:tc>
        <w:tc>
          <w:tcPr>
            <w:tcW w:w="2226"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Pack de 2, 4 y 6 (S/)</w:t>
            </w:r>
          </w:p>
        </w:tc>
      </w:tr>
      <w:tr>
        <w:trPr>
          <w:cantSplit/>
        </w:trPr>
        <w:tc>
          <w:tcPr>
            <w:tcW w:w="15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Clásico</w:t>
            </w:r>
          </w:p>
        </w:tc>
        <w:tc>
          <w:tcPr>
            <w:tcW w:w="5300" w:type="dx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Chispas, Chunky y Chin Chin: 7,00; Chocolate: 8,00</w:t>
            </w:r>
          </w:p>
        </w:tc>
        <w:tc>
          <w:tcPr>
            <w:tcW w:w="2226" w:type="dx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12 · 22 · 30</w:t>
            </w:r>
          </w:p>
        </w:tc>
      </w:tr>
      <w:tr>
        <w:trPr>
          <w:cantSplit/>
        </w:trPr>
        <w:tc>
          <w:tcPr>
            <w:tcW w:w="15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Edición</w:t>
            </w:r>
          </w:p>
        </w:tc>
        <w:tc>
          <w:tcPr>
            <w:tcW w:w="5300" w:type="dx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Red Velvet, Monster, Oreo, Marshmallow y Bom o Bom: 8,50; Cinnamon Roll, Arándano, Limón y Maracuyá: 9,00</w:t>
            </w:r>
          </w:p>
        </w:tc>
        <w:tc>
          <w:tcPr>
            <w:tcW w:w="2226" w:type="dx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16 · 30 · 42</w:t>
            </w:r>
          </w:p>
        </w:tc>
      </w:tr>
      <w:tr>
        <w:trPr>
          <w:cantSplit/>
        </w:trPr>
        <w:tc>
          <w:tcPr>
            <w:tcW w:w="1500" w:type="dxa"/>
            <w:shd w:val="clear" w:color="auto" w:fill="F7F8FA"/>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sz w:val="24"/>
                <w:szCs w:val="24"/>
              </w:rPr>
              <w:t xml:space="preserve">Premium</w:t>
            </w:r>
          </w:p>
        </w:tc>
        <w:tc>
          <w:tcPr>
            <w:tcW w:w="5300" w:type="dxa"/>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sz w:val="24"/>
                <w:szCs w:val="24"/>
              </w:rPr>
              <w:t xml:space="preserve">Nutella y Snicker: 11,00; Pistacho: 15,00</w:t>
            </w:r>
          </w:p>
        </w:tc>
        <w:tc>
          <w:tcPr>
            <w:tcW w:w="2226" w:type="dxa"/>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sz w:val="24"/>
                <w:szCs w:val="24"/>
              </w:rPr>
              <w:t xml:space="preserve">20 · 40 · 58</w:t>
            </w:r>
          </w:p>
        </w:tc>
      </w:tr>
    </w:tbl>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Precios unitarios informados por el dueño. Los packs se venden solo por delivery y combinan sabores de la misma categoría.</w:t>
      </w:r>
    </w:p>
    <w:p>
      <w:pPr>
        <w:pStyle w:val="Ttulo2"/>
        <w:spacing w:before="0" w:after="120" w:line="360" w:lineRule="auto"/>
      </w:pPr>
      <w:bookmarkStart w:id="502" w:name="_Toc2423885502"/>
      <w:r>
        <w:rPr>
          <w:rFonts w:ascii="Times New Roman" w:hAnsi="Times New Roman" w:eastAsia="Times New Roman" w:cs="Times New Roman"/>
          <w:sz w:val="24"/>
          <w:szCs w:val="24"/>
        </w:rPr>
        <w:t xml:space="preserve">Registro actual y descuadre de caja</w:t>
      </w:r>
      <w:bookmarkEnd w:id="502"/>
    </w:p>
    <w:p>
      <w:pPr>
        <w:spacing w:before="0" w:after="120" w:line="360" w:lineRule="auto"/>
      </w:pPr>
      <w:r>
        <w:rPr>
          <w:rFonts w:ascii="Times New Roman" w:hAnsi="Times New Roman" w:eastAsia="Times New Roman" w:cs="Times New Roman"/>
          <w:sz w:val="24"/>
          <w:szCs w:val="24"/>
        </w:rPr>
        <w:t xml:space="preserve">Hoy cada punto de venta usa una hoja de Excel de control diario (Figura 3). La vendedora registra el stock inicial, la reposición y el stock final de cada sabor, y marca cada venta con su medio de pago: E (efectivo), Y (Yape), P (Plin) o T (transferencia). Al cierre declara el efectivo y el Yape recibidos. Según el dueño, su mayor problema es lograr que el stock y el dinero de cada tienda cuadren con las galletas vendidas.</w:t>
      </w:r>
    </w:p>
    <w:p>
      <w:pPr>
        <w:keepNext/>
        <w:spacing w:before="0" w:after="120" w:line="360" w:lineRule="auto"/>
      </w:pPr>
      <w:r>
        <w:rPr>
          <w:rFonts w:ascii="Times New Roman" w:hAnsi="Times New Roman" w:eastAsia="Times New Roman" w:cs="Times New Roman"/>
          <w:b/>
          <w:bCs/>
          <w:sz w:val="24"/>
          <w:szCs w:val="24"/>
        </w:rPr>
        <w:t xml:space="preserve">Figura 3</w:t>
      </w:r>
    </w:p>
    <w:p>
      <w:pPr>
        <w:keepNext/>
        <w:spacing w:before="0" w:after="120" w:line="360" w:lineRule="auto"/>
      </w:pPr>
      <w:r>
        <w:rPr>
          <w:rFonts w:ascii="Times New Roman" w:hAnsi="Times New Roman" w:eastAsia="Times New Roman" w:cs="Times New Roman"/>
          <w:i/>
          <w:iCs/>
          <w:sz w:val="24"/>
          <w:szCs w:val="24"/>
        </w:rPr>
        <w:t xml:space="preserve">Hoja de control diario del punto de venta Plaza Mayor (agosto)</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669280" cy="3293648"/>
            <wp:effectExtent l="0" t="0" r="0" b="0"/>
            <wp:docPr id="903" name="fig_control_color.png" descr="fig_control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rol_color.png"/>
                    <pic:cNvPicPr>
                      <a:picLocks noChangeAspect="1"/>
                    </pic:cNvPicPr>
                  </pic:nvPicPr>
                  <pic:blipFill>
                    <a:blip r:embed="rIdReal3"/>
                    <a:stretch>
                      <a:fillRect/>
                    </a:stretch>
                  </pic:blipFill>
                  <pic:spPr>
                    <a:xfrm>
                      <a:off x="0" y="0"/>
                      <a:ext cx="5669280" cy="3293648"/>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proporcionada por el dueño (comunicación personal, 9 de octubre de 2026); se difuminó el nombre de la trabajadora.</w:t>
      </w:r>
    </w:p>
    <w:p>
      <w:pPr>
        <w:spacing w:before="0" w:after="120" w:line="360" w:lineRule="auto"/>
      </w:pPr>
      <w:r>
        <w:rPr>
          <w:rFonts w:ascii="Times New Roman" w:hAnsi="Times New Roman" w:eastAsia="Times New Roman" w:cs="Times New Roman"/>
          <w:sz w:val="24"/>
          <w:szCs w:val="24"/>
        </w:rPr>
        <w:t xml:space="preserve">Al recalcular la jornada registrada se obtiene un descuadre de S/ 17,00 (Tabla 3). El Yape coincide, pero faltan S/ 8,00 en efectivo y una venta de Arándano marcada con un código inexistente (R) no se suma en ningún medio de pago. La hoja no lo advierte: su total solo suma las ventas marcadas como efectivo o Yape, y las celdas de galletas vendidas y sobrantes muestran cero.</w:t>
      </w:r>
    </w:p>
    <w:p>
      <w:pPr>
        <w:keepNext/>
        <w:spacing w:before="0" w:after="120" w:line="360" w:lineRule="auto"/>
      </w:pPr>
      <w:r>
        <w:rPr>
          <w:rFonts w:ascii="Times New Roman" w:hAnsi="Times New Roman" w:eastAsia="Times New Roman" w:cs="Times New Roman"/>
          <w:b/>
          <w:bCs/>
          <w:sz w:val="24"/>
          <w:szCs w:val="24"/>
        </w:rPr>
        <w:t xml:space="preserve">Tabla 3</w:t>
      </w:r>
    </w:p>
    <w:p>
      <w:pPr>
        <w:keepNext/>
        <w:spacing w:before="0" w:after="120" w:line="360" w:lineRule="auto"/>
      </w:pPr>
      <w:r>
        <w:rPr>
          <w:rFonts w:ascii="Times New Roman" w:hAnsi="Times New Roman" w:eastAsia="Times New Roman" w:cs="Times New Roman"/>
          <w:i/>
          <w:iCs/>
          <w:sz w:val="24"/>
          <w:szCs w:val="24"/>
        </w:rPr>
        <w:t xml:space="preserve">Cuadre de la jornada registrada en la hoja de control</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ayout w:type="fixed"/>
        <w:tblLook w:val="04A0" w:firstRow="1" w:lastRow="0" w:firstColumn="1" w:lastColumn="0" w:noHBand="0" w:noVBand="1"/>
      </w:tblPr>
      <w:tblGrid>
        <w:gridCol w:w="6800"/>
        <w:gridCol w:w="2226"/>
      </w:tblGrid>
      <w:tr>
        <w:trPr>
          <w:cantSplit/>
          <w:tblHeader/>
        </w:trPr>
        <w:tc>
          <w:tcPr>
            <w:tcW w:w="6800"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Concepto</w:t>
            </w:r>
          </w:p>
        </w:tc>
        <w:tc>
          <w:tcPr>
            <w:tcW w:w="2226"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Monto (S/)</w:t>
            </w:r>
          </w:p>
        </w:tc>
      </w:tr>
      <w:tr>
        <w:trPr>
          <w:cantSplit/>
        </w:trPr>
        <w:tc>
          <w:tcPr>
            <w:tcW w:w="68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Ventas según inventario (43 galletas por su precio)</w:t>
            </w:r>
          </w:p>
        </w:tc>
        <w:tc>
          <w:tcPr>
            <w:tcW w:w="2226" w:type="dxa"/>
            <w:tcMar>
              <w:top w:w="40" w:type="dxa"/>
              <w:left w:w="100" w:type="dxa"/>
              <w:bottom w:w="40" w:type="dxa"/>
              <w:right w:w="100" w:type="dxa"/>
            </w:tcMar>
            <w:vAlign w:val="center"/>
          </w:tcPr>
          <w:p>
            <w:pPr>
              <w:keepNext/>
              <w:spacing w:before="0" w:after="120" w:line="360" w:lineRule="auto"/>
              <w:jc w:val="right"/>
            </w:pPr>
            <w:r>
              <w:rPr>
                <w:rFonts w:ascii="Times New Roman" w:hAnsi="Times New Roman" w:eastAsia="Times New Roman" w:cs="Times New Roman"/>
                <w:sz w:val="24"/>
                <w:szCs w:val="24"/>
              </w:rPr>
              <w:t xml:space="preserve">373,50</w:t>
            </w:r>
          </w:p>
        </w:tc>
      </w:tr>
      <w:tr>
        <w:trPr>
          <w:cantSplit/>
        </w:trPr>
        <w:tc>
          <w:tcPr>
            <w:tcW w:w="68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Ventas marcadas como Yape</w:t>
            </w:r>
          </w:p>
        </w:tc>
        <w:tc>
          <w:tcPr>
            <w:tcW w:w="2226" w:type="dxa"/>
            <w:tcMar>
              <w:top w:w="40" w:type="dxa"/>
              <w:left w:w="100" w:type="dxa"/>
              <w:bottom w:w="40" w:type="dxa"/>
              <w:right w:w="100" w:type="dxa"/>
            </w:tcMar>
            <w:vAlign w:val="center"/>
          </w:tcPr>
          <w:p>
            <w:pPr>
              <w:keepNext/>
              <w:spacing w:before="0" w:after="120" w:line="360" w:lineRule="auto"/>
              <w:jc w:val="right"/>
            </w:pPr>
            <w:r>
              <w:rPr>
                <w:rFonts w:ascii="Times New Roman" w:hAnsi="Times New Roman" w:eastAsia="Times New Roman" w:cs="Times New Roman"/>
                <w:sz w:val="24"/>
                <w:szCs w:val="24"/>
              </w:rPr>
              <w:t xml:space="preserve">315,00</w:t>
            </w:r>
          </w:p>
        </w:tc>
      </w:tr>
      <w:tr>
        <w:trPr>
          <w:cantSplit/>
        </w:trPr>
        <w:tc>
          <w:tcPr>
            <w:tcW w:w="68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Yape declarado</w:t>
            </w:r>
          </w:p>
        </w:tc>
        <w:tc>
          <w:tcPr>
            <w:tcW w:w="2226" w:type="dxa"/>
            <w:tcMar>
              <w:top w:w="40" w:type="dxa"/>
              <w:left w:w="100" w:type="dxa"/>
              <w:bottom w:w="40" w:type="dxa"/>
              <w:right w:w="100" w:type="dxa"/>
            </w:tcMar>
            <w:vAlign w:val="center"/>
          </w:tcPr>
          <w:p>
            <w:pPr>
              <w:keepNext/>
              <w:spacing w:before="0" w:after="120" w:line="360" w:lineRule="auto"/>
              <w:jc w:val="right"/>
            </w:pPr>
            <w:r>
              <w:rPr>
                <w:rFonts w:ascii="Times New Roman" w:hAnsi="Times New Roman" w:eastAsia="Times New Roman" w:cs="Times New Roman"/>
                <w:sz w:val="24"/>
                <w:szCs w:val="24"/>
              </w:rPr>
              <w:t xml:space="preserve">315,00</w:t>
            </w:r>
          </w:p>
        </w:tc>
      </w:tr>
      <w:tr>
        <w:trPr>
          <w:cantSplit/>
        </w:trPr>
        <w:tc>
          <w:tcPr>
            <w:tcW w:w="68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Ventas marcadas como efectivo</w:t>
            </w:r>
          </w:p>
        </w:tc>
        <w:tc>
          <w:tcPr>
            <w:tcW w:w="2226" w:type="dxa"/>
            <w:tcMar>
              <w:top w:w="40" w:type="dxa"/>
              <w:left w:w="100" w:type="dxa"/>
              <w:bottom w:w="40" w:type="dxa"/>
              <w:right w:w="100" w:type="dxa"/>
            </w:tcMar>
            <w:vAlign w:val="center"/>
          </w:tcPr>
          <w:p>
            <w:pPr>
              <w:keepNext/>
              <w:spacing w:before="0" w:after="120" w:line="360" w:lineRule="auto"/>
              <w:jc w:val="right"/>
            </w:pPr>
            <w:r>
              <w:rPr>
                <w:rFonts w:ascii="Times New Roman" w:hAnsi="Times New Roman" w:eastAsia="Times New Roman" w:cs="Times New Roman"/>
                <w:sz w:val="24"/>
                <w:szCs w:val="24"/>
              </w:rPr>
              <w:t xml:space="preserve">49,50</w:t>
            </w:r>
          </w:p>
        </w:tc>
      </w:tr>
      <w:tr>
        <w:trPr>
          <w:cantSplit/>
        </w:trPr>
        <w:tc>
          <w:tcPr>
            <w:tcW w:w="68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Efectivo declarado</w:t>
            </w:r>
          </w:p>
        </w:tc>
        <w:tc>
          <w:tcPr>
            <w:tcW w:w="2226" w:type="dxa"/>
            <w:tcMar>
              <w:top w:w="40" w:type="dxa"/>
              <w:left w:w="100" w:type="dxa"/>
              <w:bottom w:w="40" w:type="dxa"/>
              <w:right w:w="100" w:type="dxa"/>
            </w:tcMar>
            <w:vAlign w:val="center"/>
          </w:tcPr>
          <w:p>
            <w:pPr>
              <w:keepNext/>
              <w:spacing w:before="0" w:after="120" w:line="360" w:lineRule="auto"/>
              <w:jc w:val="right"/>
            </w:pPr>
            <w:r>
              <w:rPr>
                <w:rFonts w:ascii="Times New Roman" w:hAnsi="Times New Roman" w:eastAsia="Times New Roman" w:cs="Times New Roman"/>
                <w:sz w:val="24"/>
                <w:szCs w:val="24"/>
              </w:rPr>
              <w:t xml:space="preserve">41,50</w:t>
            </w:r>
          </w:p>
        </w:tc>
      </w:tr>
      <w:tr>
        <w:trPr>
          <w:cantSplit/>
        </w:trPr>
        <w:tc>
          <w:tcPr>
            <w:tcW w:w="6800"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Venta con código de pago inválido (R)</w:t>
            </w:r>
          </w:p>
        </w:tc>
        <w:tc>
          <w:tcPr>
            <w:tcW w:w="2226" w:type="dxa"/>
            <w:tcMar>
              <w:top w:w="40" w:type="dxa"/>
              <w:left w:w="100" w:type="dxa"/>
              <w:bottom w:w="40" w:type="dxa"/>
              <w:right w:w="100" w:type="dxa"/>
            </w:tcMar>
            <w:vAlign w:val="center"/>
          </w:tcPr>
          <w:p>
            <w:pPr>
              <w:keepNext/>
              <w:spacing w:before="0" w:after="120" w:line="360" w:lineRule="auto"/>
              <w:jc w:val="right"/>
            </w:pPr>
            <w:r>
              <w:rPr>
                <w:rFonts w:ascii="Times New Roman" w:hAnsi="Times New Roman" w:eastAsia="Times New Roman" w:cs="Times New Roman"/>
                <w:sz w:val="24"/>
                <w:szCs w:val="24"/>
              </w:rPr>
              <w:t xml:space="preserve">9,00</w:t>
            </w:r>
          </w:p>
        </w:tc>
      </w:tr>
      <w:tr>
        <w:trPr>
          <w:cantSplit/>
        </w:trPr>
        <w:tc>
          <w:tcPr>
            <w:tcW w:w="6800" w:type="dxa"/>
            <w:shd w:val="clear" w:color="auto" w:fill="FBEEE8"/>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b/>
                <w:bCs/>
                <w:sz w:val="24"/>
                <w:szCs w:val="24"/>
              </w:rPr>
              <w:t xml:space="preserve">Diferencia entre lo vendido y lo recibido</w:t>
            </w:r>
          </w:p>
        </w:tc>
        <w:tc>
          <w:tcPr>
            <w:tcW w:w="2226" w:type="dxa"/>
            <w:shd w:val="clear" w:color="auto" w:fill="FBEEE8"/>
            <w:tcMar>
              <w:top w:w="40" w:type="dxa"/>
              <w:left w:w="100" w:type="dxa"/>
              <w:bottom w:w="40" w:type="dxa"/>
              <w:right w:w="100" w:type="dxa"/>
            </w:tcMar>
            <w:vAlign w:val="center"/>
          </w:tcPr>
          <w:p>
            <w:pPr>
              <w:spacing w:before="0" w:after="120" w:line="360" w:lineRule="auto"/>
              <w:jc w:val="right"/>
            </w:pPr>
            <w:r>
              <w:rPr>
                <w:rFonts w:ascii="Times New Roman" w:hAnsi="Times New Roman" w:eastAsia="Times New Roman" w:cs="Times New Roman"/>
                <w:b/>
                <w:bCs/>
                <w:sz w:val="24"/>
                <w:szCs w:val="24"/>
              </w:rPr>
              <w:t xml:space="preserve">17,00</w:t>
            </w:r>
          </w:p>
        </w:tc>
      </w:tr>
    </w:tbl>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Elaboración propia a partir de la Figura 3.</w:t>
      </w:r>
    </w:p>
    <w:p>
      <w:pPr>
        <w:spacing w:before="0" w:after="120" w:line="360" w:lineRule="auto"/>
      </w:pPr>
      <w:r>
        <w:rPr>
          <w:rFonts w:ascii="Times New Roman" w:hAnsi="Times New Roman" w:eastAsia="Times New Roman" w:cs="Times New Roman"/>
          <w:sz w:val="24"/>
          <w:szCs w:val="24"/>
        </w:rPr>
        <w:t xml:space="preserve">El Kardex transaccional de este avance resuelve la parte del inventario: cada venta descuenta stock de forma atómica, con saldo anterior y posterior, y no admite saldos negativos. La parte del dinero, que exige asociar cada venta a un punto de venta, una vendedora y un medio de pago de una lista cerrada, y conciliar lo esperado con lo declarado al cierre, se prioriza para la siguiente iteración (véase Pendientes de evolución).</w:t>
      </w:r>
    </w:p>
    <w:p w14:paraId="0818C130" w14:textId="77777777" w:rsidR="00354923" w:rsidRDefault="001B3122">
      <w:pPr>
        <w:pStyle w:val="Ttulo1"/>
        <w:spacing w:before="0" w:after="120" w:line="360" w:lineRule="auto"/>
      </w:pPr>
      <w:bookmarkStart w:id="4" w:name="_Toc242388448"/>
      <w:r>
        <w:rPr>
          <w:rFonts w:ascii="Times New Roman" w:hAnsi="Times New Roman" w:eastAsia="Times New Roman" w:cs="Times New Roman"/>
          <w:sz w:val="24"/>
          <w:szCs w:val="24"/>
        </w:rPr>
        <w:t>Arquitectura de software y patrones de diseño</w:t>
      </w:r>
      <w:bookmarkEnd w:id="4"/>
    </w:p>
    <w:p w14:paraId="38B7F1E1" w14:textId="77777777" w:rsidR="00354923" w:rsidRDefault="001B3122">
      <w:pPr>
        <w:spacing w:before="0" w:after="120" w:line="360" w:lineRule="auto"/>
        <w:ind w:firstLine="720"/>
      </w:pPr>
      <w:r>
        <w:rPr>
          <w:rFonts w:ascii="Times New Roman" w:hAnsi="Times New Roman" w:eastAsia="Times New Roman" w:cs="Times New Roman"/>
          <w:sz w:val="24"/>
          <w:szCs w:val="24"/>
        </w:rPr>
        <w:t>El código se organiza en paquetes por responsabilidad bajo pe.com.dpaocookies, siguiendo el catálogo de patrones para aplicaciones Java empresariales (Alur et al., 2003). Cada capa depende solo de la inmediatamente inferior, y los objetos que cruzan las fronteras son DTO (hacia la vista) o entidades (hacia la persistencia), como resume la Tabla 4.</w:t>
      </w:r>
    </w:p>
    <w:p w14:paraId="03C71B5C" w14:textId="77777777" w:rsidR="00354923" w:rsidRDefault="001B3122">
      <w:pPr>
        <w:keepNext/>
        <w:spacing w:before="0" w:after="120" w:line="360" w:lineRule="auto"/>
      </w:pPr>
      <w:r>
        <w:rPr>
          <w:rFonts w:ascii="Times New Roman" w:hAnsi="Times New Roman" w:eastAsia="Times New Roman" w:cs="Times New Roman"/>
          <w:b/>
          <w:bCs/>
          <w:sz w:val="24"/>
          <w:szCs w:val="24"/>
        </w:rPr>
        <w:t>Tabla 4</w:t>
      </w:r>
    </w:p>
    <w:p w14:paraId="08714B01" w14:textId="77777777" w:rsidR="00354923" w:rsidRDefault="001B3122">
      <w:pPr>
        <w:keepNext/>
        <w:spacing w:before="0" w:after="120" w:line="360" w:lineRule="auto"/>
      </w:pPr>
      <w:r>
        <w:rPr>
          <w:rFonts w:ascii="Times New Roman" w:hAnsi="Times New Roman" w:eastAsia="Times New Roman" w:cs="Times New Roman"/>
          <w:i/>
          <w:iCs/>
          <w:sz w:val="24"/>
          <w:szCs w:val="24"/>
        </w:rPr>
        <w:t>Paquetes y responsabilidades</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1410"/>
        <w:gridCol w:w="4043"/>
        <w:gridCol w:w="3573"/>
      </w:tblGrid>
      <w:tr w:rsidR="00354923" w14:paraId="4A9596EA" w14:textId="77777777">
        <w:trPr>
          <w:cantSplit/>
          <w:tblHeader/>
        </w:trPr>
        <w:tc>
          <w:tcPr>
            <w:tcW w:w="1410" w:type="dxa"/>
            <w:shd w:val="clear" w:color="auto" w:fill="E7EBEF"/>
            <w:tcMar>
              <w:top w:w="40" w:type="dxa"/>
              <w:left w:w="100" w:type="dxa"/>
              <w:bottom w:w="40" w:type="dxa"/>
              <w:right w:w="100" w:type="dxa"/>
            </w:tcMar>
          </w:tcPr>
          <w:p w14:paraId="7D5709C6" w14:textId="77777777" w:rsidR="00354923" w:rsidRDefault="001B3122">
            <w:pPr>
              <w:keepNext/>
              <w:spacing w:before="0" w:after="120" w:line="360" w:lineRule="auto"/>
            </w:pPr>
            <w:r>
              <w:rPr>
                <w:rFonts w:ascii="Times New Roman" w:hAnsi="Times New Roman" w:eastAsia="Times New Roman" w:cs="Times New Roman"/>
                <w:b/>
                <w:bCs/>
                <w:sz w:val="24"/>
                <w:szCs w:val="24"/>
              </w:rPr>
              <w:t>Paquete</w:t>
            </w:r>
          </w:p>
        </w:tc>
        <w:tc>
          <w:tcPr>
            <w:tcW w:w="4043" w:type="dxa"/>
            <w:shd w:val="clear" w:color="auto" w:fill="E7EBEF"/>
            <w:tcMar>
              <w:top w:w="40" w:type="dxa"/>
              <w:left w:w="100" w:type="dxa"/>
              <w:bottom w:w="40" w:type="dxa"/>
              <w:right w:w="100" w:type="dxa"/>
            </w:tcMar>
          </w:tcPr>
          <w:p w14:paraId="0F1EFBC6" w14:textId="77777777" w:rsidR="00354923" w:rsidRDefault="001B3122">
            <w:pPr>
              <w:keepNext/>
              <w:spacing w:before="0" w:after="120" w:line="360" w:lineRule="auto"/>
            </w:pPr>
            <w:r>
              <w:rPr>
                <w:rFonts w:ascii="Times New Roman" w:hAnsi="Times New Roman" w:eastAsia="Times New Roman" w:cs="Times New Roman"/>
                <w:b/>
                <w:bCs/>
                <w:sz w:val="24"/>
                <w:szCs w:val="24"/>
              </w:rPr>
              <w:t>Clases</w:t>
            </w:r>
          </w:p>
        </w:tc>
        <w:tc>
          <w:tcPr>
            <w:tcW w:w="3573" w:type="dxa"/>
            <w:shd w:val="clear" w:color="auto" w:fill="E7EBEF"/>
            <w:tcMar>
              <w:top w:w="40" w:type="dxa"/>
              <w:left w:w="100" w:type="dxa"/>
              <w:bottom w:w="40" w:type="dxa"/>
              <w:right w:w="100" w:type="dxa"/>
            </w:tcMar>
          </w:tcPr>
          <w:p w14:paraId="32ADA4BC" w14:textId="77777777" w:rsidR="00354923" w:rsidRDefault="001B3122">
            <w:pPr>
              <w:keepNext/>
              <w:spacing w:before="0" w:after="120" w:line="360" w:lineRule="auto"/>
            </w:pPr>
            <w:r>
              <w:rPr>
                <w:rFonts w:ascii="Times New Roman" w:hAnsi="Times New Roman" w:eastAsia="Times New Roman" w:cs="Times New Roman"/>
                <w:b/>
                <w:bCs/>
                <w:sz w:val="24"/>
                <w:szCs w:val="24"/>
              </w:rPr>
              <w:t>Responsabilidad</w:t>
            </w:r>
          </w:p>
        </w:tc>
      </w:tr>
      <w:tr w:rsidR="00354923" w14:paraId="36570D68" w14:textId="77777777">
        <w:trPr>
          <w:cantSplit/>
        </w:trPr>
        <w:tc>
          <w:tcPr>
            <w:tcW w:w="1410" w:type="dxa"/>
            <w:shd w:val="clear" w:color="auto" w:fill="F7F8FA"/>
            <w:tcMar>
              <w:top w:w="40" w:type="dxa"/>
              <w:left w:w="100" w:type="dxa"/>
              <w:bottom w:w="40" w:type="dxa"/>
              <w:right w:w="100" w:type="dxa"/>
            </w:tcMar>
          </w:tcPr>
          <w:p w14:paraId="67CB67F2" w14:textId="77777777" w:rsidR="00354923" w:rsidRDefault="001B3122">
            <w:pPr>
              <w:keepNext/>
              <w:spacing w:before="0" w:after="120" w:line="360" w:lineRule="auto"/>
            </w:pPr>
            <w:r>
              <w:rPr>
                <w:rFonts w:ascii="Times New Roman" w:hAnsi="Times New Roman" w:eastAsia="Times New Roman" w:cs="Times New Roman"/>
                <w:sz w:val="24"/>
                <w:szCs w:val="24"/>
              </w:rPr>
              <w:t>controller</w:t>
            </w:r>
          </w:p>
        </w:tc>
        <w:tc>
          <w:tcPr>
            <w:tcW w:w="4043" w:type="dxa"/>
            <w:tcMar>
              <w:top w:w="40" w:type="dxa"/>
              <w:left w:w="100" w:type="dxa"/>
              <w:bottom w:w="40" w:type="dxa"/>
              <w:right w:w="100" w:type="dxa"/>
            </w:tcMar>
          </w:tcPr>
          <w:p w14:paraId="015FA00F" w14:textId="77777777" w:rsidR="00354923" w:rsidRDefault="001B3122">
            <w:pPr>
              <w:keepNext/>
              <w:spacing w:before="0" w:after="120" w:line="360" w:lineRule="auto"/>
            </w:pPr>
            <w:r>
              <w:rPr>
                <w:rFonts w:ascii="Times New Roman" w:hAnsi="Times New Roman" w:eastAsia="Times New Roman" w:cs="Times New Roman"/>
                <w:sz w:val="24"/>
                <w:szCs w:val="24"/>
              </w:rPr>
              <w:t>BaseServlet, TableroServlet, InsumoServlet, ProductoServlet, KardexServlet, AccesoServlet, SeguridadFilter</w:t>
            </w:r>
          </w:p>
        </w:tc>
        <w:tc>
          <w:tcPr>
            <w:tcW w:w="3573" w:type="dxa"/>
            <w:tcMar>
              <w:top w:w="40" w:type="dxa"/>
              <w:left w:w="100" w:type="dxa"/>
              <w:bottom w:w="40" w:type="dxa"/>
              <w:right w:w="100" w:type="dxa"/>
            </w:tcMar>
          </w:tcPr>
          <w:p w14:paraId="4C8C1D90" w14:textId="77777777" w:rsidR="00354923" w:rsidRDefault="001B3122">
            <w:pPr>
              <w:keepNext/>
              <w:spacing w:before="0" w:after="120" w:line="360" w:lineRule="auto"/>
            </w:pPr>
            <w:r>
              <w:rPr>
                <w:rFonts w:ascii="Times New Roman" w:hAnsi="Times New Roman" w:eastAsia="Times New Roman" w:cs="Times New Roman"/>
                <w:sz w:val="24"/>
                <w:szCs w:val="24"/>
              </w:rPr>
              <w:t>Recibir HTTP, convertir parámetros, delegar en la fachada y elegir la vista.</w:t>
            </w:r>
          </w:p>
        </w:tc>
      </w:tr>
      <w:tr w:rsidR="00354923" w14:paraId="445A9227" w14:textId="77777777">
        <w:trPr>
          <w:cantSplit/>
        </w:trPr>
        <w:tc>
          <w:tcPr>
            <w:tcW w:w="1410" w:type="dxa"/>
            <w:shd w:val="clear" w:color="auto" w:fill="F7F8FA"/>
            <w:tcMar>
              <w:top w:w="40" w:type="dxa"/>
              <w:left w:w="100" w:type="dxa"/>
              <w:bottom w:w="40" w:type="dxa"/>
              <w:right w:w="100" w:type="dxa"/>
            </w:tcMar>
          </w:tcPr>
          <w:p w14:paraId="44AA29E5" w14:textId="77777777" w:rsidR="00354923" w:rsidRDefault="001B3122">
            <w:pPr>
              <w:keepNext/>
              <w:spacing w:before="0" w:after="120" w:line="360" w:lineRule="auto"/>
            </w:pPr>
            <w:r>
              <w:rPr>
                <w:rFonts w:ascii="Times New Roman" w:hAnsi="Times New Roman" w:eastAsia="Times New Roman" w:cs="Times New Roman"/>
                <w:sz w:val="24"/>
                <w:szCs w:val="24"/>
              </w:rPr>
              <w:t>facade</w:t>
            </w:r>
          </w:p>
        </w:tc>
        <w:tc>
          <w:tcPr>
            <w:tcW w:w="4043" w:type="dxa"/>
            <w:tcMar>
              <w:top w:w="40" w:type="dxa"/>
              <w:left w:w="100" w:type="dxa"/>
              <w:bottom w:w="40" w:type="dxa"/>
              <w:right w:w="100" w:type="dxa"/>
            </w:tcMar>
          </w:tcPr>
          <w:p w14:paraId="4F160B3C" w14:textId="77777777" w:rsidR="00354923" w:rsidRDefault="001B3122">
            <w:pPr>
              <w:keepNext/>
              <w:spacing w:before="0" w:after="120" w:line="360" w:lineRule="auto"/>
            </w:pPr>
            <w:r>
              <w:rPr>
                <w:rFonts w:ascii="Times New Roman" w:hAnsi="Times New Roman" w:eastAsia="Times New Roman" w:cs="Times New Roman"/>
                <w:sz w:val="24"/>
                <w:szCs w:val="24"/>
              </w:rPr>
              <w:t>InventarioFacade, MapeadorDTO</w:t>
            </w:r>
          </w:p>
        </w:tc>
        <w:tc>
          <w:tcPr>
            <w:tcW w:w="3573" w:type="dxa"/>
            <w:tcMar>
              <w:top w:w="40" w:type="dxa"/>
              <w:left w:w="100" w:type="dxa"/>
              <w:bottom w:w="40" w:type="dxa"/>
              <w:right w:w="100" w:type="dxa"/>
            </w:tcMar>
          </w:tcPr>
          <w:p w14:paraId="1BB9DCDC" w14:textId="77777777" w:rsidR="00354923" w:rsidRDefault="001B3122">
            <w:pPr>
              <w:keepNext/>
              <w:spacing w:before="0" w:after="120" w:line="360" w:lineRule="auto"/>
            </w:pPr>
            <w:r>
              <w:rPr>
                <w:rFonts w:ascii="Times New Roman" w:hAnsi="Times New Roman" w:eastAsia="Times New Roman" w:cs="Times New Roman"/>
                <w:sz w:val="24"/>
                <w:szCs w:val="24"/>
              </w:rPr>
              <w:t>Reglas de negocio, orquestación de DAO, mapeo entidad → DTO y traducción de errores.</w:t>
            </w:r>
          </w:p>
        </w:tc>
      </w:tr>
      <w:tr w:rsidR="00354923" w14:paraId="40F90F24" w14:textId="77777777">
        <w:trPr>
          <w:cantSplit/>
        </w:trPr>
        <w:tc>
          <w:tcPr>
            <w:tcW w:w="1410" w:type="dxa"/>
            <w:shd w:val="clear" w:color="auto" w:fill="F7F8FA"/>
            <w:tcMar>
              <w:top w:w="40" w:type="dxa"/>
              <w:left w:w="100" w:type="dxa"/>
              <w:bottom w:w="40" w:type="dxa"/>
              <w:right w:w="100" w:type="dxa"/>
            </w:tcMar>
          </w:tcPr>
          <w:p w14:paraId="61A5BEC7" w14:textId="77777777" w:rsidR="00354923" w:rsidRDefault="001B3122">
            <w:pPr>
              <w:keepNext/>
              <w:spacing w:before="0" w:after="120" w:line="360" w:lineRule="auto"/>
            </w:pPr>
            <w:r>
              <w:rPr>
                <w:rFonts w:ascii="Times New Roman" w:hAnsi="Times New Roman" w:eastAsia="Times New Roman" w:cs="Times New Roman"/>
                <w:sz w:val="24"/>
                <w:szCs w:val="24"/>
              </w:rPr>
              <w:t>dto</w:t>
            </w:r>
          </w:p>
        </w:tc>
        <w:tc>
          <w:tcPr>
            <w:tcW w:w="4043" w:type="dxa"/>
            <w:tcMar>
              <w:top w:w="40" w:type="dxa"/>
              <w:left w:w="100" w:type="dxa"/>
              <w:bottom w:w="40" w:type="dxa"/>
              <w:right w:w="100" w:type="dxa"/>
            </w:tcMar>
          </w:tcPr>
          <w:p w14:paraId="2E94C59D" w14:textId="77777777" w:rsidR="00354923" w:rsidRDefault="001B3122">
            <w:pPr>
              <w:keepNext/>
              <w:spacing w:before="0" w:after="120" w:line="360" w:lineRule="auto"/>
            </w:pPr>
            <w:r>
              <w:rPr>
                <w:rFonts w:ascii="Times New Roman" w:hAnsi="Times New Roman" w:eastAsia="Times New Roman" w:cs="Times New Roman"/>
                <w:sz w:val="24"/>
                <w:szCs w:val="24"/>
              </w:rPr>
              <w:t>InsumoDTO, ProductoDTO, CategoriaDTO, MovimientoDTO, SolicitudMovimientoDTO, ResumenTableroDTO</w:t>
            </w:r>
          </w:p>
        </w:tc>
        <w:tc>
          <w:tcPr>
            <w:tcW w:w="3573" w:type="dxa"/>
            <w:tcMar>
              <w:top w:w="40" w:type="dxa"/>
              <w:left w:w="100" w:type="dxa"/>
              <w:bottom w:w="40" w:type="dxa"/>
              <w:right w:w="100" w:type="dxa"/>
            </w:tcMar>
          </w:tcPr>
          <w:p w14:paraId="1C6DF267" w14:textId="77777777" w:rsidR="00354923" w:rsidRDefault="001B3122">
            <w:pPr>
              <w:keepNext/>
              <w:spacing w:before="0" w:after="120" w:line="360" w:lineRule="auto"/>
            </w:pPr>
            <w:r>
              <w:rPr>
                <w:rFonts w:ascii="Times New Roman" w:hAnsi="Times New Roman" w:eastAsia="Times New Roman" w:cs="Times New Roman"/>
                <w:sz w:val="24"/>
                <w:szCs w:val="24"/>
              </w:rPr>
              <w:t>Transferir datos entre capas sin exponer entidades.</w:t>
            </w:r>
          </w:p>
        </w:tc>
      </w:tr>
      <w:tr w:rsidR="00354923" w14:paraId="2DD135BA" w14:textId="77777777">
        <w:trPr>
          <w:cantSplit/>
        </w:trPr>
        <w:tc>
          <w:tcPr>
            <w:tcW w:w="1410" w:type="dxa"/>
            <w:shd w:val="clear" w:color="auto" w:fill="F7F8FA"/>
            <w:tcMar>
              <w:top w:w="40" w:type="dxa"/>
              <w:left w:w="100" w:type="dxa"/>
              <w:bottom w:w="40" w:type="dxa"/>
              <w:right w:w="100" w:type="dxa"/>
            </w:tcMar>
          </w:tcPr>
          <w:p w14:paraId="2DC6BAFC" w14:textId="77777777" w:rsidR="00354923" w:rsidRDefault="001B3122">
            <w:pPr>
              <w:keepNext/>
              <w:spacing w:before="0" w:after="120" w:line="360" w:lineRule="auto"/>
            </w:pPr>
            <w:r>
              <w:rPr>
                <w:rFonts w:ascii="Times New Roman" w:hAnsi="Times New Roman" w:eastAsia="Times New Roman" w:cs="Times New Roman"/>
                <w:sz w:val="24"/>
                <w:szCs w:val="24"/>
              </w:rPr>
              <w:t>dao</w:t>
            </w:r>
          </w:p>
        </w:tc>
        <w:tc>
          <w:tcPr>
            <w:tcW w:w="4043" w:type="dxa"/>
            <w:tcMar>
              <w:top w:w="40" w:type="dxa"/>
              <w:left w:w="100" w:type="dxa"/>
              <w:bottom w:w="40" w:type="dxa"/>
              <w:right w:w="100" w:type="dxa"/>
            </w:tcMar>
          </w:tcPr>
          <w:p w14:paraId="3C002665" w14:textId="77777777" w:rsidR="00354923" w:rsidRDefault="001B3122">
            <w:pPr>
              <w:keepNext/>
              <w:spacing w:before="0" w:after="120" w:line="360" w:lineRule="auto"/>
            </w:pPr>
            <w:r>
              <w:rPr>
                <w:rFonts w:ascii="Times New Roman" w:hAnsi="Times New Roman" w:eastAsia="Times New Roman" w:cs="Times New Roman"/>
                <w:sz w:val="24"/>
                <w:szCs w:val="24"/>
              </w:rPr>
              <w:t>InsumoDAO, ProductoDAO, CategoriaDAO, KardexDAO</w:t>
            </w:r>
          </w:p>
        </w:tc>
        <w:tc>
          <w:tcPr>
            <w:tcW w:w="3573" w:type="dxa"/>
            <w:tcMar>
              <w:top w:w="40" w:type="dxa"/>
              <w:left w:w="100" w:type="dxa"/>
              <w:bottom w:w="40" w:type="dxa"/>
              <w:right w:w="100" w:type="dxa"/>
            </w:tcMar>
          </w:tcPr>
          <w:p w14:paraId="6CCDCA27" w14:textId="77777777" w:rsidR="00354923" w:rsidRDefault="001B3122">
            <w:pPr>
              <w:keepNext/>
              <w:spacing w:before="0" w:after="120" w:line="360" w:lineRule="auto"/>
            </w:pPr>
            <w:r>
              <w:rPr>
                <w:rFonts w:ascii="Times New Roman" w:hAnsi="Times New Roman" w:eastAsia="Times New Roman" w:cs="Times New Roman"/>
                <w:sz w:val="24"/>
                <w:szCs w:val="24"/>
              </w:rPr>
              <w:t>SQL parametrizado y transacciones JDBC.</w:t>
            </w:r>
          </w:p>
        </w:tc>
      </w:tr>
      <w:tr w:rsidR="00354923" w14:paraId="025956A9" w14:textId="77777777">
        <w:trPr>
          <w:cantSplit/>
        </w:trPr>
        <w:tc>
          <w:tcPr>
            <w:tcW w:w="1410" w:type="dxa"/>
            <w:shd w:val="clear" w:color="auto" w:fill="F7F8FA"/>
            <w:tcMar>
              <w:top w:w="40" w:type="dxa"/>
              <w:left w:w="100" w:type="dxa"/>
              <w:bottom w:w="40" w:type="dxa"/>
              <w:right w:w="100" w:type="dxa"/>
            </w:tcMar>
          </w:tcPr>
          <w:p w14:paraId="4E06E847" w14:textId="77777777" w:rsidR="00354923" w:rsidRDefault="001B3122">
            <w:pPr>
              <w:keepNext/>
              <w:spacing w:before="0" w:after="120" w:line="360" w:lineRule="auto"/>
            </w:pPr>
            <w:r>
              <w:rPr>
                <w:rFonts w:ascii="Times New Roman" w:hAnsi="Times New Roman" w:eastAsia="Times New Roman" w:cs="Times New Roman"/>
                <w:sz w:val="24"/>
                <w:szCs w:val="24"/>
              </w:rPr>
              <w:t>model</w:t>
            </w:r>
          </w:p>
        </w:tc>
        <w:tc>
          <w:tcPr>
            <w:tcW w:w="4043" w:type="dxa"/>
            <w:tcMar>
              <w:top w:w="40" w:type="dxa"/>
              <w:left w:w="100" w:type="dxa"/>
              <w:bottom w:w="40" w:type="dxa"/>
              <w:right w:w="100" w:type="dxa"/>
            </w:tcMar>
          </w:tcPr>
          <w:p w14:paraId="7A09BF1C" w14:textId="77777777" w:rsidR="00354923" w:rsidRDefault="001B3122">
            <w:pPr>
              <w:keepNext/>
              <w:spacing w:before="0" w:after="120" w:line="360" w:lineRule="auto"/>
            </w:pPr>
            <w:r>
              <w:rPr>
                <w:rFonts w:ascii="Times New Roman" w:hAnsi="Times New Roman" w:eastAsia="Times New Roman" w:cs="Times New Roman"/>
                <w:sz w:val="24"/>
                <w:szCs w:val="24"/>
              </w:rPr>
              <w:t>Insumo, Producto, Categoria, MovimientoKardex, TipoMovimiento, ClaseItem</w:t>
            </w:r>
          </w:p>
        </w:tc>
        <w:tc>
          <w:tcPr>
            <w:tcW w:w="3573" w:type="dxa"/>
            <w:tcMar>
              <w:top w:w="40" w:type="dxa"/>
              <w:left w:w="100" w:type="dxa"/>
              <w:bottom w:w="40" w:type="dxa"/>
              <w:right w:w="100" w:type="dxa"/>
            </w:tcMar>
          </w:tcPr>
          <w:p w14:paraId="62F594C6" w14:textId="77777777" w:rsidR="00354923" w:rsidRDefault="001B3122">
            <w:pPr>
              <w:keepNext/>
              <w:spacing w:before="0" w:after="120" w:line="360" w:lineRule="auto"/>
            </w:pPr>
            <w:r>
              <w:rPr>
                <w:rFonts w:ascii="Times New Roman" w:hAnsi="Times New Roman" w:eastAsia="Times New Roman" w:cs="Times New Roman"/>
                <w:sz w:val="24"/>
                <w:szCs w:val="24"/>
              </w:rPr>
              <w:t>Entidades de tabla y enumeraciones de dominio.</w:t>
            </w:r>
          </w:p>
        </w:tc>
      </w:tr>
      <w:tr w:rsidR="00354923" w14:paraId="028AF74C" w14:textId="77777777">
        <w:trPr>
          <w:cantSplit/>
        </w:trPr>
        <w:tc>
          <w:tcPr>
            <w:tcW w:w="1410" w:type="dxa"/>
            <w:shd w:val="clear" w:color="auto" w:fill="F7F8FA"/>
            <w:tcMar>
              <w:top w:w="40" w:type="dxa"/>
              <w:left w:w="100" w:type="dxa"/>
              <w:bottom w:w="40" w:type="dxa"/>
              <w:right w:w="100" w:type="dxa"/>
            </w:tcMar>
          </w:tcPr>
          <w:p w14:paraId="385E45FF" w14:textId="77777777" w:rsidR="00354923" w:rsidRDefault="001B3122">
            <w:pPr>
              <w:keepNext/>
              <w:spacing w:before="0" w:after="120" w:line="360" w:lineRule="auto"/>
            </w:pPr>
            <w:r>
              <w:rPr>
                <w:rFonts w:ascii="Times New Roman" w:hAnsi="Times New Roman" w:eastAsia="Times New Roman" w:cs="Times New Roman"/>
                <w:sz w:val="24"/>
                <w:szCs w:val="24"/>
              </w:rPr>
              <w:t>exception</w:t>
            </w:r>
          </w:p>
        </w:tc>
        <w:tc>
          <w:tcPr>
            <w:tcW w:w="4043" w:type="dxa"/>
            <w:tcMar>
              <w:top w:w="40" w:type="dxa"/>
              <w:left w:w="100" w:type="dxa"/>
              <w:bottom w:w="40" w:type="dxa"/>
              <w:right w:w="100" w:type="dxa"/>
            </w:tcMar>
          </w:tcPr>
          <w:p w14:paraId="13B00EC0" w14:textId="77777777" w:rsidR="00354923" w:rsidRDefault="001B3122">
            <w:pPr>
              <w:keepNext/>
              <w:spacing w:before="0" w:after="120" w:line="360" w:lineRule="auto"/>
            </w:pPr>
            <w:r>
              <w:rPr>
                <w:rFonts w:ascii="Times New Roman" w:hAnsi="Times New Roman" w:eastAsia="Times New Roman" w:cs="Times New Roman"/>
                <w:sz w:val="24"/>
                <w:szCs w:val="24"/>
              </w:rPr>
              <w:t>AplicacionException, NegocioException, StockInsuficienteException, ServicioException</w:t>
            </w:r>
          </w:p>
        </w:tc>
        <w:tc>
          <w:tcPr>
            <w:tcW w:w="3573" w:type="dxa"/>
            <w:tcMar>
              <w:top w:w="40" w:type="dxa"/>
              <w:left w:w="100" w:type="dxa"/>
              <w:bottom w:w="40" w:type="dxa"/>
              <w:right w:w="100" w:type="dxa"/>
            </w:tcMar>
          </w:tcPr>
          <w:p w14:paraId="64328E53" w14:textId="77777777" w:rsidR="00354923" w:rsidRDefault="001B3122">
            <w:pPr>
              <w:keepNext/>
              <w:spacing w:before="0" w:after="120" w:line="360" w:lineRule="auto"/>
            </w:pPr>
            <w:r>
              <w:rPr>
                <w:rFonts w:ascii="Times New Roman" w:hAnsi="Times New Roman" w:eastAsia="Times New Roman" w:cs="Times New Roman"/>
                <w:sz w:val="24"/>
                <w:szCs w:val="24"/>
              </w:rPr>
              <w:t>Errores con mensaje apto para el usuario.</w:t>
            </w:r>
          </w:p>
        </w:tc>
      </w:tr>
      <w:tr w:rsidR="00354923" w14:paraId="736C7B1E" w14:textId="77777777">
        <w:trPr>
          <w:cantSplit/>
        </w:trPr>
        <w:tc>
          <w:tcPr>
            <w:tcW w:w="1410" w:type="dxa"/>
            <w:shd w:val="clear" w:color="auto" w:fill="F7F8FA"/>
            <w:tcMar>
              <w:top w:w="40" w:type="dxa"/>
              <w:left w:w="100" w:type="dxa"/>
              <w:bottom w:w="40" w:type="dxa"/>
              <w:right w:w="100" w:type="dxa"/>
            </w:tcMar>
          </w:tcPr>
          <w:p w14:paraId="283DDCBA" w14:textId="77777777" w:rsidR="00354923" w:rsidRDefault="001B3122">
            <w:pPr>
              <w:spacing w:before="0" w:after="120" w:line="360" w:lineRule="auto"/>
            </w:pPr>
            <w:r>
              <w:rPr>
                <w:rFonts w:ascii="Times New Roman" w:hAnsi="Times New Roman" w:eastAsia="Times New Roman" w:cs="Times New Roman"/>
                <w:sz w:val="24"/>
                <w:szCs w:val="24"/>
              </w:rPr>
              <w:t>util</w:t>
            </w:r>
          </w:p>
        </w:tc>
        <w:tc>
          <w:tcPr>
            <w:tcW w:w="4043" w:type="dxa"/>
            <w:tcMar>
              <w:top w:w="40" w:type="dxa"/>
              <w:left w:w="100" w:type="dxa"/>
              <w:bottom w:w="40" w:type="dxa"/>
              <w:right w:w="100" w:type="dxa"/>
            </w:tcMar>
          </w:tcPr>
          <w:p w14:paraId="6849954D" w14:textId="77777777" w:rsidR="00354923" w:rsidRDefault="001B3122">
            <w:pPr>
              <w:spacing w:before="0" w:after="120" w:line="360" w:lineRule="auto"/>
            </w:pPr>
            <w:r>
              <w:rPr>
                <w:rFonts w:ascii="Times New Roman" w:hAnsi="Times New Roman" w:eastAsia="Times New Roman" w:cs="Times New Roman"/>
                <w:sz w:val="24"/>
                <w:szCs w:val="24"/>
              </w:rPr>
              <w:t>ConexionBD, ProveedorConexion, Validacion</w:t>
            </w:r>
          </w:p>
        </w:tc>
        <w:tc>
          <w:tcPr>
            <w:tcW w:w="3573" w:type="dxa"/>
            <w:tcMar>
              <w:top w:w="40" w:type="dxa"/>
              <w:left w:w="100" w:type="dxa"/>
              <w:bottom w:w="40" w:type="dxa"/>
              <w:right w:w="100" w:type="dxa"/>
            </w:tcMar>
          </w:tcPr>
          <w:p w14:paraId="69F1919F" w14:textId="77777777" w:rsidR="00354923" w:rsidRDefault="001B3122">
            <w:pPr>
              <w:spacing w:before="0" w:after="120" w:line="360" w:lineRule="auto"/>
            </w:pPr>
            <w:r>
              <w:rPr>
                <w:rFonts w:ascii="Times New Roman" w:hAnsi="Times New Roman" w:eastAsia="Times New Roman" w:cs="Times New Roman"/>
                <w:sz w:val="24"/>
                <w:szCs w:val="24"/>
              </w:rPr>
              <w:t>Conexión externalizada y reglas de formato compartidas.</w:t>
            </w:r>
          </w:p>
        </w:tc>
      </w:tr>
    </w:tbl>
    <w:p w14:paraId="0310E657" w14:textId="77777777" w:rsidR="00354923" w:rsidRDefault="001B3122">
      <w:pPr>
        <w:pStyle w:val="Ttulo2"/>
        <w:spacing w:before="0" w:after="120" w:line="360" w:lineRule="auto"/>
      </w:pPr>
      <w:bookmarkStart w:id="5" w:name="_Toc242388449"/>
      <w:r>
        <w:rPr>
          <w:rFonts w:ascii="Times New Roman" w:hAnsi="Times New Roman" w:eastAsia="Times New Roman" w:cs="Times New Roman"/>
          <w:sz w:val="24"/>
          <w:szCs w:val="24"/>
        </w:rPr>
        <w:t>Patrón MVC + DAO con BaseServlet y servlets modulares</w:t>
      </w:r>
      <w:bookmarkEnd w:id="5"/>
    </w:p>
    <w:p w14:paraId="3A61489C" w14:textId="77777777" w:rsidR="00354923" w:rsidRDefault="001B3122">
      <w:pPr>
        <w:spacing w:before="0" w:after="120" w:line="360" w:lineRule="auto"/>
        <w:ind w:firstLine="720"/>
      </w:pPr>
      <w:r>
        <w:rPr>
          <w:rFonts w:ascii="Times New Roman" w:hAnsi="Times New Roman" w:eastAsia="Times New Roman" w:cs="Times New Roman"/>
          <w:sz w:val="24"/>
          <w:szCs w:val="24"/>
        </w:rPr>
        <w:t xml:space="preserve">El PanelServlet del APF1 atendía tres rutas con lógica mezclada. Se reemplazó por un servlet por módulo, todos derivados de BaseServlet, que concentra las tareas comunes: conversión de parámetros a BigDecimal, int o LocalDate con mensajes de error comprensibles, mensajes de un solo uso y redirección GET tras cada POST. El patrón Data Access Object aísla el SQL en clases dedicadas (Alur et al., 2003), y una búsqueda en el paquete controller confirma que ninguna clase importa pe.com.dpaocookies.dao. La Tabla </w:t>
      </w:r>
      <w:r>
        <w:rPr>
          <w:rFonts w:ascii="Times New Roman" w:hAnsi="Times New Roman" w:eastAsia="Times New Roman" w:cs="Times New Roman"/>
          <w:sz w:val="24"/>
          <w:szCs w:val="24"/>
        </w:rPr>
        <w:t>3 muestra qué operación de la fachada invoca cada ruta y la Figura 4, el controlador del Kardex.</w:t>
      </w:r>
    </w:p>
    <w:p w14:paraId="412B5A92" w14:textId="77777777" w:rsidR="00354923" w:rsidRDefault="001B3122">
      <w:pPr>
        <w:keepNext/>
        <w:spacing w:before="0" w:after="120" w:line="360" w:lineRule="auto"/>
      </w:pPr>
      <w:r>
        <w:rPr>
          <w:rFonts w:ascii="Times New Roman" w:hAnsi="Times New Roman" w:eastAsia="Times New Roman" w:cs="Times New Roman"/>
          <w:b/>
          <w:bCs/>
          <w:sz w:val="24"/>
          <w:szCs w:val="24"/>
        </w:rPr>
        <w:t>Tabla 5</w:t>
      </w:r>
    </w:p>
    <w:p w14:paraId="373E71F9" w14:textId="77777777" w:rsidR="00354923" w:rsidRDefault="001B3122">
      <w:pPr>
        <w:keepNext/>
        <w:spacing w:before="0" w:after="120" w:line="360" w:lineRule="auto"/>
      </w:pPr>
      <w:r>
        <w:rPr>
          <w:rFonts w:ascii="Times New Roman" w:hAnsi="Times New Roman" w:eastAsia="Times New Roman" w:cs="Times New Roman"/>
          <w:i/>
          <w:iCs/>
          <w:sz w:val="24"/>
          <w:szCs w:val="24"/>
        </w:rPr>
        <w:t>Rutas, controladores y operaciones de la fachada</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1409"/>
        <w:gridCol w:w="1796"/>
        <w:gridCol w:w="3003"/>
        <w:gridCol w:w="2818"/>
      </w:tblGrid>
      <w:tr w:rsidR="00354923" w14:paraId="257A2CD6" w14:textId="77777777">
        <w:trPr>
          <w:cantSplit/>
          <w:tblHeader/>
        </w:trPr>
        <w:tc>
          <w:tcPr>
            <w:tcW w:w="1409" w:type="dxa"/>
            <w:shd w:val="clear" w:color="auto" w:fill="E7EBEF"/>
            <w:tcMar>
              <w:top w:w="40" w:type="dxa"/>
              <w:left w:w="100" w:type="dxa"/>
              <w:bottom w:w="40" w:type="dxa"/>
              <w:right w:w="100" w:type="dxa"/>
            </w:tcMar>
          </w:tcPr>
          <w:p w14:paraId="71A73C9D" w14:textId="77777777" w:rsidR="00354923" w:rsidRDefault="001B3122">
            <w:pPr>
              <w:keepNext/>
              <w:spacing w:before="0" w:after="120" w:line="360" w:lineRule="auto"/>
            </w:pPr>
            <w:r>
              <w:rPr>
                <w:rFonts w:ascii="Times New Roman" w:hAnsi="Times New Roman" w:eastAsia="Times New Roman" w:cs="Times New Roman"/>
                <w:b/>
                <w:bCs/>
                <w:sz w:val="24"/>
                <w:szCs w:val="24"/>
              </w:rPr>
              <w:t>Ruta</w:t>
            </w:r>
          </w:p>
        </w:tc>
        <w:tc>
          <w:tcPr>
            <w:tcW w:w="1796" w:type="dxa"/>
            <w:shd w:val="clear" w:color="auto" w:fill="E7EBEF"/>
            <w:tcMar>
              <w:top w:w="40" w:type="dxa"/>
              <w:left w:w="100" w:type="dxa"/>
              <w:bottom w:w="40" w:type="dxa"/>
              <w:right w:w="100" w:type="dxa"/>
            </w:tcMar>
          </w:tcPr>
          <w:p w14:paraId="37CD471A" w14:textId="77777777" w:rsidR="00354923" w:rsidRDefault="001B3122">
            <w:pPr>
              <w:keepNext/>
              <w:spacing w:before="0" w:after="120" w:line="360" w:lineRule="auto"/>
            </w:pPr>
            <w:r>
              <w:rPr>
                <w:rFonts w:ascii="Times New Roman" w:hAnsi="Times New Roman" w:eastAsia="Times New Roman" w:cs="Times New Roman"/>
                <w:b/>
                <w:bCs/>
                <w:sz w:val="24"/>
                <w:szCs w:val="24"/>
              </w:rPr>
              <w:t>Servlet</w:t>
            </w:r>
          </w:p>
        </w:tc>
        <w:tc>
          <w:tcPr>
            <w:tcW w:w="3003" w:type="dxa"/>
            <w:shd w:val="clear" w:color="auto" w:fill="E7EBEF"/>
            <w:tcMar>
              <w:top w:w="40" w:type="dxa"/>
              <w:left w:w="100" w:type="dxa"/>
              <w:bottom w:w="40" w:type="dxa"/>
              <w:right w:w="100" w:type="dxa"/>
            </w:tcMar>
          </w:tcPr>
          <w:p w14:paraId="592D71DB" w14:textId="77777777" w:rsidR="00354923" w:rsidRDefault="001B3122">
            <w:pPr>
              <w:keepNext/>
              <w:spacing w:before="0" w:after="120" w:line="360" w:lineRule="auto"/>
            </w:pPr>
            <w:r>
              <w:rPr>
                <w:rFonts w:ascii="Times New Roman" w:hAnsi="Times New Roman" w:eastAsia="Times New Roman" w:cs="Times New Roman"/>
                <w:b/>
                <w:bCs/>
                <w:sz w:val="24"/>
                <w:szCs w:val="24"/>
              </w:rPr>
              <w:t>GET → fachada</w:t>
            </w:r>
          </w:p>
        </w:tc>
        <w:tc>
          <w:tcPr>
            <w:tcW w:w="2818" w:type="dxa"/>
            <w:shd w:val="clear" w:color="auto" w:fill="E7EBEF"/>
            <w:tcMar>
              <w:top w:w="40" w:type="dxa"/>
              <w:left w:w="100" w:type="dxa"/>
              <w:bottom w:w="40" w:type="dxa"/>
              <w:right w:w="100" w:type="dxa"/>
            </w:tcMar>
          </w:tcPr>
          <w:p w14:paraId="3F75CE5A" w14:textId="77777777" w:rsidR="00354923" w:rsidRDefault="001B3122">
            <w:pPr>
              <w:keepNext/>
              <w:spacing w:before="0" w:after="120" w:line="360" w:lineRule="auto"/>
            </w:pPr>
            <w:r>
              <w:rPr>
                <w:rFonts w:ascii="Times New Roman" w:hAnsi="Times New Roman" w:eastAsia="Times New Roman" w:cs="Times New Roman"/>
                <w:b/>
                <w:bCs/>
                <w:sz w:val="24"/>
                <w:szCs w:val="24"/>
              </w:rPr>
              <w:t>POST → fachada</w:t>
            </w:r>
          </w:p>
        </w:tc>
      </w:tr>
      <w:tr w:rsidR="00354923" w14:paraId="77E2D776" w14:textId="77777777">
        <w:trPr>
          <w:cantSplit/>
        </w:trPr>
        <w:tc>
          <w:tcPr>
            <w:tcW w:w="1409" w:type="dxa"/>
            <w:shd w:val="clear" w:color="auto" w:fill="F7F8FA"/>
            <w:tcMar>
              <w:top w:w="40" w:type="dxa"/>
              <w:left w:w="100" w:type="dxa"/>
              <w:bottom w:w="40" w:type="dxa"/>
              <w:right w:w="100" w:type="dxa"/>
            </w:tcMar>
          </w:tcPr>
          <w:p w14:paraId="5B16D4EC" w14:textId="77777777" w:rsidR="00354923" w:rsidRDefault="001B3122">
            <w:pPr>
              <w:keepNext/>
              <w:spacing w:before="0" w:after="120" w:line="360" w:lineRule="auto"/>
            </w:pPr>
            <w:r>
              <w:rPr>
                <w:rFonts w:ascii="Times New Roman" w:hAnsi="Times New Roman" w:eastAsia="Times New Roman" w:cs="Times New Roman"/>
                <w:sz w:val="24"/>
                <w:szCs w:val="24"/>
              </w:rPr>
              <w:t>/tablero</w:t>
            </w:r>
          </w:p>
        </w:tc>
        <w:tc>
          <w:tcPr>
            <w:tcW w:w="1796" w:type="dxa"/>
            <w:tcMar>
              <w:top w:w="40" w:type="dxa"/>
              <w:left w:w="100" w:type="dxa"/>
              <w:bottom w:w="40" w:type="dxa"/>
              <w:right w:w="100" w:type="dxa"/>
            </w:tcMar>
          </w:tcPr>
          <w:p w14:paraId="15F35101" w14:textId="77777777" w:rsidR="00354923" w:rsidRDefault="001B3122">
            <w:pPr>
              <w:keepNext/>
              <w:spacing w:before="0" w:after="120" w:line="360" w:lineRule="auto"/>
            </w:pPr>
            <w:r>
              <w:rPr>
                <w:rFonts w:ascii="Times New Roman" w:hAnsi="Times New Roman" w:eastAsia="Times New Roman" w:cs="Times New Roman"/>
                <w:sz w:val="24"/>
                <w:szCs w:val="24"/>
              </w:rPr>
              <w:t>TableroServlet</w:t>
            </w:r>
          </w:p>
        </w:tc>
        <w:tc>
          <w:tcPr>
            <w:tcW w:w="3003" w:type="dxa"/>
            <w:tcMar>
              <w:top w:w="40" w:type="dxa"/>
              <w:left w:w="100" w:type="dxa"/>
              <w:bottom w:w="40" w:type="dxa"/>
              <w:right w:w="100" w:type="dxa"/>
            </w:tcMar>
          </w:tcPr>
          <w:p w14:paraId="32776317" w14:textId="77777777" w:rsidR="00354923" w:rsidRDefault="001B3122">
            <w:pPr>
              <w:keepNext/>
              <w:spacing w:before="0" w:after="120" w:line="360" w:lineRule="auto"/>
            </w:pPr>
            <w:r>
              <w:rPr>
                <w:rFonts w:ascii="Times New Roman" w:hAnsi="Times New Roman" w:eastAsia="Times New Roman" w:cs="Times New Roman"/>
                <w:sz w:val="24"/>
                <w:szCs w:val="24"/>
              </w:rPr>
              <w:t>obtenerResumen()</w:t>
            </w:r>
          </w:p>
        </w:tc>
        <w:tc>
          <w:tcPr>
            <w:tcW w:w="2818" w:type="dxa"/>
            <w:tcMar>
              <w:top w:w="40" w:type="dxa"/>
              <w:left w:w="100" w:type="dxa"/>
              <w:bottom w:w="40" w:type="dxa"/>
              <w:right w:w="100" w:type="dxa"/>
            </w:tcMar>
          </w:tcPr>
          <w:p w14:paraId="29212706" w14:textId="77777777" w:rsidR="00354923" w:rsidRDefault="001B3122">
            <w:pPr>
              <w:keepNext/>
              <w:spacing w:before="0" w:after="120" w:line="360" w:lineRule="auto"/>
            </w:pPr>
            <w:r>
              <w:rPr>
                <w:rFonts w:ascii="Times New Roman" w:hAnsi="Times New Roman" w:eastAsia="Times New Roman" w:cs="Times New Roman"/>
                <w:sz w:val="24"/>
                <w:szCs w:val="24"/>
              </w:rPr>
              <w:t>—</w:t>
            </w:r>
          </w:p>
        </w:tc>
      </w:tr>
      <w:tr w:rsidR="00354923" w14:paraId="34776540" w14:textId="77777777">
        <w:trPr>
          <w:cantSplit/>
        </w:trPr>
        <w:tc>
          <w:tcPr>
            <w:tcW w:w="1409" w:type="dxa"/>
            <w:shd w:val="clear" w:color="auto" w:fill="F7F8FA"/>
            <w:tcMar>
              <w:top w:w="40" w:type="dxa"/>
              <w:left w:w="100" w:type="dxa"/>
              <w:bottom w:w="40" w:type="dxa"/>
              <w:right w:w="100" w:type="dxa"/>
            </w:tcMar>
          </w:tcPr>
          <w:p w14:paraId="5470B23E" w14:textId="77777777" w:rsidR="00354923" w:rsidRDefault="001B3122">
            <w:pPr>
              <w:keepNext/>
              <w:spacing w:before="0" w:after="120" w:line="360" w:lineRule="auto"/>
            </w:pPr>
            <w:r>
              <w:rPr>
                <w:rFonts w:ascii="Times New Roman" w:hAnsi="Times New Roman" w:eastAsia="Times New Roman" w:cs="Times New Roman"/>
                <w:sz w:val="24"/>
                <w:szCs w:val="24"/>
              </w:rPr>
              <w:t>/insumos</w:t>
            </w:r>
          </w:p>
        </w:tc>
        <w:tc>
          <w:tcPr>
            <w:tcW w:w="1796" w:type="dxa"/>
            <w:tcMar>
              <w:top w:w="40" w:type="dxa"/>
              <w:left w:w="100" w:type="dxa"/>
              <w:bottom w:w="40" w:type="dxa"/>
              <w:right w:w="100" w:type="dxa"/>
            </w:tcMar>
          </w:tcPr>
          <w:p w14:paraId="0272CF6A" w14:textId="77777777" w:rsidR="00354923" w:rsidRDefault="001B3122">
            <w:pPr>
              <w:keepNext/>
              <w:spacing w:before="0" w:after="120" w:line="360" w:lineRule="auto"/>
            </w:pPr>
            <w:r>
              <w:rPr>
                <w:rFonts w:ascii="Times New Roman" w:hAnsi="Times New Roman" w:eastAsia="Times New Roman" w:cs="Times New Roman"/>
                <w:sz w:val="24"/>
                <w:szCs w:val="24"/>
              </w:rPr>
              <w:t>InsumoServlet</w:t>
            </w:r>
          </w:p>
        </w:tc>
        <w:tc>
          <w:tcPr>
            <w:tcW w:w="3003" w:type="dxa"/>
            <w:tcMar>
              <w:top w:w="40" w:type="dxa"/>
              <w:left w:w="100" w:type="dxa"/>
              <w:bottom w:w="40" w:type="dxa"/>
              <w:right w:w="100" w:type="dxa"/>
            </w:tcMar>
          </w:tcPr>
          <w:p w14:paraId="098BD5A6" w14:textId="77777777" w:rsidR="00354923" w:rsidRDefault="001B3122">
            <w:pPr>
              <w:keepNext/>
              <w:spacing w:before="0" w:after="120" w:line="360" w:lineRule="auto"/>
            </w:pPr>
            <w:r>
              <w:rPr>
                <w:rFonts w:ascii="Times New Roman" w:hAnsi="Times New Roman" w:eastAsia="Times New Roman" w:cs="Times New Roman"/>
                <w:sz w:val="24"/>
                <w:szCs w:val="24"/>
              </w:rPr>
              <w:t>listarInsumos(), listarCategorias()</w:t>
            </w:r>
          </w:p>
        </w:tc>
        <w:tc>
          <w:tcPr>
            <w:tcW w:w="2818" w:type="dxa"/>
            <w:tcMar>
              <w:top w:w="40" w:type="dxa"/>
              <w:left w:w="100" w:type="dxa"/>
              <w:bottom w:w="40" w:type="dxa"/>
              <w:right w:w="100" w:type="dxa"/>
            </w:tcMar>
          </w:tcPr>
          <w:p w14:paraId="5490075D" w14:textId="77777777" w:rsidR="00354923" w:rsidRDefault="001B3122">
            <w:pPr>
              <w:keepNext/>
              <w:spacing w:before="0" w:after="120" w:line="360" w:lineRule="auto"/>
            </w:pPr>
            <w:r>
              <w:rPr>
                <w:rFonts w:ascii="Times New Roman" w:hAnsi="Times New Roman" w:eastAsia="Times New Roman" w:cs="Times New Roman"/>
                <w:sz w:val="24"/>
                <w:szCs w:val="24"/>
              </w:rPr>
              <w:t>registrarInsumo(), ajustarStockInsumo()</w:t>
            </w:r>
          </w:p>
        </w:tc>
      </w:tr>
      <w:tr w:rsidR="00354923" w14:paraId="33E578FA" w14:textId="77777777">
        <w:trPr>
          <w:cantSplit/>
        </w:trPr>
        <w:tc>
          <w:tcPr>
            <w:tcW w:w="1409" w:type="dxa"/>
            <w:shd w:val="clear" w:color="auto" w:fill="F7F8FA"/>
            <w:tcMar>
              <w:top w:w="40" w:type="dxa"/>
              <w:left w:w="100" w:type="dxa"/>
              <w:bottom w:w="40" w:type="dxa"/>
              <w:right w:w="100" w:type="dxa"/>
            </w:tcMar>
          </w:tcPr>
          <w:p w14:paraId="63741713" w14:textId="77777777" w:rsidR="00354923" w:rsidRDefault="001B3122">
            <w:pPr>
              <w:keepNext/>
              <w:spacing w:before="0" w:after="120" w:line="360" w:lineRule="auto"/>
            </w:pPr>
            <w:r>
              <w:rPr>
                <w:rFonts w:ascii="Times New Roman" w:hAnsi="Times New Roman" w:eastAsia="Times New Roman" w:cs="Times New Roman"/>
                <w:sz w:val="24"/>
                <w:szCs w:val="24"/>
              </w:rPr>
              <w:t>/productos</w:t>
            </w:r>
          </w:p>
        </w:tc>
        <w:tc>
          <w:tcPr>
            <w:tcW w:w="1796" w:type="dxa"/>
            <w:tcMar>
              <w:top w:w="40" w:type="dxa"/>
              <w:left w:w="100" w:type="dxa"/>
              <w:bottom w:w="40" w:type="dxa"/>
              <w:right w:w="100" w:type="dxa"/>
            </w:tcMar>
          </w:tcPr>
          <w:p w14:paraId="77A61109" w14:textId="77777777" w:rsidR="00354923" w:rsidRDefault="001B3122">
            <w:pPr>
              <w:keepNext/>
              <w:spacing w:before="0" w:after="120" w:line="360" w:lineRule="auto"/>
            </w:pPr>
            <w:r>
              <w:rPr>
                <w:rFonts w:ascii="Times New Roman" w:hAnsi="Times New Roman" w:eastAsia="Times New Roman" w:cs="Times New Roman"/>
                <w:sz w:val="24"/>
                <w:szCs w:val="24"/>
              </w:rPr>
              <w:t>ProductoServlet</w:t>
            </w:r>
          </w:p>
        </w:tc>
        <w:tc>
          <w:tcPr>
            <w:tcW w:w="3003" w:type="dxa"/>
            <w:tcMar>
              <w:top w:w="40" w:type="dxa"/>
              <w:left w:w="100" w:type="dxa"/>
              <w:bottom w:w="40" w:type="dxa"/>
              <w:right w:w="100" w:type="dxa"/>
            </w:tcMar>
          </w:tcPr>
          <w:p w14:paraId="38E87E01" w14:textId="77777777" w:rsidR="00354923" w:rsidRDefault="001B3122">
            <w:pPr>
              <w:keepNext/>
              <w:spacing w:before="0" w:after="120" w:line="360" w:lineRule="auto"/>
            </w:pPr>
            <w:r>
              <w:rPr>
                <w:rFonts w:ascii="Times New Roman" w:hAnsi="Times New Roman" w:eastAsia="Times New Roman" w:cs="Times New Roman"/>
                <w:sz w:val="24"/>
                <w:szCs w:val="24"/>
              </w:rPr>
              <w:t>listarProductos(), listarCategorias()</w:t>
            </w:r>
          </w:p>
        </w:tc>
        <w:tc>
          <w:tcPr>
            <w:tcW w:w="2818" w:type="dxa"/>
            <w:tcMar>
              <w:top w:w="40" w:type="dxa"/>
              <w:left w:w="100" w:type="dxa"/>
              <w:bottom w:w="40" w:type="dxa"/>
              <w:right w:w="100" w:type="dxa"/>
            </w:tcMar>
          </w:tcPr>
          <w:p w14:paraId="4A36D064" w14:textId="77777777" w:rsidR="00354923" w:rsidRDefault="001B3122">
            <w:pPr>
              <w:keepNext/>
              <w:spacing w:before="0" w:after="120" w:line="360" w:lineRule="auto"/>
            </w:pPr>
            <w:r>
              <w:rPr>
                <w:rFonts w:ascii="Times New Roman" w:hAnsi="Times New Roman" w:eastAsia="Times New Roman" w:cs="Times New Roman"/>
                <w:sz w:val="24"/>
                <w:szCs w:val="24"/>
              </w:rPr>
              <w:t>guardarProducto()</w:t>
            </w:r>
          </w:p>
        </w:tc>
      </w:tr>
      <w:tr w:rsidR="00354923" w14:paraId="3840B855" w14:textId="77777777">
        <w:trPr>
          <w:cantSplit/>
        </w:trPr>
        <w:tc>
          <w:tcPr>
            <w:tcW w:w="1409" w:type="dxa"/>
            <w:shd w:val="clear" w:color="auto" w:fill="F7F8FA"/>
            <w:tcMar>
              <w:top w:w="40" w:type="dxa"/>
              <w:left w:w="100" w:type="dxa"/>
              <w:bottom w:w="40" w:type="dxa"/>
              <w:right w:w="100" w:type="dxa"/>
            </w:tcMar>
          </w:tcPr>
          <w:p w14:paraId="055ED0D6" w14:textId="77777777" w:rsidR="00354923" w:rsidRDefault="001B3122">
            <w:pPr>
              <w:keepNext/>
              <w:spacing w:before="0" w:after="120" w:line="360" w:lineRule="auto"/>
            </w:pPr>
            <w:r>
              <w:rPr>
                <w:rFonts w:ascii="Times New Roman" w:hAnsi="Times New Roman" w:eastAsia="Times New Roman" w:cs="Times New Roman"/>
                <w:sz w:val="24"/>
                <w:szCs w:val="24"/>
              </w:rPr>
              <w:t>/kardex</w:t>
            </w:r>
          </w:p>
        </w:tc>
        <w:tc>
          <w:tcPr>
            <w:tcW w:w="1796" w:type="dxa"/>
            <w:tcMar>
              <w:top w:w="40" w:type="dxa"/>
              <w:left w:w="100" w:type="dxa"/>
              <w:bottom w:w="40" w:type="dxa"/>
              <w:right w:w="100" w:type="dxa"/>
            </w:tcMar>
          </w:tcPr>
          <w:p w14:paraId="217E5632" w14:textId="77777777" w:rsidR="00354923" w:rsidRDefault="001B3122">
            <w:pPr>
              <w:keepNext/>
              <w:spacing w:before="0" w:after="120" w:line="360" w:lineRule="auto"/>
            </w:pPr>
            <w:r>
              <w:rPr>
                <w:rFonts w:ascii="Times New Roman" w:hAnsi="Times New Roman" w:eastAsia="Times New Roman" w:cs="Times New Roman"/>
                <w:sz w:val="24"/>
                <w:szCs w:val="24"/>
              </w:rPr>
              <w:t>KardexServlet</w:t>
            </w:r>
          </w:p>
        </w:tc>
        <w:tc>
          <w:tcPr>
            <w:tcW w:w="3003" w:type="dxa"/>
            <w:tcMar>
              <w:top w:w="40" w:type="dxa"/>
              <w:left w:w="100" w:type="dxa"/>
              <w:bottom w:w="40" w:type="dxa"/>
              <w:right w:w="100" w:type="dxa"/>
            </w:tcMar>
          </w:tcPr>
          <w:p w14:paraId="06BD7557" w14:textId="77777777" w:rsidR="00354923" w:rsidRDefault="001B3122">
            <w:pPr>
              <w:keepNext/>
              <w:spacing w:before="0" w:after="120" w:line="360" w:lineRule="auto"/>
            </w:pPr>
            <w:r>
              <w:rPr>
                <w:rFonts w:ascii="Times New Roman" w:hAnsi="Times New Roman" w:eastAsia="Times New Roman" w:cs="Times New Roman"/>
                <w:sz w:val="24"/>
                <w:szCs w:val="24"/>
              </w:rPr>
              <w:t>listarInsumos(), listarProductos(), consultarKardex()</w:t>
            </w:r>
          </w:p>
        </w:tc>
        <w:tc>
          <w:tcPr>
            <w:tcW w:w="2818" w:type="dxa"/>
            <w:tcMar>
              <w:top w:w="40" w:type="dxa"/>
              <w:left w:w="100" w:type="dxa"/>
              <w:bottom w:w="40" w:type="dxa"/>
              <w:right w:w="100" w:type="dxa"/>
            </w:tcMar>
          </w:tcPr>
          <w:p w14:paraId="2D4B2E6C" w14:textId="77777777" w:rsidR="00354923" w:rsidRDefault="001B3122">
            <w:pPr>
              <w:keepNext/>
              <w:spacing w:before="0" w:after="120" w:line="360" w:lineRule="auto"/>
            </w:pPr>
            <w:r>
              <w:rPr>
                <w:rFonts w:ascii="Times New Roman" w:hAnsi="Times New Roman" w:eastAsia="Times New Roman" w:cs="Times New Roman"/>
                <w:sz w:val="24"/>
                <w:szCs w:val="24"/>
              </w:rPr>
              <w:t>registrarMovimiento()</w:t>
            </w:r>
          </w:p>
        </w:tc>
      </w:tr>
      <w:tr w:rsidR="00354923" w14:paraId="3B9B07C2" w14:textId="77777777">
        <w:trPr>
          <w:cantSplit/>
        </w:trPr>
        <w:tc>
          <w:tcPr>
            <w:tcW w:w="1409" w:type="dxa"/>
            <w:shd w:val="clear" w:color="auto" w:fill="F7F8FA"/>
            <w:tcMar>
              <w:top w:w="40" w:type="dxa"/>
              <w:left w:w="100" w:type="dxa"/>
              <w:bottom w:w="40" w:type="dxa"/>
              <w:right w:w="100" w:type="dxa"/>
            </w:tcMar>
          </w:tcPr>
          <w:p w14:paraId="25EC5937" w14:textId="77777777" w:rsidR="00354923" w:rsidRDefault="001B3122">
            <w:pPr>
              <w:spacing w:before="0" w:after="120" w:line="360" w:lineRule="auto"/>
            </w:pPr>
            <w:r>
              <w:rPr>
                <w:rFonts w:ascii="Times New Roman" w:hAnsi="Times New Roman" w:eastAsia="Times New Roman" w:cs="Times New Roman"/>
                <w:sz w:val="24"/>
                <w:szCs w:val="24"/>
              </w:rPr>
              <w:t>/acceso, /salir</w:t>
            </w:r>
          </w:p>
        </w:tc>
        <w:tc>
          <w:tcPr>
            <w:tcW w:w="1796" w:type="dxa"/>
            <w:tcMar>
              <w:top w:w="40" w:type="dxa"/>
              <w:left w:w="100" w:type="dxa"/>
              <w:bottom w:w="40" w:type="dxa"/>
              <w:right w:w="100" w:type="dxa"/>
            </w:tcMar>
          </w:tcPr>
          <w:p w14:paraId="77275FA1" w14:textId="77777777" w:rsidR="00354923" w:rsidRDefault="001B3122">
            <w:pPr>
              <w:spacing w:before="0" w:after="120" w:line="360" w:lineRule="auto"/>
            </w:pPr>
            <w:r>
              <w:rPr>
                <w:rFonts w:ascii="Times New Roman" w:hAnsi="Times New Roman" w:eastAsia="Times New Roman" w:cs="Times New Roman"/>
                <w:sz w:val="24"/>
                <w:szCs w:val="24"/>
              </w:rPr>
              <w:t>AccesoServlet</w:t>
            </w:r>
          </w:p>
        </w:tc>
        <w:tc>
          <w:tcPr>
            <w:tcW w:w="3003" w:type="dxa"/>
            <w:tcMar>
              <w:top w:w="40" w:type="dxa"/>
              <w:left w:w="100" w:type="dxa"/>
              <w:bottom w:w="40" w:type="dxa"/>
              <w:right w:w="100" w:type="dxa"/>
            </w:tcMar>
          </w:tcPr>
          <w:p w14:paraId="3C8C9CB9" w14:textId="77777777" w:rsidR="00354923" w:rsidRDefault="001B3122">
            <w:pPr>
              <w:spacing w:before="0" w:after="120" w:line="360" w:lineRule="auto"/>
            </w:pPr>
            <w:r>
              <w:rPr>
                <w:rFonts w:ascii="Times New Roman" w:hAnsi="Times New Roman" w:eastAsia="Times New Roman" w:cs="Times New Roman"/>
                <w:sz w:val="24"/>
                <w:szCs w:val="24"/>
              </w:rPr>
              <w:t>Formulario de acceso</w:t>
            </w:r>
          </w:p>
        </w:tc>
        <w:tc>
          <w:tcPr>
            <w:tcW w:w="2818" w:type="dxa"/>
            <w:tcMar>
              <w:top w:w="40" w:type="dxa"/>
              <w:left w:w="100" w:type="dxa"/>
              <w:bottom w:w="40" w:type="dxa"/>
              <w:right w:w="100" w:type="dxa"/>
            </w:tcMar>
          </w:tcPr>
          <w:p w14:paraId="79653B26" w14:textId="77777777" w:rsidR="00354923" w:rsidRDefault="001B3122">
            <w:pPr>
              <w:spacing w:before="0" w:after="120" w:line="360" w:lineRule="auto"/>
            </w:pPr>
            <w:r>
              <w:rPr>
                <w:rFonts w:ascii="Times New Roman" w:hAnsi="Times New Roman" w:eastAsia="Times New Roman" w:cs="Times New Roman"/>
                <w:sz w:val="24"/>
                <w:szCs w:val="24"/>
              </w:rPr>
              <w:t>Credenciales externas; invalidación de sesión</w:t>
            </w:r>
          </w:p>
        </w:tc>
      </w:tr>
    </w:tbl>
    <w:p w14:paraId="29D24C09" w14:textId="77777777" w:rsidR="00354923" w:rsidRDefault="001B3122">
      <w:pPr>
        <w:keepNext/>
        <w:spacing w:before="0" w:after="120" w:line="360" w:lineRule="auto"/>
      </w:pPr>
      <w:r>
        <w:rPr>
          <w:rFonts w:ascii="Times New Roman" w:hAnsi="Times New Roman" w:eastAsia="Times New Roman" w:cs="Times New Roman"/>
          <w:b/>
          <w:bCs/>
          <w:sz w:val="24"/>
          <w:szCs w:val="24"/>
        </w:rPr>
        <w:t>Figura 4</w:t>
      </w:r>
    </w:p>
    <w:p w14:paraId="03BBB018" w14:textId="77777777" w:rsidR="00354923" w:rsidRDefault="001B3122">
      <w:pPr>
        <w:keepNext/>
        <w:spacing w:before="0" w:after="120" w:line="360" w:lineRule="auto"/>
      </w:pPr>
      <w:r>
        <w:rPr>
          <w:rFonts w:ascii="Times New Roman" w:hAnsi="Times New Roman" w:eastAsia="Times New Roman" w:cs="Times New Roman"/>
          <w:i/>
          <w:iCs/>
          <w:sz w:val="24"/>
          <w:szCs w:val="24"/>
        </w:rPr>
        <w:t>Método doPost de KardexServlet: el controlador arma el DTO y delega en la fachada</w:t>
      </w:r>
    </w:p>
    <w:p w14:paraId="525F2C6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try {</w:t>
      </w:r>
    </w:p>
    <w:p w14:paraId="28369720"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String[] item = texto(request, "item").split(":", 2);   // "PRODUCTO:3"</w:t>
      </w:r>
    </w:p>
    <w:p w14:paraId="51507333"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SolicitudMovimientoDTO solicitud = new SolicitudMovimientoDTO(</w:t>
      </w:r>
    </w:p>
    <w:p w14:paraId="16605DC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item[0], parsearId(item[1]), texto(request, "tipo"),</w:t>
      </w:r>
    </w:p>
    <w:p w14:paraId="09FB0EAA"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decimal(request, "cantidad", "La cantidad no es válida."),</w:t>
      </w:r>
    </w:p>
    <w:p w14:paraId="7F6E4208"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texto(request, "motivo"));</w:t>
      </w:r>
    </w:p>
    <w:p w14:paraId="43E8288A"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Optional&lt;MovimientoDTO&gt; movimiento = facade.registrarMovimiento(solicitud);</w:t>
      </w:r>
    </w:p>
    <w:p w14:paraId="3C6804E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exito(request, movimiento.map(m -&gt; "Movimiento registrado: " + ...)</w:t>
      </w:r>
    </w:p>
    <w:p w14:paraId="7D90284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.orElse("El stock contado coincide con el actual; no se registró ningún movimiento."));</w:t>
      </w:r>
    </w:p>
    <w:p w14:paraId="1E65B490"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catch (AplicacionException exception) {</w:t>
      </w:r>
    </w:p>
    <w:p w14:paraId="3ECCB588"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fallo(request, exception.getMessage());</w:t>
      </w:r>
    </w:p>
    <w:p w14:paraId="4E5CE53E"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w:t>
      </w:r>
    </w:p>
    <w:p w14:paraId="5CD35643"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redirigir(request, response);   // Post/Redirect/Get</w:t>
      </w:r>
    </w:p>
    <w:p w14:paraId="32A120E8"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Fragmento de src/main/java/pe/com/dpaocookies/controller/KardexServlet.java.</w:t>
      </w:r>
    </w:p>
    <w:p w14:paraId="203950DA" w14:textId="77777777" w:rsidR="00354923" w:rsidRDefault="001B3122">
      <w:pPr>
        <w:pStyle w:val="Ttulo2"/>
        <w:spacing w:before="0" w:after="120" w:line="360" w:lineRule="auto"/>
      </w:pPr>
      <w:bookmarkStart w:id="6" w:name="_Toc242388450"/>
      <w:r>
        <w:rPr>
          <w:rFonts w:ascii="Times New Roman" w:hAnsi="Times New Roman" w:eastAsia="Times New Roman" w:cs="Times New Roman"/>
          <w:sz w:val="24"/>
          <w:szCs w:val="24"/>
        </w:rPr>
        <w:t>Capa DTO: justificación y estructura</w:t>
      </w:r>
      <w:bookmarkEnd w:id="6"/>
    </w:p>
    <w:p w14:paraId="51DF830D" w14:textId="77777777" w:rsidR="00354923" w:rsidRDefault="001B3122">
      <w:pPr>
        <w:spacing w:before="0" w:after="120" w:line="360" w:lineRule="auto"/>
        <w:ind w:firstLine="720"/>
      </w:pPr>
      <w:r>
        <w:rPr>
          <w:rFonts w:ascii="Times New Roman" w:hAnsi="Times New Roman" w:eastAsia="Times New Roman" w:cs="Times New Roman"/>
          <w:sz w:val="24"/>
          <w:szCs w:val="24"/>
        </w:rPr>
        <w:t>Un Data Transfer Object agrupa los datos que viajan entre capas en un único objeto serializable, sin lógica de persistencia (Fowler, 2002). Antes, ProductoDAO y KardexDAO devolvían List&lt;Map&lt;String,Object&gt;&gt; y las JSP dependían de nombres de columna como p.id_producto; un cambio de esquema rompía la vista sin error de compilación. Ahora cada DTO es un JavaBean Serializable con getters que EL resuelve por convención (${insumo.stockActual}) e incorpora datos derivados que la entidad no guarda (Tabla 6).</w:t>
      </w:r>
    </w:p>
    <w:p w14:paraId="06B36AFC" w14:textId="77777777" w:rsidR="00354923" w:rsidRDefault="001B3122">
      <w:pPr>
        <w:keepNext/>
        <w:spacing w:before="0" w:after="120" w:line="360" w:lineRule="auto"/>
      </w:pPr>
      <w:r>
        <w:rPr>
          <w:rFonts w:ascii="Times New Roman" w:hAnsi="Times New Roman" w:eastAsia="Times New Roman" w:cs="Times New Roman"/>
          <w:b/>
          <w:bCs/>
          <w:sz w:val="24"/>
          <w:szCs w:val="24"/>
        </w:rPr>
        <w:t>Tabla 6</w:t>
      </w:r>
    </w:p>
    <w:p w14:paraId="2C1BF02F" w14:textId="77777777" w:rsidR="00354923" w:rsidRDefault="001B3122">
      <w:pPr>
        <w:keepNext/>
        <w:spacing w:before="0" w:after="120" w:line="360" w:lineRule="auto"/>
      </w:pPr>
      <w:r>
        <w:rPr>
          <w:rFonts w:ascii="Times New Roman" w:hAnsi="Times New Roman" w:eastAsia="Times New Roman" w:cs="Times New Roman"/>
          <w:i/>
          <w:iCs/>
          <w:sz w:val="24"/>
          <w:szCs w:val="24"/>
        </w:rPr>
        <w:t>Objetos de transferencia de datos</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792"/>
        <w:gridCol w:w="1484"/>
        <w:gridCol w:w="2774"/>
        <w:gridCol w:w="1976"/>
      </w:tblGrid>
      <w:tr w:rsidR="00354923" w14:paraId="2713109A" w14:textId="77777777">
        <w:trPr>
          <w:cantSplit/>
          <w:tblHeader/>
        </w:trPr>
        <w:tc>
          <w:tcPr>
            <w:tcW w:w="2792" w:type="dxa"/>
            <w:shd w:val="clear" w:color="auto" w:fill="E7EBEF"/>
            <w:tcMar>
              <w:top w:w="40" w:type="dxa"/>
              <w:left w:w="100" w:type="dxa"/>
              <w:bottom w:w="40" w:type="dxa"/>
              <w:right w:w="100" w:type="dxa"/>
            </w:tcMar>
          </w:tcPr>
          <w:p w14:paraId="46D9FC1D" w14:textId="77777777" w:rsidR="00354923" w:rsidRDefault="001B3122">
            <w:pPr>
              <w:keepNext/>
              <w:spacing w:before="0" w:after="120" w:line="360" w:lineRule="auto"/>
            </w:pPr>
            <w:r>
              <w:rPr>
                <w:rFonts w:ascii="Times New Roman" w:hAnsi="Times New Roman" w:eastAsia="Times New Roman" w:cs="Times New Roman"/>
                <w:b/>
                <w:bCs/>
                <w:sz w:val="24"/>
                <w:szCs w:val="24"/>
              </w:rPr>
              <w:t>DTO</w:t>
            </w:r>
          </w:p>
        </w:tc>
        <w:tc>
          <w:tcPr>
            <w:tcW w:w="1484" w:type="dxa"/>
            <w:shd w:val="clear" w:color="auto" w:fill="E7EBEF"/>
            <w:tcMar>
              <w:top w:w="40" w:type="dxa"/>
              <w:left w:w="100" w:type="dxa"/>
              <w:bottom w:w="40" w:type="dxa"/>
              <w:right w:w="100" w:type="dxa"/>
            </w:tcMar>
          </w:tcPr>
          <w:p w14:paraId="33A9B17D" w14:textId="77777777" w:rsidR="00354923" w:rsidRDefault="001B3122">
            <w:pPr>
              <w:keepNext/>
              <w:spacing w:before="0" w:after="120" w:line="360" w:lineRule="auto"/>
            </w:pPr>
            <w:r>
              <w:rPr>
                <w:rFonts w:ascii="Times New Roman" w:hAnsi="Times New Roman" w:eastAsia="Times New Roman" w:cs="Times New Roman"/>
                <w:b/>
                <w:bCs/>
                <w:sz w:val="24"/>
                <w:szCs w:val="24"/>
              </w:rPr>
              <w:t>Dirección</w:t>
            </w:r>
          </w:p>
        </w:tc>
        <w:tc>
          <w:tcPr>
            <w:tcW w:w="2774" w:type="dxa"/>
            <w:shd w:val="clear" w:color="auto" w:fill="E7EBEF"/>
            <w:tcMar>
              <w:top w:w="40" w:type="dxa"/>
              <w:left w:w="100" w:type="dxa"/>
              <w:bottom w:w="40" w:type="dxa"/>
              <w:right w:w="100" w:type="dxa"/>
            </w:tcMar>
          </w:tcPr>
          <w:p w14:paraId="100AD0CB" w14:textId="77777777" w:rsidR="00354923" w:rsidRDefault="001B3122">
            <w:pPr>
              <w:keepNext/>
              <w:spacing w:before="0" w:after="120" w:line="360" w:lineRule="auto"/>
            </w:pPr>
            <w:r>
              <w:rPr>
                <w:rFonts w:ascii="Times New Roman" w:hAnsi="Times New Roman" w:eastAsia="Times New Roman" w:cs="Times New Roman"/>
                <w:b/>
                <w:bCs/>
                <w:sz w:val="24"/>
                <w:szCs w:val="24"/>
              </w:rPr>
              <w:t>Campos relevantes</w:t>
            </w:r>
          </w:p>
        </w:tc>
        <w:tc>
          <w:tcPr>
            <w:tcW w:w="1976" w:type="dxa"/>
            <w:shd w:val="clear" w:color="auto" w:fill="E7EBEF"/>
            <w:tcMar>
              <w:top w:w="40" w:type="dxa"/>
              <w:left w:w="100" w:type="dxa"/>
              <w:bottom w:w="40" w:type="dxa"/>
              <w:right w:w="100" w:type="dxa"/>
            </w:tcMar>
          </w:tcPr>
          <w:p w14:paraId="09F8C10F" w14:textId="77777777" w:rsidR="00354923" w:rsidRDefault="001B3122">
            <w:pPr>
              <w:keepNext/>
              <w:spacing w:before="0" w:after="120" w:line="360" w:lineRule="auto"/>
            </w:pPr>
            <w:r>
              <w:rPr>
                <w:rFonts w:ascii="Times New Roman" w:hAnsi="Times New Roman" w:eastAsia="Times New Roman" w:cs="Times New Roman"/>
                <w:b/>
                <w:bCs/>
                <w:sz w:val="24"/>
                <w:szCs w:val="24"/>
              </w:rPr>
              <w:t>Datos derivados</w:t>
            </w:r>
          </w:p>
        </w:tc>
      </w:tr>
      <w:tr w:rsidR="00354923" w14:paraId="1564F972" w14:textId="77777777">
        <w:trPr>
          <w:cantSplit/>
        </w:trPr>
        <w:tc>
          <w:tcPr>
            <w:tcW w:w="2792" w:type="dxa"/>
            <w:shd w:val="clear" w:color="auto" w:fill="F7F8FA"/>
            <w:tcMar>
              <w:top w:w="40" w:type="dxa"/>
              <w:left w:w="100" w:type="dxa"/>
              <w:bottom w:w="40" w:type="dxa"/>
              <w:right w:w="100" w:type="dxa"/>
            </w:tcMar>
          </w:tcPr>
          <w:p w14:paraId="2170A79C" w14:textId="77777777" w:rsidR="00354923" w:rsidRDefault="001B3122">
            <w:pPr>
              <w:keepNext/>
              <w:spacing w:before="0" w:after="120" w:line="360" w:lineRule="auto"/>
            </w:pPr>
            <w:r>
              <w:rPr>
                <w:rFonts w:ascii="Times New Roman" w:hAnsi="Times New Roman" w:eastAsia="Times New Roman" w:cs="Times New Roman"/>
                <w:sz w:val="24"/>
                <w:szCs w:val="24"/>
              </w:rPr>
              <w:t>InsumoDTO</w:t>
            </w:r>
          </w:p>
        </w:tc>
        <w:tc>
          <w:tcPr>
            <w:tcW w:w="1484" w:type="dxa"/>
            <w:tcMar>
              <w:top w:w="40" w:type="dxa"/>
              <w:left w:w="100" w:type="dxa"/>
              <w:bottom w:w="40" w:type="dxa"/>
              <w:right w:w="100" w:type="dxa"/>
            </w:tcMar>
          </w:tcPr>
          <w:p w14:paraId="79DABFF8" w14:textId="77777777" w:rsidR="00354923" w:rsidRDefault="001B3122">
            <w:pPr>
              <w:keepNext/>
              <w:spacing w:before="0" w:after="120" w:line="360" w:lineRule="auto"/>
            </w:pPr>
            <w:r>
              <w:rPr>
                <w:rFonts w:ascii="Times New Roman" w:hAnsi="Times New Roman" w:eastAsia="Times New Roman" w:cs="Times New Roman"/>
                <w:sz w:val="24"/>
                <w:szCs w:val="24"/>
              </w:rPr>
              <w:t>Formulario ↔ vista</w:t>
            </w:r>
          </w:p>
        </w:tc>
        <w:tc>
          <w:tcPr>
            <w:tcW w:w="2774" w:type="dxa"/>
            <w:tcMar>
              <w:top w:w="40" w:type="dxa"/>
              <w:left w:w="100" w:type="dxa"/>
              <w:bottom w:w="40" w:type="dxa"/>
              <w:right w:w="100" w:type="dxa"/>
            </w:tcMar>
          </w:tcPr>
          <w:p w14:paraId="5803850E" w14:textId="77777777" w:rsidR="00354923" w:rsidRDefault="001B3122">
            <w:pPr>
              <w:keepNext/>
              <w:spacing w:before="0" w:after="120" w:line="360" w:lineRule="auto"/>
            </w:pPr>
            <w:r>
              <w:rPr>
                <w:rFonts w:ascii="Times New Roman" w:hAnsi="Times New Roman" w:eastAsia="Times New Roman" w:cs="Times New Roman"/>
                <w:sz w:val="24"/>
                <w:szCs w:val="24"/>
              </w:rPr>
              <w:t>código, nombre, unidad, stock actual y mínimo, costo, categoría</w:t>
            </w:r>
          </w:p>
        </w:tc>
        <w:tc>
          <w:tcPr>
            <w:tcW w:w="1976" w:type="dxa"/>
            <w:tcMar>
              <w:top w:w="40" w:type="dxa"/>
              <w:left w:w="100" w:type="dxa"/>
              <w:bottom w:w="40" w:type="dxa"/>
              <w:right w:w="100" w:type="dxa"/>
            </w:tcMar>
          </w:tcPr>
          <w:p w14:paraId="1A143C96" w14:textId="77777777" w:rsidR="00354923" w:rsidRDefault="001B3122">
            <w:pPr>
              <w:keepNext/>
              <w:spacing w:before="0" w:after="120" w:line="360" w:lineRule="auto"/>
            </w:pPr>
            <w:r>
              <w:rPr>
                <w:rFonts w:ascii="Times New Roman" w:hAnsi="Times New Roman" w:eastAsia="Times New Roman" w:cs="Times New Roman"/>
                <w:sz w:val="24"/>
                <w:szCs w:val="24"/>
              </w:rPr>
              <w:t>nombreCategoria, bajoStock</w:t>
            </w:r>
          </w:p>
        </w:tc>
      </w:tr>
      <w:tr w:rsidR="00354923" w14:paraId="372DC242" w14:textId="77777777">
        <w:trPr>
          <w:cantSplit/>
        </w:trPr>
        <w:tc>
          <w:tcPr>
            <w:tcW w:w="2792" w:type="dxa"/>
            <w:shd w:val="clear" w:color="auto" w:fill="F7F8FA"/>
            <w:tcMar>
              <w:top w:w="40" w:type="dxa"/>
              <w:left w:w="100" w:type="dxa"/>
              <w:bottom w:w="40" w:type="dxa"/>
              <w:right w:w="100" w:type="dxa"/>
            </w:tcMar>
          </w:tcPr>
          <w:p w14:paraId="5DC251AB" w14:textId="77777777" w:rsidR="00354923" w:rsidRDefault="001B3122">
            <w:pPr>
              <w:keepNext/>
              <w:spacing w:before="0" w:after="120" w:line="360" w:lineRule="auto"/>
            </w:pPr>
            <w:r>
              <w:rPr>
                <w:rFonts w:ascii="Times New Roman" w:hAnsi="Times New Roman" w:eastAsia="Times New Roman" w:cs="Times New Roman"/>
                <w:sz w:val="24"/>
                <w:szCs w:val="24"/>
              </w:rPr>
              <w:t>ProductoDTO</w:t>
            </w:r>
          </w:p>
        </w:tc>
        <w:tc>
          <w:tcPr>
            <w:tcW w:w="1484" w:type="dxa"/>
            <w:tcMar>
              <w:top w:w="40" w:type="dxa"/>
              <w:left w:w="100" w:type="dxa"/>
              <w:bottom w:w="40" w:type="dxa"/>
              <w:right w:w="100" w:type="dxa"/>
            </w:tcMar>
          </w:tcPr>
          <w:p w14:paraId="02C4035D" w14:textId="77777777" w:rsidR="00354923" w:rsidRDefault="001B3122">
            <w:pPr>
              <w:keepNext/>
              <w:spacing w:before="0" w:after="120" w:line="360" w:lineRule="auto"/>
            </w:pPr>
            <w:r>
              <w:rPr>
                <w:rFonts w:ascii="Times New Roman" w:hAnsi="Times New Roman" w:eastAsia="Times New Roman" w:cs="Times New Roman"/>
                <w:sz w:val="24"/>
                <w:szCs w:val="24"/>
              </w:rPr>
              <w:t>Formulario ↔ vista</w:t>
            </w:r>
          </w:p>
        </w:tc>
        <w:tc>
          <w:tcPr>
            <w:tcW w:w="2774" w:type="dxa"/>
            <w:tcMar>
              <w:top w:w="40" w:type="dxa"/>
              <w:left w:w="100" w:type="dxa"/>
              <w:bottom w:w="40" w:type="dxa"/>
              <w:right w:w="100" w:type="dxa"/>
            </w:tcMar>
          </w:tcPr>
          <w:p w14:paraId="34C1AC07" w14:textId="77777777" w:rsidR="00354923" w:rsidRDefault="001B3122">
            <w:pPr>
              <w:keepNext/>
              <w:spacing w:before="0" w:after="120" w:line="360" w:lineRule="auto"/>
            </w:pPr>
            <w:r>
              <w:rPr>
                <w:rFonts w:ascii="Times New Roman" w:hAnsi="Times New Roman" w:eastAsia="Times New Roman" w:cs="Times New Roman"/>
                <w:sz w:val="24"/>
                <w:szCs w:val="24"/>
              </w:rPr>
              <w:t>código, nombre, precio de venta, stock, categoría</w:t>
            </w:r>
          </w:p>
        </w:tc>
        <w:tc>
          <w:tcPr>
            <w:tcW w:w="1976" w:type="dxa"/>
            <w:tcMar>
              <w:top w:w="40" w:type="dxa"/>
              <w:left w:w="100" w:type="dxa"/>
              <w:bottom w:w="40" w:type="dxa"/>
              <w:right w:w="100" w:type="dxa"/>
            </w:tcMar>
          </w:tcPr>
          <w:p w14:paraId="04F14697" w14:textId="77777777" w:rsidR="00354923" w:rsidRDefault="001B3122">
            <w:pPr>
              <w:keepNext/>
              <w:spacing w:before="0" w:after="120" w:line="360" w:lineRule="auto"/>
            </w:pPr>
            <w:r>
              <w:rPr>
                <w:rFonts w:ascii="Times New Roman" w:hAnsi="Times New Roman" w:eastAsia="Times New Roman" w:cs="Times New Roman"/>
                <w:sz w:val="24"/>
                <w:szCs w:val="24"/>
              </w:rPr>
              <w:t>nombreCategoria</w:t>
            </w:r>
          </w:p>
        </w:tc>
      </w:tr>
      <w:tr w:rsidR="00354923" w14:paraId="6FCF06C9" w14:textId="77777777">
        <w:trPr>
          <w:cantSplit/>
        </w:trPr>
        <w:tc>
          <w:tcPr>
            <w:tcW w:w="2792" w:type="dxa"/>
            <w:shd w:val="clear" w:color="auto" w:fill="F7F8FA"/>
            <w:tcMar>
              <w:top w:w="40" w:type="dxa"/>
              <w:left w:w="100" w:type="dxa"/>
              <w:bottom w:w="40" w:type="dxa"/>
              <w:right w:w="100" w:type="dxa"/>
            </w:tcMar>
          </w:tcPr>
          <w:p w14:paraId="718228AD" w14:textId="77777777" w:rsidR="00354923" w:rsidRDefault="001B3122">
            <w:pPr>
              <w:keepNext/>
              <w:spacing w:before="0" w:after="120" w:line="360" w:lineRule="auto"/>
            </w:pPr>
            <w:r>
              <w:rPr>
                <w:rFonts w:ascii="Times New Roman" w:hAnsi="Times New Roman" w:eastAsia="Times New Roman" w:cs="Times New Roman"/>
                <w:sz w:val="24"/>
                <w:szCs w:val="24"/>
              </w:rPr>
              <w:t>CategoriaDTO</w:t>
            </w:r>
          </w:p>
        </w:tc>
        <w:tc>
          <w:tcPr>
            <w:tcW w:w="1484" w:type="dxa"/>
            <w:tcMar>
              <w:top w:w="40" w:type="dxa"/>
              <w:left w:w="100" w:type="dxa"/>
              <w:bottom w:w="40" w:type="dxa"/>
              <w:right w:w="100" w:type="dxa"/>
            </w:tcMar>
          </w:tcPr>
          <w:p w14:paraId="295F78B9" w14:textId="77777777" w:rsidR="00354923" w:rsidRDefault="001B3122">
            <w:pPr>
              <w:keepNext/>
              <w:spacing w:before="0" w:after="120" w:line="360" w:lineRule="auto"/>
            </w:pPr>
            <w:r>
              <w:rPr>
                <w:rFonts w:ascii="Times New Roman" w:hAnsi="Times New Roman" w:eastAsia="Times New Roman" w:cs="Times New Roman"/>
                <w:sz w:val="24"/>
                <w:szCs w:val="24"/>
              </w:rPr>
              <w:t>Vista</w:t>
            </w:r>
          </w:p>
        </w:tc>
        <w:tc>
          <w:tcPr>
            <w:tcW w:w="2774" w:type="dxa"/>
            <w:tcMar>
              <w:top w:w="40" w:type="dxa"/>
              <w:left w:w="100" w:type="dxa"/>
              <w:bottom w:w="40" w:type="dxa"/>
              <w:right w:w="100" w:type="dxa"/>
            </w:tcMar>
          </w:tcPr>
          <w:p w14:paraId="4EA71F0F" w14:textId="77777777" w:rsidR="00354923" w:rsidRDefault="001B3122">
            <w:pPr>
              <w:keepNext/>
              <w:spacing w:before="0" w:after="120" w:line="360" w:lineRule="auto"/>
            </w:pPr>
            <w:r>
              <w:rPr>
                <w:rFonts w:ascii="Times New Roman" w:hAnsi="Times New Roman" w:eastAsia="Times New Roman" w:cs="Times New Roman"/>
                <w:sz w:val="24"/>
                <w:szCs w:val="24"/>
              </w:rPr>
              <w:t>idCategoria, nombre</w:t>
            </w:r>
          </w:p>
        </w:tc>
        <w:tc>
          <w:tcPr>
            <w:tcW w:w="1976" w:type="dxa"/>
            <w:tcMar>
              <w:top w:w="40" w:type="dxa"/>
              <w:left w:w="100" w:type="dxa"/>
              <w:bottom w:w="40" w:type="dxa"/>
              <w:right w:w="100" w:type="dxa"/>
            </w:tcMar>
          </w:tcPr>
          <w:p w14:paraId="7C5F51B8" w14:textId="77777777" w:rsidR="00354923" w:rsidRDefault="001B3122">
            <w:pPr>
              <w:keepNext/>
              <w:spacing w:before="0" w:after="120" w:line="360" w:lineRule="auto"/>
            </w:pPr>
            <w:r>
              <w:rPr>
                <w:rFonts w:ascii="Times New Roman" w:hAnsi="Times New Roman" w:eastAsia="Times New Roman" w:cs="Times New Roman"/>
                <w:sz w:val="24"/>
                <w:szCs w:val="24"/>
              </w:rPr>
              <w:t>—</w:t>
            </w:r>
          </w:p>
        </w:tc>
      </w:tr>
      <w:tr w:rsidR="00354923" w14:paraId="6459C71A" w14:textId="77777777">
        <w:trPr>
          <w:cantSplit/>
        </w:trPr>
        <w:tc>
          <w:tcPr>
            <w:tcW w:w="2792" w:type="dxa"/>
            <w:shd w:val="clear" w:color="auto" w:fill="F7F8FA"/>
            <w:tcMar>
              <w:top w:w="40" w:type="dxa"/>
              <w:left w:w="100" w:type="dxa"/>
              <w:bottom w:w="40" w:type="dxa"/>
              <w:right w:w="100" w:type="dxa"/>
            </w:tcMar>
          </w:tcPr>
          <w:p w14:paraId="74445277" w14:textId="77777777" w:rsidR="00354923" w:rsidRDefault="001B3122">
            <w:pPr>
              <w:keepNext/>
              <w:spacing w:before="0" w:after="120" w:line="360" w:lineRule="auto"/>
            </w:pPr>
            <w:r>
              <w:rPr>
                <w:rFonts w:ascii="Times New Roman" w:hAnsi="Times New Roman" w:eastAsia="Times New Roman" w:cs="Times New Roman"/>
                <w:sz w:val="24"/>
                <w:szCs w:val="24"/>
              </w:rPr>
              <w:t>SolicitudMovimientoDTO</w:t>
            </w:r>
          </w:p>
        </w:tc>
        <w:tc>
          <w:tcPr>
            <w:tcW w:w="1484" w:type="dxa"/>
            <w:tcMar>
              <w:top w:w="40" w:type="dxa"/>
              <w:left w:w="100" w:type="dxa"/>
              <w:bottom w:w="40" w:type="dxa"/>
              <w:right w:w="100" w:type="dxa"/>
            </w:tcMar>
          </w:tcPr>
          <w:p w14:paraId="7C1C8C66" w14:textId="77777777" w:rsidR="00354923" w:rsidRDefault="001B3122">
            <w:pPr>
              <w:keepNext/>
              <w:spacing w:before="0" w:after="120" w:line="360" w:lineRule="auto"/>
            </w:pPr>
            <w:r>
              <w:rPr>
                <w:rFonts w:ascii="Times New Roman" w:hAnsi="Times New Roman" w:eastAsia="Times New Roman" w:cs="Times New Roman"/>
                <w:sz w:val="24"/>
                <w:szCs w:val="24"/>
              </w:rPr>
              <w:t>Formulario → fachada</w:t>
            </w:r>
          </w:p>
        </w:tc>
        <w:tc>
          <w:tcPr>
            <w:tcW w:w="2774" w:type="dxa"/>
            <w:tcMar>
              <w:top w:w="40" w:type="dxa"/>
              <w:left w:w="100" w:type="dxa"/>
              <w:bottom w:w="40" w:type="dxa"/>
              <w:right w:w="100" w:type="dxa"/>
            </w:tcMar>
          </w:tcPr>
          <w:p w14:paraId="6E4317EB" w14:textId="77777777" w:rsidR="00354923" w:rsidRDefault="001B3122">
            <w:pPr>
              <w:keepNext/>
              <w:spacing w:before="0" w:after="120" w:line="360" w:lineRule="auto"/>
            </w:pPr>
            <w:r>
              <w:rPr>
                <w:rFonts w:ascii="Times New Roman" w:hAnsi="Times New Roman" w:eastAsia="Times New Roman" w:cs="Times New Roman"/>
                <w:sz w:val="24"/>
                <w:szCs w:val="24"/>
              </w:rPr>
              <w:t>claseItem, idItem, tipoMovimiento, cantidad, motivo</w:t>
            </w:r>
          </w:p>
        </w:tc>
        <w:tc>
          <w:tcPr>
            <w:tcW w:w="1976" w:type="dxa"/>
            <w:tcMar>
              <w:top w:w="40" w:type="dxa"/>
              <w:left w:w="100" w:type="dxa"/>
              <w:bottom w:w="40" w:type="dxa"/>
              <w:right w:w="100" w:type="dxa"/>
            </w:tcMar>
          </w:tcPr>
          <w:p w14:paraId="1EF97DBF" w14:textId="77777777" w:rsidR="00354923" w:rsidRDefault="001B3122">
            <w:pPr>
              <w:keepNext/>
              <w:spacing w:before="0" w:after="120" w:line="360" w:lineRule="auto"/>
            </w:pPr>
            <w:r>
              <w:rPr>
                <w:rFonts w:ascii="Times New Roman" w:hAnsi="Times New Roman" w:eastAsia="Times New Roman" w:cs="Times New Roman"/>
                <w:sz w:val="24"/>
                <w:szCs w:val="24"/>
              </w:rPr>
              <w:t>En AJUSTE, cantidad = stock contado</w:t>
            </w:r>
          </w:p>
        </w:tc>
      </w:tr>
      <w:tr w:rsidR="00354923" w14:paraId="638C204F" w14:textId="77777777">
        <w:trPr>
          <w:cantSplit/>
        </w:trPr>
        <w:tc>
          <w:tcPr>
            <w:tcW w:w="2792" w:type="dxa"/>
            <w:shd w:val="clear" w:color="auto" w:fill="F7F8FA"/>
            <w:tcMar>
              <w:top w:w="40" w:type="dxa"/>
              <w:left w:w="100" w:type="dxa"/>
              <w:bottom w:w="40" w:type="dxa"/>
              <w:right w:w="100" w:type="dxa"/>
            </w:tcMar>
          </w:tcPr>
          <w:p w14:paraId="63380B8E" w14:textId="77777777" w:rsidR="00354923" w:rsidRDefault="001B3122">
            <w:pPr>
              <w:keepNext/>
              <w:spacing w:before="0" w:after="120" w:line="360" w:lineRule="auto"/>
            </w:pPr>
            <w:r>
              <w:rPr>
                <w:rFonts w:ascii="Times New Roman" w:hAnsi="Times New Roman" w:eastAsia="Times New Roman" w:cs="Times New Roman"/>
                <w:sz w:val="24"/>
                <w:szCs w:val="24"/>
              </w:rPr>
              <w:t>MovimientoDTO</w:t>
            </w:r>
          </w:p>
        </w:tc>
        <w:tc>
          <w:tcPr>
            <w:tcW w:w="1484" w:type="dxa"/>
            <w:tcMar>
              <w:top w:w="40" w:type="dxa"/>
              <w:left w:w="100" w:type="dxa"/>
              <w:bottom w:w="40" w:type="dxa"/>
              <w:right w:w="100" w:type="dxa"/>
            </w:tcMar>
          </w:tcPr>
          <w:p w14:paraId="782041FD" w14:textId="77777777" w:rsidR="00354923" w:rsidRDefault="001B3122">
            <w:pPr>
              <w:keepNext/>
              <w:spacing w:before="0" w:after="120" w:line="360" w:lineRule="auto"/>
            </w:pPr>
            <w:r>
              <w:rPr>
                <w:rFonts w:ascii="Times New Roman" w:hAnsi="Times New Roman" w:eastAsia="Times New Roman" w:cs="Times New Roman"/>
                <w:sz w:val="24"/>
                <w:szCs w:val="24"/>
              </w:rPr>
              <w:t>Fachada → vista</w:t>
            </w:r>
          </w:p>
        </w:tc>
        <w:tc>
          <w:tcPr>
            <w:tcW w:w="2774" w:type="dxa"/>
            <w:tcMar>
              <w:top w:w="40" w:type="dxa"/>
              <w:left w:w="100" w:type="dxa"/>
              <w:bottom w:w="40" w:type="dxa"/>
              <w:right w:w="100" w:type="dxa"/>
            </w:tcMar>
          </w:tcPr>
          <w:p w14:paraId="08908D56" w14:textId="77777777" w:rsidR="00354923" w:rsidRDefault="001B3122">
            <w:pPr>
              <w:keepNext/>
              <w:spacing w:before="0" w:after="120" w:line="360" w:lineRule="auto"/>
            </w:pPr>
            <w:r>
              <w:rPr>
                <w:rFonts w:ascii="Times New Roman" w:hAnsi="Times New Roman" w:eastAsia="Times New Roman" w:cs="Times New Roman"/>
                <w:sz w:val="24"/>
                <w:szCs w:val="24"/>
              </w:rPr>
              <w:t>ítem, tipo, cantidad con signo, stock anterior y posterior, fecha</w:t>
            </w:r>
          </w:p>
        </w:tc>
        <w:tc>
          <w:tcPr>
            <w:tcW w:w="1976" w:type="dxa"/>
            <w:tcMar>
              <w:top w:w="40" w:type="dxa"/>
              <w:left w:w="100" w:type="dxa"/>
              <w:bottom w:w="40" w:type="dxa"/>
              <w:right w:w="100" w:type="dxa"/>
            </w:tcMar>
          </w:tcPr>
          <w:p w14:paraId="2C8ACAA0" w14:textId="77777777" w:rsidR="00354923" w:rsidRDefault="001B3122">
            <w:pPr>
              <w:keepNext/>
              <w:spacing w:before="0" w:after="120" w:line="360" w:lineRule="auto"/>
            </w:pPr>
            <w:r>
              <w:rPr>
                <w:rFonts w:ascii="Times New Roman" w:hAnsi="Times New Roman" w:eastAsia="Times New Roman" w:cs="Times New Roman"/>
                <w:sz w:val="24"/>
                <w:szCs w:val="24"/>
              </w:rPr>
              <w:t>isEntrada() para el estilo de la fila</w:t>
            </w:r>
          </w:p>
        </w:tc>
      </w:tr>
      <w:tr w:rsidR="00354923" w14:paraId="273BC6B7" w14:textId="77777777">
        <w:trPr>
          <w:cantSplit/>
        </w:trPr>
        <w:tc>
          <w:tcPr>
            <w:tcW w:w="2792" w:type="dxa"/>
            <w:shd w:val="clear" w:color="auto" w:fill="F7F8FA"/>
            <w:tcMar>
              <w:top w:w="40" w:type="dxa"/>
              <w:left w:w="100" w:type="dxa"/>
              <w:bottom w:w="40" w:type="dxa"/>
              <w:right w:w="100" w:type="dxa"/>
            </w:tcMar>
          </w:tcPr>
          <w:p w14:paraId="11C05BC8" w14:textId="77777777" w:rsidR="00354923" w:rsidRDefault="001B3122">
            <w:pPr>
              <w:spacing w:before="0" w:after="120" w:line="360" w:lineRule="auto"/>
            </w:pPr>
            <w:r>
              <w:rPr>
                <w:rFonts w:ascii="Times New Roman" w:hAnsi="Times New Roman" w:eastAsia="Times New Roman" w:cs="Times New Roman"/>
                <w:sz w:val="24"/>
                <w:szCs w:val="24"/>
              </w:rPr>
              <w:t>ResumenTableroDTO</w:t>
            </w:r>
          </w:p>
        </w:tc>
        <w:tc>
          <w:tcPr>
            <w:tcW w:w="1484" w:type="dxa"/>
            <w:tcMar>
              <w:top w:w="40" w:type="dxa"/>
              <w:left w:w="100" w:type="dxa"/>
              <w:bottom w:w="40" w:type="dxa"/>
              <w:right w:w="100" w:type="dxa"/>
            </w:tcMar>
          </w:tcPr>
          <w:p w14:paraId="1B8DBC69" w14:textId="77777777" w:rsidR="00354923" w:rsidRDefault="001B3122">
            <w:pPr>
              <w:spacing w:before="0" w:after="120" w:line="360" w:lineRule="auto"/>
            </w:pPr>
            <w:r>
              <w:rPr>
                <w:rFonts w:ascii="Times New Roman" w:hAnsi="Times New Roman" w:eastAsia="Times New Roman" w:cs="Times New Roman"/>
                <w:sz w:val="24"/>
                <w:szCs w:val="24"/>
              </w:rPr>
              <w:t>Fachada → vista</w:t>
            </w:r>
          </w:p>
        </w:tc>
        <w:tc>
          <w:tcPr>
            <w:tcW w:w="2774" w:type="dxa"/>
            <w:tcMar>
              <w:top w:w="40" w:type="dxa"/>
              <w:left w:w="100" w:type="dxa"/>
              <w:bottom w:w="40" w:type="dxa"/>
              <w:right w:w="100" w:type="dxa"/>
            </w:tcMar>
          </w:tcPr>
          <w:p w14:paraId="2781B6D4" w14:textId="77777777" w:rsidR="00354923" w:rsidRDefault="001B3122">
            <w:pPr>
              <w:spacing w:before="0" w:after="120" w:line="360" w:lineRule="auto"/>
            </w:pPr>
            <w:r>
              <w:rPr>
                <w:rFonts w:ascii="Times New Roman" w:hAnsi="Times New Roman" w:eastAsia="Times New Roman" w:cs="Times New Roman"/>
                <w:sz w:val="24"/>
                <w:szCs w:val="24"/>
              </w:rPr>
              <w:t>totales, alertas, cinco últimos movimientos</w:t>
            </w:r>
          </w:p>
        </w:tc>
        <w:tc>
          <w:tcPr>
            <w:tcW w:w="1976" w:type="dxa"/>
            <w:tcMar>
              <w:top w:w="40" w:type="dxa"/>
              <w:left w:w="100" w:type="dxa"/>
              <w:bottom w:w="40" w:type="dxa"/>
              <w:right w:w="100" w:type="dxa"/>
            </w:tcMar>
          </w:tcPr>
          <w:p w14:paraId="364F9CB6" w14:textId="77777777" w:rsidR="00354923" w:rsidRDefault="001B3122">
            <w:pPr>
              <w:spacing w:before="0" w:after="120" w:line="360" w:lineRule="auto"/>
            </w:pPr>
            <w:r>
              <w:rPr>
                <w:rFonts w:ascii="Times New Roman" w:hAnsi="Times New Roman" w:eastAsia="Times New Roman" w:cs="Times New Roman"/>
                <w:sz w:val="24"/>
                <w:szCs w:val="24"/>
              </w:rPr>
              <w:t>cantidadAlertas; listas inmutables</w:t>
            </w:r>
          </w:p>
        </w:tc>
      </w:tr>
    </w:tbl>
    <w:p w14:paraId="16E59CE5" w14:textId="77777777" w:rsidR="00354923" w:rsidRDefault="001B3122">
      <w:pPr>
        <w:spacing w:before="0" w:after="120" w:line="360" w:lineRule="auto"/>
        <w:ind w:firstLine="720"/>
      </w:pPr>
      <w:r>
        <w:rPr>
          <w:rFonts w:ascii="Times New Roman" w:hAnsi="Times New Roman" w:eastAsia="Times New Roman" w:cs="Times New Roman"/>
          <w:sz w:val="24"/>
          <w:szCs w:val="24"/>
        </w:rPr>
        <w:t>La conversión vive en MapeadorDTO, una clase de paquete dentro de facade; los DTO no conocen las entidades y las entidades no conocen los DTO, de modo que ninguna entidad sale de la fachada.</w:t>
      </w:r>
    </w:p>
    <w:p w14:paraId="01C0B132" w14:textId="77777777" w:rsidR="00354923" w:rsidRDefault="001B3122">
      <w:pPr>
        <w:pStyle w:val="Ttulo2"/>
        <w:spacing w:before="0" w:after="120" w:line="360" w:lineRule="auto"/>
      </w:pPr>
      <w:bookmarkStart w:id="7" w:name="_Toc242388451"/>
      <w:r>
        <w:rPr>
          <w:rFonts w:ascii="Times New Roman" w:hAnsi="Times New Roman" w:eastAsia="Times New Roman" w:cs="Times New Roman"/>
          <w:sz w:val="24"/>
          <w:szCs w:val="24"/>
        </w:rPr>
        <w:t>Patrón Façade: InventarioFacade</w:t>
      </w:r>
      <w:bookmarkEnd w:id="7"/>
    </w:p>
    <w:p w14:paraId="585A80E3" w14:textId="77777777" w:rsidR="00354923" w:rsidRDefault="001B3122">
      <w:pPr>
        <w:spacing w:before="0" w:after="120" w:line="360" w:lineRule="auto"/>
        <w:ind w:firstLine="720"/>
      </w:pPr>
      <w:r>
        <w:rPr>
          <w:rFonts w:ascii="Times New Roman" w:hAnsi="Times New Roman" w:eastAsia="Times New Roman" w:cs="Times New Roman"/>
          <w:sz w:val="24"/>
          <w:szCs w:val="24"/>
        </w:rPr>
        <w:t>Una fachada proporciona una interfaz unificada y de más alto nivel sobre un conjunto de interfaces de un subsistema (Gamma et al., 1994). InventarioFacade ofrece esa interfaz sobre cuatro DAO: recibe DTO, valida formato y reglas (textos obligatorios, decimales con dos cifras, identificadores positivos, rango de fechas y cantidad mayor que cero salvo en ajustes), construye las entidades, invoca los DAO y devuelve DTO. Sus dependencias se inyectan por constructor, lo que permite probarla con DAO sustitutos si</w:t>
      </w:r>
      <w:r>
        <w:rPr>
          <w:rFonts w:ascii="Times New Roman" w:hAnsi="Times New Roman" w:eastAsia="Times New Roman" w:cs="Times New Roman"/>
          <w:sz w:val="24"/>
          <w:szCs w:val="24"/>
        </w:rPr>
        <w:t>n base de datos. La Tabla 7 enumera sus operaciones públicas.</w:t>
      </w:r>
    </w:p>
    <w:p w14:paraId="230F6760" w14:textId="77777777" w:rsidR="00354923" w:rsidRDefault="001B3122">
      <w:pPr>
        <w:keepNext/>
        <w:spacing w:before="0" w:after="120" w:line="360" w:lineRule="auto"/>
      </w:pPr>
      <w:r>
        <w:rPr>
          <w:rFonts w:ascii="Times New Roman" w:hAnsi="Times New Roman" w:eastAsia="Times New Roman" w:cs="Times New Roman"/>
          <w:b/>
          <w:bCs/>
          <w:sz w:val="24"/>
          <w:szCs w:val="24"/>
        </w:rPr>
        <w:t>Tabla 7</w:t>
      </w:r>
    </w:p>
    <w:p w14:paraId="20FD8F5D" w14:textId="77777777" w:rsidR="00354923" w:rsidRDefault="001B3122">
      <w:pPr>
        <w:keepNext/>
        <w:spacing w:before="0" w:after="120" w:line="360" w:lineRule="auto"/>
      </w:pPr>
      <w:r>
        <w:rPr>
          <w:rFonts w:ascii="Times New Roman" w:hAnsi="Times New Roman" w:eastAsia="Times New Roman" w:cs="Times New Roman"/>
          <w:i/>
          <w:iCs/>
          <w:sz w:val="24"/>
          <w:szCs w:val="24"/>
        </w:rPr>
        <w:t>Operaciones públicas de la fachada</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4938"/>
        <w:gridCol w:w="2373"/>
        <w:gridCol w:w="1715"/>
      </w:tblGrid>
      <w:tr w:rsidR="00354923" w14:paraId="2E13712E" w14:textId="77777777">
        <w:trPr>
          <w:cantSplit/>
          <w:tblHeader/>
        </w:trPr>
        <w:tc>
          <w:tcPr>
            <w:tcW w:w="4938" w:type="dxa"/>
            <w:shd w:val="clear" w:color="auto" w:fill="E7EBEF"/>
            <w:tcMar>
              <w:top w:w="40" w:type="dxa"/>
              <w:left w:w="100" w:type="dxa"/>
              <w:bottom w:w="40" w:type="dxa"/>
              <w:right w:w="100" w:type="dxa"/>
            </w:tcMar>
          </w:tcPr>
          <w:p w14:paraId="3A71B32F" w14:textId="77777777" w:rsidR="00354923" w:rsidRDefault="001B3122">
            <w:pPr>
              <w:keepNext/>
              <w:spacing w:before="0" w:after="120" w:line="360" w:lineRule="auto"/>
            </w:pPr>
            <w:r>
              <w:rPr>
                <w:rFonts w:ascii="Times New Roman" w:hAnsi="Times New Roman" w:eastAsia="Times New Roman" w:cs="Times New Roman"/>
                <w:b/>
                <w:bCs/>
                <w:sz w:val="24"/>
                <w:szCs w:val="24"/>
              </w:rPr>
              <w:t>Método</w:t>
            </w:r>
          </w:p>
        </w:tc>
        <w:tc>
          <w:tcPr>
            <w:tcW w:w="2373" w:type="dxa"/>
            <w:shd w:val="clear" w:color="auto" w:fill="E7EBEF"/>
            <w:tcMar>
              <w:top w:w="40" w:type="dxa"/>
              <w:left w:w="100" w:type="dxa"/>
              <w:bottom w:w="40" w:type="dxa"/>
              <w:right w:w="100" w:type="dxa"/>
            </w:tcMar>
          </w:tcPr>
          <w:p w14:paraId="36F3E818" w14:textId="77777777" w:rsidR="00354923" w:rsidRDefault="001B3122">
            <w:pPr>
              <w:keepNext/>
              <w:spacing w:before="0" w:after="120" w:line="360" w:lineRule="auto"/>
            </w:pPr>
            <w:r>
              <w:rPr>
                <w:rFonts w:ascii="Times New Roman" w:hAnsi="Times New Roman" w:eastAsia="Times New Roman" w:cs="Times New Roman"/>
                <w:b/>
                <w:bCs/>
                <w:sz w:val="24"/>
                <w:szCs w:val="24"/>
              </w:rPr>
              <w:t>Regla o coordinación</w:t>
            </w:r>
          </w:p>
        </w:tc>
        <w:tc>
          <w:tcPr>
            <w:tcW w:w="1715" w:type="dxa"/>
            <w:shd w:val="clear" w:color="auto" w:fill="E7EBEF"/>
            <w:tcMar>
              <w:top w:w="40" w:type="dxa"/>
              <w:left w:w="100" w:type="dxa"/>
              <w:bottom w:w="40" w:type="dxa"/>
              <w:right w:w="100" w:type="dxa"/>
            </w:tcMar>
          </w:tcPr>
          <w:p w14:paraId="461BA846" w14:textId="77777777" w:rsidR="00354923" w:rsidRDefault="001B3122">
            <w:pPr>
              <w:keepNext/>
              <w:spacing w:before="0" w:after="120" w:line="360" w:lineRule="auto"/>
            </w:pPr>
            <w:r>
              <w:rPr>
                <w:rFonts w:ascii="Times New Roman" w:hAnsi="Times New Roman" w:eastAsia="Times New Roman" w:cs="Times New Roman"/>
                <w:b/>
                <w:bCs/>
                <w:sz w:val="24"/>
                <w:szCs w:val="24"/>
              </w:rPr>
              <w:t>DAO</w:t>
            </w:r>
          </w:p>
        </w:tc>
      </w:tr>
      <w:tr w:rsidR="00354923" w14:paraId="3CC2EA38" w14:textId="77777777">
        <w:trPr>
          <w:cantSplit/>
        </w:trPr>
        <w:tc>
          <w:tcPr>
            <w:tcW w:w="4938" w:type="dxa"/>
            <w:shd w:val="clear" w:color="auto" w:fill="F7F8FA"/>
            <w:tcMar>
              <w:top w:w="40" w:type="dxa"/>
              <w:left w:w="100" w:type="dxa"/>
              <w:bottom w:w="40" w:type="dxa"/>
              <w:right w:w="100" w:type="dxa"/>
            </w:tcMar>
          </w:tcPr>
          <w:p w14:paraId="3AE9ACD4" w14:textId="77777777" w:rsidR="00354923" w:rsidRDefault="001B3122">
            <w:pPr>
              <w:keepNext/>
              <w:spacing w:before="0" w:after="120" w:line="360" w:lineRule="auto"/>
            </w:pPr>
            <w:r>
              <w:rPr>
                <w:rFonts w:ascii="Times New Roman" w:hAnsi="Times New Roman" w:eastAsia="Times New Roman" w:cs="Times New Roman"/>
                <w:sz w:val="24"/>
                <w:szCs w:val="24"/>
              </w:rPr>
              <w:t>listarInsumos() / listarProductos()</w:t>
            </w:r>
          </w:p>
        </w:tc>
        <w:tc>
          <w:tcPr>
            <w:tcW w:w="2373" w:type="dxa"/>
            <w:tcMar>
              <w:top w:w="40" w:type="dxa"/>
              <w:left w:w="100" w:type="dxa"/>
              <w:bottom w:w="40" w:type="dxa"/>
              <w:right w:w="100" w:type="dxa"/>
            </w:tcMar>
          </w:tcPr>
          <w:p w14:paraId="319826EB" w14:textId="77777777" w:rsidR="00354923" w:rsidRDefault="001B3122">
            <w:pPr>
              <w:keepNext/>
              <w:spacing w:before="0" w:after="120" w:line="360" w:lineRule="auto"/>
            </w:pPr>
            <w:r>
              <w:rPr>
                <w:rFonts w:ascii="Times New Roman" w:hAnsi="Times New Roman" w:eastAsia="Times New Roman" w:cs="Times New Roman"/>
                <w:sz w:val="24"/>
                <w:szCs w:val="24"/>
              </w:rPr>
              <w:t>Agrega el nombre de categoría y la alerta de reabastecimiento.</w:t>
            </w:r>
          </w:p>
        </w:tc>
        <w:tc>
          <w:tcPr>
            <w:tcW w:w="1715" w:type="dxa"/>
            <w:tcMar>
              <w:top w:w="40" w:type="dxa"/>
              <w:left w:w="100" w:type="dxa"/>
              <w:bottom w:w="40" w:type="dxa"/>
              <w:right w:w="100" w:type="dxa"/>
            </w:tcMar>
          </w:tcPr>
          <w:p w14:paraId="3519E069" w14:textId="77777777" w:rsidR="00354923" w:rsidRDefault="001B3122">
            <w:pPr>
              <w:keepNext/>
              <w:spacing w:before="0" w:after="120" w:line="360" w:lineRule="auto"/>
            </w:pPr>
            <w:r>
              <w:rPr>
                <w:rFonts w:ascii="Times New Roman" w:hAnsi="Times New Roman" w:eastAsia="Times New Roman" w:cs="Times New Roman"/>
                <w:sz w:val="24"/>
                <w:szCs w:val="24"/>
              </w:rPr>
              <w:t>InsumoDAO / ProductoDAO, CategoriaDAO</w:t>
            </w:r>
          </w:p>
        </w:tc>
      </w:tr>
      <w:tr w:rsidR="00354923" w14:paraId="7953707F" w14:textId="77777777">
        <w:trPr>
          <w:cantSplit/>
        </w:trPr>
        <w:tc>
          <w:tcPr>
            <w:tcW w:w="4938" w:type="dxa"/>
            <w:shd w:val="clear" w:color="auto" w:fill="F7F8FA"/>
            <w:tcMar>
              <w:top w:w="40" w:type="dxa"/>
              <w:left w:w="100" w:type="dxa"/>
              <w:bottom w:w="40" w:type="dxa"/>
              <w:right w:w="100" w:type="dxa"/>
            </w:tcMar>
          </w:tcPr>
          <w:p w14:paraId="1CA04A86" w14:textId="77777777" w:rsidR="00354923" w:rsidRDefault="001B3122">
            <w:pPr>
              <w:keepNext/>
              <w:spacing w:before="0" w:after="120" w:line="360" w:lineRule="auto"/>
            </w:pPr>
            <w:r>
              <w:rPr>
                <w:rFonts w:ascii="Times New Roman" w:hAnsi="Times New Roman" w:eastAsia="Times New Roman" w:cs="Times New Roman"/>
                <w:sz w:val="24"/>
                <w:szCs w:val="24"/>
              </w:rPr>
              <w:t>obtenerResumen()</w:t>
            </w:r>
          </w:p>
        </w:tc>
        <w:tc>
          <w:tcPr>
            <w:tcW w:w="2373" w:type="dxa"/>
            <w:tcMar>
              <w:top w:w="40" w:type="dxa"/>
              <w:left w:w="100" w:type="dxa"/>
              <w:bottom w:w="40" w:type="dxa"/>
              <w:right w:w="100" w:type="dxa"/>
            </w:tcMar>
          </w:tcPr>
          <w:p w14:paraId="4C57CAE6" w14:textId="77777777" w:rsidR="00354923" w:rsidRDefault="001B3122">
            <w:pPr>
              <w:keepNext/>
              <w:spacing w:before="0" w:after="120" w:line="360" w:lineRule="auto"/>
            </w:pPr>
            <w:r>
              <w:rPr>
                <w:rFonts w:ascii="Times New Roman" w:hAnsi="Times New Roman" w:eastAsia="Times New Roman" w:cs="Times New Roman"/>
                <w:sz w:val="24"/>
                <w:szCs w:val="24"/>
              </w:rPr>
              <w:t>Totales, alertas y últimos cinco movimientos en una sola llamada.</w:t>
            </w:r>
          </w:p>
        </w:tc>
        <w:tc>
          <w:tcPr>
            <w:tcW w:w="1715" w:type="dxa"/>
            <w:tcMar>
              <w:top w:w="40" w:type="dxa"/>
              <w:left w:w="100" w:type="dxa"/>
              <w:bottom w:w="40" w:type="dxa"/>
              <w:right w:w="100" w:type="dxa"/>
            </w:tcMar>
          </w:tcPr>
          <w:p w14:paraId="5F0FB9B0" w14:textId="77777777" w:rsidR="00354923" w:rsidRDefault="001B3122">
            <w:pPr>
              <w:keepNext/>
              <w:spacing w:before="0" w:after="120" w:line="360" w:lineRule="auto"/>
            </w:pPr>
            <w:r>
              <w:rPr>
                <w:rFonts w:ascii="Times New Roman" w:hAnsi="Times New Roman" w:eastAsia="Times New Roman" w:cs="Times New Roman"/>
                <w:sz w:val="24"/>
                <w:szCs w:val="24"/>
              </w:rPr>
              <w:t>InsumoDAO, ProductoDAO, KardexDAO</w:t>
            </w:r>
          </w:p>
        </w:tc>
      </w:tr>
      <w:tr w:rsidR="00354923" w14:paraId="2A1D938B" w14:textId="77777777">
        <w:trPr>
          <w:cantSplit/>
        </w:trPr>
        <w:tc>
          <w:tcPr>
            <w:tcW w:w="4938" w:type="dxa"/>
            <w:shd w:val="clear" w:color="auto" w:fill="F7F8FA"/>
            <w:tcMar>
              <w:top w:w="40" w:type="dxa"/>
              <w:left w:w="100" w:type="dxa"/>
              <w:bottom w:w="40" w:type="dxa"/>
              <w:right w:w="100" w:type="dxa"/>
            </w:tcMar>
          </w:tcPr>
          <w:p w14:paraId="110FB6FE" w14:textId="77777777" w:rsidR="00354923" w:rsidRDefault="001B3122">
            <w:pPr>
              <w:keepNext/>
              <w:spacing w:before="0" w:after="120" w:line="360" w:lineRule="auto"/>
            </w:pPr>
            <w:r>
              <w:rPr>
                <w:rFonts w:ascii="Times New Roman" w:hAnsi="Times New Roman" w:eastAsia="Times New Roman" w:cs="Times New Roman"/>
                <w:sz w:val="24"/>
                <w:szCs w:val="24"/>
              </w:rPr>
              <w:t>registrarInsumo(InsumoDTO)</w:t>
            </w:r>
          </w:p>
        </w:tc>
        <w:tc>
          <w:tcPr>
            <w:tcW w:w="2373" w:type="dxa"/>
            <w:tcMar>
              <w:top w:w="40" w:type="dxa"/>
              <w:left w:w="100" w:type="dxa"/>
              <w:bottom w:w="40" w:type="dxa"/>
              <w:right w:w="100" w:type="dxa"/>
            </w:tcMar>
          </w:tcPr>
          <w:p w14:paraId="22EBF5AF" w14:textId="77777777" w:rsidR="00354923" w:rsidRDefault="001B3122">
            <w:pPr>
              <w:keepNext/>
              <w:spacing w:before="0" w:after="120" w:line="360" w:lineRule="auto"/>
            </w:pPr>
            <w:r>
              <w:rPr>
                <w:rFonts w:ascii="Times New Roman" w:hAnsi="Times New Roman" w:eastAsia="Times New Roman" w:cs="Times New Roman"/>
                <w:sz w:val="24"/>
                <w:szCs w:val="24"/>
              </w:rPr>
              <w:t>Textos obligatorios y longitudes; decimales de 0 a 99 999 999.99 con dos decimales; categoría válida.</w:t>
            </w:r>
          </w:p>
        </w:tc>
        <w:tc>
          <w:tcPr>
            <w:tcW w:w="1715" w:type="dxa"/>
            <w:tcMar>
              <w:top w:w="40" w:type="dxa"/>
              <w:left w:w="100" w:type="dxa"/>
              <w:bottom w:w="40" w:type="dxa"/>
              <w:right w:w="100" w:type="dxa"/>
            </w:tcMar>
          </w:tcPr>
          <w:p w14:paraId="513CF205" w14:textId="77777777" w:rsidR="00354923" w:rsidRDefault="001B3122">
            <w:pPr>
              <w:keepNext/>
              <w:spacing w:before="0" w:after="120" w:line="360" w:lineRule="auto"/>
            </w:pPr>
            <w:r>
              <w:rPr>
                <w:rFonts w:ascii="Times New Roman" w:hAnsi="Times New Roman" w:eastAsia="Times New Roman" w:cs="Times New Roman"/>
                <w:sz w:val="24"/>
                <w:szCs w:val="24"/>
              </w:rPr>
              <w:t>InsumoDAO</w:t>
            </w:r>
          </w:p>
        </w:tc>
      </w:tr>
      <w:tr w:rsidR="00354923" w14:paraId="6897BD14" w14:textId="77777777">
        <w:trPr>
          <w:cantSplit/>
        </w:trPr>
        <w:tc>
          <w:tcPr>
            <w:tcW w:w="4938" w:type="dxa"/>
            <w:shd w:val="clear" w:color="auto" w:fill="F7F8FA"/>
            <w:tcMar>
              <w:top w:w="40" w:type="dxa"/>
              <w:left w:w="100" w:type="dxa"/>
              <w:bottom w:w="40" w:type="dxa"/>
              <w:right w:w="100" w:type="dxa"/>
            </w:tcMar>
          </w:tcPr>
          <w:p w14:paraId="4BB1FA49" w14:textId="77777777" w:rsidR="00354923" w:rsidRDefault="001B3122">
            <w:pPr>
              <w:keepNext/>
              <w:spacing w:before="0" w:after="120" w:line="360" w:lineRule="auto"/>
            </w:pPr>
            <w:r>
              <w:rPr>
                <w:rFonts w:ascii="Times New Roman" w:hAnsi="Times New Roman" w:eastAsia="Times New Roman" w:cs="Times New Roman"/>
                <w:sz w:val="24"/>
                <w:szCs w:val="24"/>
              </w:rPr>
              <w:t>guardarProducto(ProductoDTO)</w:t>
            </w:r>
          </w:p>
        </w:tc>
        <w:tc>
          <w:tcPr>
            <w:tcW w:w="2373" w:type="dxa"/>
            <w:tcMar>
              <w:top w:w="40" w:type="dxa"/>
              <w:left w:w="100" w:type="dxa"/>
              <w:bottom w:w="40" w:type="dxa"/>
              <w:right w:w="100" w:type="dxa"/>
            </w:tcMar>
          </w:tcPr>
          <w:p w14:paraId="05DBA49B" w14:textId="77777777" w:rsidR="00354923" w:rsidRDefault="001B3122">
            <w:pPr>
              <w:keepNext/>
              <w:spacing w:before="0" w:after="120" w:line="360" w:lineRule="auto"/>
            </w:pPr>
            <w:r>
              <w:rPr>
                <w:rFonts w:ascii="Times New Roman" w:hAnsi="Times New Roman" w:eastAsia="Times New Roman" w:cs="Times New Roman"/>
                <w:sz w:val="24"/>
                <w:szCs w:val="24"/>
              </w:rPr>
              <w:t>Alta con stock cero o edición de datos comerciales; producto inexistente → error de negocio.</w:t>
            </w:r>
          </w:p>
        </w:tc>
        <w:tc>
          <w:tcPr>
            <w:tcW w:w="1715" w:type="dxa"/>
            <w:tcMar>
              <w:top w:w="40" w:type="dxa"/>
              <w:left w:w="100" w:type="dxa"/>
              <w:bottom w:w="40" w:type="dxa"/>
              <w:right w:w="100" w:type="dxa"/>
            </w:tcMar>
          </w:tcPr>
          <w:p w14:paraId="564678DE" w14:textId="77777777" w:rsidR="00354923" w:rsidRDefault="001B3122">
            <w:pPr>
              <w:keepNext/>
              <w:spacing w:before="0" w:after="120" w:line="360" w:lineRule="auto"/>
            </w:pPr>
            <w:r>
              <w:rPr>
                <w:rFonts w:ascii="Times New Roman" w:hAnsi="Times New Roman" w:eastAsia="Times New Roman" w:cs="Times New Roman"/>
                <w:sz w:val="24"/>
                <w:szCs w:val="24"/>
              </w:rPr>
              <w:t>ProductoDAO</w:t>
            </w:r>
          </w:p>
        </w:tc>
      </w:tr>
      <w:tr w:rsidR="00354923" w14:paraId="1C069E39" w14:textId="77777777">
        <w:trPr>
          <w:cantSplit/>
        </w:trPr>
        <w:tc>
          <w:tcPr>
            <w:tcW w:w="4938" w:type="dxa"/>
            <w:shd w:val="clear" w:color="auto" w:fill="F7F8FA"/>
            <w:tcMar>
              <w:top w:w="40" w:type="dxa"/>
              <w:left w:w="100" w:type="dxa"/>
              <w:bottom w:w="40" w:type="dxa"/>
              <w:right w:w="100" w:type="dxa"/>
            </w:tcMar>
          </w:tcPr>
          <w:p w14:paraId="203D9FB4" w14:textId="77777777" w:rsidR="00354923" w:rsidRDefault="001B3122">
            <w:pPr>
              <w:keepNext/>
              <w:spacing w:before="0" w:after="120" w:line="360" w:lineRule="auto"/>
            </w:pPr>
            <w:r>
              <w:rPr>
                <w:rFonts w:ascii="Times New Roman" w:hAnsi="Times New Roman" w:eastAsia="Times New Roman" w:cs="Times New Roman"/>
                <w:sz w:val="24"/>
                <w:szCs w:val="24"/>
              </w:rPr>
              <w:t>registrarMovimiento(SolicitudMovimientoDTO)</w:t>
            </w:r>
          </w:p>
        </w:tc>
        <w:tc>
          <w:tcPr>
            <w:tcW w:w="2373" w:type="dxa"/>
            <w:tcMar>
              <w:top w:w="40" w:type="dxa"/>
              <w:left w:w="100" w:type="dxa"/>
              <w:bottom w:w="40" w:type="dxa"/>
              <w:right w:w="100" w:type="dxa"/>
            </w:tcMar>
          </w:tcPr>
          <w:p w14:paraId="77248465" w14:textId="77777777" w:rsidR="00354923" w:rsidRDefault="001B3122">
            <w:pPr>
              <w:keepNext/>
              <w:spacing w:before="0" w:after="120" w:line="360" w:lineRule="auto"/>
            </w:pPr>
            <w:r>
              <w:rPr>
                <w:rFonts w:ascii="Times New Roman" w:hAnsi="Times New Roman" w:eastAsia="Times New Roman" w:cs="Times New Roman"/>
                <w:sz w:val="24"/>
                <w:szCs w:val="24"/>
              </w:rPr>
              <w:t>Clase y tipo desde enumeraciones cerradas; motivo obligatorio; delega la transacción.</w:t>
            </w:r>
          </w:p>
        </w:tc>
        <w:tc>
          <w:tcPr>
            <w:tcW w:w="1715" w:type="dxa"/>
            <w:tcMar>
              <w:top w:w="40" w:type="dxa"/>
              <w:left w:w="100" w:type="dxa"/>
              <w:bottom w:w="40" w:type="dxa"/>
              <w:right w:w="100" w:type="dxa"/>
            </w:tcMar>
          </w:tcPr>
          <w:p w14:paraId="4EF805E2" w14:textId="77777777" w:rsidR="00354923" w:rsidRDefault="001B3122">
            <w:pPr>
              <w:keepNext/>
              <w:spacing w:before="0" w:after="120" w:line="360" w:lineRule="auto"/>
            </w:pPr>
            <w:r>
              <w:rPr>
                <w:rFonts w:ascii="Times New Roman" w:hAnsi="Times New Roman" w:eastAsia="Times New Roman" w:cs="Times New Roman"/>
                <w:sz w:val="24"/>
                <w:szCs w:val="24"/>
              </w:rPr>
              <w:t>KardexDAO</w:t>
            </w:r>
          </w:p>
        </w:tc>
      </w:tr>
      <w:tr w:rsidR="00354923" w14:paraId="2BD1FF40" w14:textId="77777777">
        <w:trPr>
          <w:cantSplit/>
        </w:trPr>
        <w:tc>
          <w:tcPr>
            <w:tcW w:w="4938" w:type="dxa"/>
            <w:shd w:val="clear" w:color="auto" w:fill="F7F8FA"/>
            <w:tcMar>
              <w:top w:w="40" w:type="dxa"/>
              <w:left w:w="100" w:type="dxa"/>
              <w:bottom w:w="40" w:type="dxa"/>
              <w:right w:w="100" w:type="dxa"/>
            </w:tcMar>
          </w:tcPr>
          <w:p w14:paraId="44F0B27E" w14:textId="77777777" w:rsidR="00354923" w:rsidRDefault="001B3122">
            <w:pPr>
              <w:keepNext/>
              <w:spacing w:before="0" w:after="120" w:line="360" w:lineRule="auto"/>
            </w:pPr>
            <w:r>
              <w:rPr>
                <w:rFonts w:ascii="Times New Roman" w:hAnsi="Times New Roman" w:eastAsia="Times New Roman" w:cs="Times New Roman"/>
                <w:sz w:val="24"/>
                <w:szCs w:val="24"/>
              </w:rPr>
              <w:t>ajustarStockInsumo(id, stock)</w:t>
            </w:r>
          </w:p>
        </w:tc>
        <w:tc>
          <w:tcPr>
            <w:tcW w:w="2373" w:type="dxa"/>
            <w:tcMar>
              <w:top w:w="40" w:type="dxa"/>
              <w:left w:w="100" w:type="dxa"/>
              <w:bottom w:w="40" w:type="dxa"/>
              <w:right w:w="100" w:type="dxa"/>
            </w:tcMar>
          </w:tcPr>
          <w:p w14:paraId="60FC780B" w14:textId="77777777" w:rsidR="00354923" w:rsidRDefault="001B3122">
            <w:pPr>
              <w:keepNext/>
              <w:spacing w:before="0" w:after="120" w:line="360" w:lineRule="auto"/>
            </w:pPr>
            <w:r>
              <w:rPr>
                <w:rFonts w:ascii="Times New Roman" w:hAnsi="Times New Roman" w:eastAsia="Times New Roman" w:cs="Times New Roman"/>
                <w:sz w:val="24"/>
                <w:szCs w:val="24"/>
              </w:rPr>
              <w:t>Registra el conteo físico como AJUSTE con motivo estándar.</w:t>
            </w:r>
          </w:p>
        </w:tc>
        <w:tc>
          <w:tcPr>
            <w:tcW w:w="1715" w:type="dxa"/>
            <w:tcMar>
              <w:top w:w="40" w:type="dxa"/>
              <w:left w:w="100" w:type="dxa"/>
              <w:bottom w:w="40" w:type="dxa"/>
              <w:right w:w="100" w:type="dxa"/>
            </w:tcMar>
          </w:tcPr>
          <w:p w14:paraId="509629E4" w14:textId="77777777" w:rsidR="00354923" w:rsidRDefault="001B3122">
            <w:pPr>
              <w:keepNext/>
              <w:spacing w:before="0" w:after="120" w:line="360" w:lineRule="auto"/>
            </w:pPr>
            <w:r>
              <w:rPr>
                <w:rFonts w:ascii="Times New Roman" w:hAnsi="Times New Roman" w:eastAsia="Times New Roman" w:cs="Times New Roman"/>
                <w:sz w:val="24"/>
                <w:szCs w:val="24"/>
              </w:rPr>
              <w:t>KardexDAO</w:t>
            </w:r>
          </w:p>
        </w:tc>
      </w:tr>
      <w:tr w:rsidR="00354923" w14:paraId="638A2A92" w14:textId="77777777">
        <w:trPr>
          <w:cantSplit/>
        </w:trPr>
        <w:tc>
          <w:tcPr>
            <w:tcW w:w="4938" w:type="dxa"/>
            <w:shd w:val="clear" w:color="auto" w:fill="F7F8FA"/>
            <w:tcMar>
              <w:top w:w="40" w:type="dxa"/>
              <w:left w:w="100" w:type="dxa"/>
              <w:bottom w:w="40" w:type="dxa"/>
              <w:right w:w="100" w:type="dxa"/>
            </w:tcMar>
          </w:tcPr>
          <w:p w14:paraId="3239F18C" w14:textId="77777777" w:rsidR="00354923" w:rsidRDefault="001B3122">
            <w:pPr>
              <w:spacing w:before="0" w:after="120" w:line="360" w:lineRule="auto"/>
            </w:pPr>
            <w:r>
              <w:rPr>
                <w:rFonts w:ascii="Times New Roman" w:hAnsi="Times New Roman" w:eastAsia="Times New Roman" w:cs="Times New Roman"/>
                <w:sz w:val="24"/>
                <w:szCs w:val="24"/>
              </w:rPr>
              <w:t>consultarKardex(tipo, desde, hasta)</w:t>
            </w:r>
          </w:p>
        </w:tc>
        <w:tc>
          <w:tcPr>
            <w:tcW w:w="2373" w:type="dxa"/>
            <w:tcMar>
              <w:top w:w="40" w:type="dxa"/>
              <w:left w:w="100" w:type="dxa"/>
              <w:bottom w:w="40" w:type="dxa"/>
              <w:right w:w="100" w:type="dxa"/>
            </w:tcMar>
          </w:tcPr>
          <w:p w14:paraId="73F463A5" w14:textId="77777777" w:rsidR="00354923" w:rsidRDefault="001B3122">
            <w:pPr>
              <w:spacing w:before="0" w:after="120" w:line="360" w:lineRule="auto"/>
            </w:pPr>
            <w:r>
              <w:rPr>
                <w:rFonts w:ascii="Times New Roman" w:hAnsi="Times New Roman" w:eastAsia="Times New Roman" w:cs="Times New Roman"/>
                <w:sz w:val="24"/>
                <w:szCs w:val="24"/>
              </w:rPr>
              <w:t>Filtro de tipo opcional; rechaza una fecha inicial posterior a la final.</w:t>
            </w:r>
          </w:p>
        </w:tc>
        <w:tc>
          <w:tcPr>
            <w:tcW w:w="1715" w:type="dxa"/>
            <w:tcMar>
              <w:top w:w="40" w:type="dxa"/>
              <w:left w:w="100" w:type="dxa"/>
              <w:bottom w:w="40" w:type="dxa"/>
              <w:right w:w="100" w:type="dxa"/>
            </w:tcMar>
          </w:tcPr>
          <w:p w14:paraId="019F9E57" w14:textId="77777777" w:rsidR="00354923" w:rsidRDefault="001B3122">
            <w:pPr>
              <w:spacing w:before="0" w:after="120" w:line="360" w:lineRule="auto"/>
            </w:pPr>
            <w:r>
              <w:rPr>
                <w:rFonts w:ascii="Times New Roman" w:hAnsi="Times New Roman" w:eastAsia="Times New Roman" w:cs="Times New Roman"/>
                <w:sz w:val="24"/>
                <w:szCs w:val="24"/>
              </w:rPr>
              <w:t>KardexDAO</w:t>
            </w:r>
          </w:p>
        </w:tc>
      </w:tr>
    </w:tbl>
    <w:p w14:paraId="225D01E5" w14:textId="77777777" w:rsidR="00354923" w:rsidRDefault="001B3122">
      <w:pPr>
        <w:spacing w:before="0" w:after="120" w:line="360" w:lineRule="auto"/>
        <w:ind w:firstLine="720"/>
      </w:pPr>
      <w:r>
        <w:rPr>
          <w:rFonts w:ascii="Times New Roman" w:hAnsi="Times New Roman" w:eastAsia="Times New Roman" w:cs="Times New Roman"/>
          <w:sz w:val="24"/>
          <w:szCs w:val="24"/>
        </w:rPr>
        <w:t>La fachada también centraliza la traducción de excepciones: los controladores solo capturan AplicacionException, cuyo mensaje siempre es apto para el usuario, y el detalle técnico queda en el registro del servidor (Tabla 8).</w:t>
      </w:r>
    </w:p>
    <w:p w14:paraId="651E7380" w14:textId="77777777" w:rsidR="00354923" w:rsidRDefault="001B3122">
      <w:pPr>
        <w:keepNext/>
        <w:spacing w:before="0" w:after="120" w:line="360" w:lineRule="auto"/>
      </w:pPr>
      <w:r>
        <w:rPr>
          <w:rFonts w:ascii="Times New Roman" w:hAnsi="Times New Roman" w:eastAsia="Times New Roman" w:cs="Times New Roman"/>
          <w:b/>
          <w:bCs/>
          <w:sz w:val="24"/>
          <w:szCs w:val="24"/>
        </w:rPr>
        <w:t>Tabla 8</w:t>
      </w:r>
    </w:p>
    <w:p w14:paraId="5C41D003" w14:textId="77777777" w:rsidR="00354923" w:rsidRDefault="001B3122">
      <w:pPr>
        <w:keepNext/>
        <w:spacing w:before="0" w:after="120" w:line="360" w:lineRule="auto"/>
      </w:pPr>
      <w:r>
        <w:rPr>
          <w:rFonts w:ascii="Times New Roman" w:hAnsi="Times New Roman" w:eastAsia="Times New Roman" w:cs="Times New Roman"/>
          <w:i/>
          <w:iCs/>
          <w:sz w:val="24"/>
          <w:szCs w:val="24"/>
        </w:rPr>
        <w:t>Traducción de errores en la fachada</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727"/>
        <w:gridCol w:w="2915"/>
        <w:gridCol w:w="3384"/>
      </w:tblGrid>
      <w:tr w:rsidR="00354923" w14:paraId="6682280B" w14:textId="77777777">
        <w:trPr>
          <w:cantSplit/>
          <w:tblHeader/>
        </w:trPr>
        <w:tc>
          <w:tcPr>
            <w:tcW w:w="2727" w:type="dxa"/>
            <w:shd w:val="clear" w:color="auto" w:fill="E7EBEF"/>
            <w:tcMar>
              <w:top w:w="40" w:type="dxa"/>
              <w:left w:w="100" w:type="dxa"/>
              <w:bottom w:w="40" w:type="dxa"/>
              <w:right w:w="100" w:type="dxa"/>
            </w:tcMar>
          </w:tcPr>
          <w:p w14:paraId="63D5ED1D" w14:textId="77777777" w:rsidR="00354923" w:rsidRDefault="001B3122">
            <w:pPr>
              <w:keepNext/>
              <w:spacing w:before="0" w:after="120" w:line="360" w:lineRule="auto"/>
            </w:pPr>
            <w:r>
              <w:rPr>
                <w:rFonts w:ascii="Times New Roman" w:hAnsi="Times New Roman" w:eastAsia="Times New Roman" w:cs="Times New Roman"/>
                <w:b/>
                <w:bCs/>
                <w:sz w:val="24"/>
                <w:szCs w:val="24"/>
              </w:rPr>
              <w:t>Origen</w:t>
            </w:r>
          </w:p>
        </w:tc>
        <w:tc>
          <w:tcPr>
            <w:tcW w:w="2915" w:type="dxa"/>
            <w:shd w:val="clear" w:color="auto" w:fill="E7EBEF"/>
            <w:tcMar>
              <w:top w:w="40" w:type="dxa"/>
              <w:left w:w="100" w:type="dxa"/>
              <w:bottom w:w="40" w:type="dxa"/>
              <w:right w:w="100" w:type="dxa"/>
            </w:tcMar>
          </w:tcPr>
          <w:p w14:paraId="20F64C33" w14:textId="77777777" w:rsidR="00354923" w:rsidRDefault="001B3122">
            <w:pPr>
              <w:keepNext/>
              <w:spacing w:before="0" w:after="120" w:line="360" w:lineRule="auto"/>
            </w:pPr>
            <w:r>
              <w:rPr>
                <w:rFonts w:ascii="Times New Roman" w:hAnsi="Times New Roman" w:eastAsia="Times New Roman" w:cs="Times New Roman"/>
                <w:b/>
                <w:bCs/>
                <w:sz w:val="24"/>
                <w:szCs w:val="24"/>
              </w:rPr>
              <w:t>Excepción resultante</w:t>
            </w:r>
          </w:p>
        </w:tc>
        <w:tc>
          <w:tcPr>
            <w:tcW w:w="3384" w:type="dxa"/>
            <w:shd w:val="clear" w:color="auto" w:fill="E7EBEF"/>
            <w:tcMar>
              <w:top w:w="40" w:type="dxa"/>
              <w:left w:w="100" w:type="dxa"/>
              <w:bottom w:w="40" w:type="dxa"/>
              <w:right w:w="100" w:type="dxa"/>
            </w:tcMar>
          </w:tcPr>
          <w:p w14:paraId="23D61220" w14:textId="77777777" w:rsidR="00354923" w:rsidRDefault="001B3122">
            <w:pPr>
              <w:keepNext/>
              <w:spacing w:before="0" w:after="120" w:line="360" w:lineRule="auto"/>
            </w:pPr>
            <w:r>
              <w:rPr>
                <w:rFonts w:ascii="Times New Roman" w:hAnsi="Times New Roman" w:eastAsia="Times New Roman" w:cs="Times New Roman"/>
                <w:b/>
                <w:bCs/>
                <w:sz w:val="24"/>
                <w:szCs w:val="24"/>
              </w:rPr>
              <w:t>Mensaje mostrado</w:t>
            </w:r>
          </w:p>
        </w:tc>
      </w:tr>
      <w:tr w:rsidR="00354923" w14:paraId="73E2A651" w14:textId="77777777">
        <w:trPr>
          <w:cantSplit/>
        </w:trPr>
        <w:tc>
          <w:tcPr>
            <w:tcW w:w="2727" w:type="dxa"/>
            <w:shd w:val="clear" w:color="auto" w:fill="F7F8FA"/>
            <w:tcMar>
              <w:top w:w="40" w:type="dxa"/>
              <w:left w:w="100" w:type="dxa"/>
              <w:bottom w:w="40" w:type="dxa"/>
              <w:right w:w="100" w:type="dxa"/>
            </w:tcMar>
          </w:tcPr>
          <w:p w14:paraId="2A4726B5" w14:textId="77777777" w:rsidR="00354923" w:rsidRDefault="001B3122">
            <w:pPr>
              <w:keepNext/>
              <w:spacing w:before="0" w:after="120" w:line="360" w:lineRule="auto"/>
            </w:pPr>
            <w:r>
              <w:rPr>
                <w:rFonts w:ascii="Times New Roman" w:hAnsi="Times New Roman" w:eastAsia="Times New Roman" w:cs="Times New Roman"/>
                <w:sz w:val="24"/>
                <w:szCs w:val="24"/>
              </w:rPr>
              <w:t>MySQL 1062 (clave duplicada)</w:t>
            </w:r>
          </w:p>
        </w:tc>
        <w:tc>
          <w:tcPr>
            <w:tcW w:w="2915" w:type="dxa"/>
            <w:tcMar>
              <w:top w:w="40" w:type="dxa"/>
              <w:left w:w="100" w:type="dxa"/>
              <w:bottom w:w="40" w:type="dxa"/>
              <w:right w:w="100" w:type="dxa"/>
            </w:tcMar>
          </w:tcPr>
          <w:p w14:paraId="06A4B923" w14:textId="77777777" w:rsidR="00354923" w:rsidRDefault="001B3122">
            <w:pPr>
              <w:keepNext/>
              <w:spacing w:before="0" w:after="120" w:line="360" w:lineRule="auto"/>
            </w:pPr>
            <w:r>
              <w:rPr>
                <w:rFonts w:ascii="Times New Roman" w:hAnsi="Times New Roman" w:eastAsia="Times New Roman" w:cs="Times New Roman"/>
                <w:sz w:val="24"/>
                <w:szCs w:val="24"/>
              </w:rPr>
              <w:t>NegocioException</w:t>
            </w:r>
          </w:p>
        </w:tc>
        <w:tc>
          <w:tcPr>
            <w:tcW w:w="3384" w:type="dxa"/>
            <w:tcMar>
              <w:top w:w="40" w:type="dxa"/>
              <w:left w:w="100" w:type="dxa"/>
              <w:bottom w:w="40" w:type="dxa"/>
              <w:right w:w="100" w:type="dxa"/>
            </w:tcMar>
          </w:tcPr>
          <w:p w14:paraId="785F1CD9" w14:textId="77777777" w:rsidR="00354923" w:rsidRDefault="001B3122">
            <w:pPr>
              <w:keepNext/>
              <w:spacing w:before="0" w:after="120" w:line="360" w:lineRule="auto"/>
            </w:pPr>
            <w:r>
              <w:rPr>
                <w:rFonts w:ascii="Times New Roman" w:hAnsi="Times New Roman" w:eastAsia="Times New Roman" w:cs="Times New Roman"/>
                <w:sz w:val="24"/>
                <w:szCs w:val="24"/>
              </w:rPr>
              <w:t>El código ya existe.</w:t>
            </w:r>
          </w:p>
        </w:tc>
      </w:tr>
      <w:tr w:rsidR="00354923" w14:paraId="29AF922C" w14:textId="77777777">
        <w:trPr>
          <w:cantSplit/>
        </w:trPr>
        <w:tc>
          <w:tcPr>
            <w:tcW w:w="2727" w:type="dxa"/>
            <w:shd w:val="clear" w:color="auto" w:fill="F7F8FA"/>
            <w:tcMar>
              <w:top w:w="40" w:type="dxa"/>
              <w:left w:w="100" w:type="dxa"/>
              <w:bottom w:w="40" w:type="dxa"/>
              <w:right w:w="100" w:type="dxa"/>
            </w:tcMar>
          </w:tcPr>
          <w:p w14:paraId="59136A6F" w14:textId="77777777" w:rsidR="00354923" w:rsidRDefault="001B3122">
            <w:pPr>
              <w:keepNext/>
              <w:spacing w:before="0" w:after="120" w:line="360" w:lineRule="auto"/>
            </w:pPr>
            <w:r>
              <w:rPr>
                <w:rFonts w:ascii="Times New Roman" w:hAnsi="Times New Roman" w:eastAsia="Times New Roman" w:cs="Times New Roman"/>
                <w:sz w:val="24"/>
                <w:szCs w:val="24"/>
              </w:rPr>
              <w:t>MySQL 1452 (FK inexistente)</w:t>
            </w:r>
          </w:p>
        </w:tc>
        <w:tc>
          <w:tcPr>
            <w:tcW w:w="2915" w:type="dxa"/>
            <w:tcMar>
              <w:top w:w="40" w:type="dxa"/>
              <w:left w:w="100" w:type="dxa"/>
              <w:bottom w:w="40" w:type="dxa"/>
              <w:right w:w="100" w:type="dxa"/>
            </w:tcMar>
          </w:tcPr>
          <w:p w14:paraId="58E70BA6" w14:textId="77777777" w:rsidR="00354923" w:rsidRDefault="001B3122">
            <w:pPr>
              <w:keepNext/>
              <w:spacing w:before="0" w:after="120" w:line="360" w:lineRule="auto"/>
            </w:pPr>
            <w:r>
              <w:rPr>
                <w:rFonts w:ascii="Times New Roman" w:hAnsi="Times New Roman" w:eastAsia="Times New Roman" w:cs="Times New Roman"/>
                <w:sz w:val="24"/>
                <w:szCs w:val="24"/>
              </w:rPr>
              <w:t>NegocioException</w:t>
            </w:r>
          </w:p>
        </w:tc>
        <w:tc>
          <w:tcPr>
            <w:tcW w:w="3384" w:type="dxa"/>
            <w:tcMar>
              <w:top w:w="40" w:type="dxa"/>
              <w:left w:w="100" w:type="dxa"/>
              <w:bottom w:w="40" w:type="dxa"/>
              <w:right w:w="100" w:type="dxa"/>
            </w:tcMar>
          </w:tcPr>
          <w:p w14:paraId="32B6CBA7" w14:textId="77777777" w:rsidR="00354923" w:rsidRDefault="001B3122">
            <w:pPr>
              <w:keepNext/>
              <w:spacing w:before="0" w:after="120" w:line="360" w:lineRule="auto"/>
            </w:pPr>
            <w:r>
              <w:rPr>
                <w:rFonts w:ascii="Times New Roman" w:hAnsi="Times New Roman" w:eastAsia="Times New Roman" w:cs="Times New Roman"/>
                <w:sz w:val="24"/>
                <w:szCs w:val="24"/>
              </w:rPr>
              <w:t>La categoría o el ítem seleccionado no existe.</w:t>
            </w:r>
          </w:p>
        </w:tc>
      </w:tr>
      <w:tr w:rsidR="00354923" w14:paraId="174D1627" w14:textId="77777777">
        <w:trPr>
          <w:cantSplit/>
        </w:trPr>
        <w:tc>
          <w:tcPr>
            <w:tcW w:w="2727" w:type="dxa"/>
            <w:shd w:val="clear" w:color="auto" w:fill="F7F8FA"/>
            <w:tcMar>
              <w:top w:w="40" w:type="dxa"/>
              <w:left w:w="100" w:type="dxa"/>
              <w:bottom w:w="40" w:type="dxa"/>
              <w:right w:w="100" w:type="dxa"/>
            </w:tcMar>
          </w:tcPr>
          <w:p w14:paraId="4F8766EB" w14:textId="77777777" w:rsidR="00354923" w:rsidRDefault="001B3122">
            <w:pPr>
              <w:keepNext/>
              <w:spacing w:before="0" w:after="120" w:line="360" w:lineRule="auto"/>
            </w:pPr>
            <w:r>
              <w:rPr>
                <w:rFonts w:ascii="Times New Roman" w:hAnsi="Times New Roman" w:eastAsia="Times New Roman" w:cs="Times New Roman"/>
                <w:sz w:val="24"/>
                <w:szCs w:val="24"/>
              </w:rPr>
              <w:t>MySQL 3819 (CHECK violado)</w:t>
            </w:r>
          </w:p>
        </w:tc>
        <w:tc>
          <w:tcPr>
            <w:tcW w:w="2915" w:type="dxa"/>
            <w:tcMar>
              <w:top w:w="40" w:type="dxa"/>
              <w:left w:w="100" w:type="dxa"/>
              <w:bottom w:w="40" w:type="dxa"/>
              <w:right w:w="100" w:type="dxa"/>
            </w:tcMar>
          </w:tcPr>
          <w:p w14:paraId="18842369" w14:textId="77777777" w:rsidR="00354923" w:rsidRDefault="001B3122">
            <w:pPr>
              <w:keepNext/>
              <w:spacing w:before="0" w:after="120" w:line="360" w:lineRule="auto"/>
            </w:pPr>
            <w:r>
              <w:rPr>
                <w:rFonts w:ascii="Times New Roman" w:hAnsi="Times New Roman" w:eastAsia="Times New Roman" w:cs="Times New Roman"/>
                <w:sz w:val="24"/>
                <w:szCs w:val="24"/>
              </w:rPr>
              <w:t>NegocioException</w:t>
            </w:r>
          </w:p>
        </w:tc>
        <w:tc>
          <w:tcPr>
            <w:tcW w:w="3384" w:type="dxa"/>
            <w:tcMar>
              <w:top w:w="40" w:type="dxa"/>
              <w:left w:w="100" w:type="dxa"/>
              <w:bottom w:w="40" w:type="dxa"/>
              <w:right w:w="100" w:type="dxa"/>
            </w:tcMar>
          </w:tcPr>
          <w:p w14:paraId="204F250D" w14:textId="77777777" w:rsidR="00354923" w:rsidRDefault="001B3122">
            <w:pPr>
              <w:keepNext/>
              <w:spacing w:before="0" w:after="120" w:line="360" w:lineRule="auto"/>
            </w:pPr>
            <w:r>
              <w:rPr>
                <w:rFonts w:ascii="Times New Roman" w:hAnsi="Times New Roman" w:eastAsia="Times New Roman" w:cs="Times New Roman"/>
                <w:sz w:val="24"/>
                <w:szCs w:val="24"/>
              </w:rPr>
              <w:t>Los datos no cumplen las reglas del inventario.</w:t>
            </w:r>
          </w:p>
        </w:tc>
      </w:tr>
      <w:tr w:rsidR="00354923" w14:paraId="15ADFD2C" w14:textId="77777777">
        <w:trPr>
          <w:cantSplit/>
        </w:trPr>
        <w:tc>
          <w:tcPr>
            <w:tcW w:w="2727" w:type="dxa"/>
            <w:shd w:val="clear" w:color="auto" w:fill="F7F8FA"/>
            <w:tcMar>
              <w:top w:w="40" w:type="dxa"/>
              <w:left w:w="100" w:type="dxa"/>
              <w:bottom w:w="40" w:type="dxa"/>
              <w:right w:w="100" w:type="dxa"/>
            </w:tcMar>
          </w:tcPr>
          <w:p w14:paraId="03579304" w14:textId="77777777" w:rsidR="00354923" w:rsidRDefault="001B3122">
            <w:pPr>
              <w:keepNext/>
              <w:spacing w:before="0" w:after="120" w:line="360" w:lineRule="auto"/>
            </w:pPr>
            <w:r>
              <w:rPr>
                <w:rFonts w:ascii="Times New Roman" w:hAnsi="Times New Roman" w:eastAsia="Times New Roman" w:cs="Times New Roman"/>
                <w:sz w:val="24"/>
                <w:szCs w:val="24"/>
              </w:rPr>
              <w:t>Saldo resultante negativo</w:t>
            </w:r>
          </w:p>
        </w:tc>
        <w:tc>
          <w:tcPr>
            <w:tcW w:w="2915" w:type="dxa"/>
            <w:tcMar>
              <w:top w:w="40" w:type="dxa"/>
              <w:left w:w="100" w:type="dxa"/>
              <w:bottom w:w="40" w:type="dxa"/>
              <w:right w:w="100" w:type="dxa"/>
            </w:tcMar>
          </w:tcPr>
          <w:p w14:paraId="51AFA072" w14:textId="77777777" w:rsidR="00354923" w:rsidRDefault="001B3122">
            <w:pPr>
              <w:keepNext/>
              <w:spacing w:before="0" w:after="120" w:line="360" w:lineRule="auto"/>
            </w:pPr>
            <w:r>
              <w:rPr>
                <w:rFonts w:ascii="Times New Roman" w:hAnsi="Times New Roman" w:eastAsia="Times New Roman" w:cs="Times New Roman"/>
                <w:sz w:val="24"/>
                <w:szCs w:val="24"/>
              </w:rPr>
              <w:t>StockInsuficienteException</w:t>
            </w:r>
          </w:p>
        </w:tc>
        <w:tc>
          <w:tcPr>
            <w:tcW w:w="3384" w:type="dxa"/>
            <w:tcMar>
              <w:top w:w="40" w:type="dxa"/>
              <w:left w:w="100" w:type="dxa"/>
              <w:bottom w:w="40" w:type="dxa"/>
              <w:right w:w="100" w:type="dxa"/>
            </w:tcMar>
          </w:tcPr>
          <w:p w14:paraId="59AB24C2" w14:textId="77777777" w:rsidR="00354923" w:rsidRDefault="001B3122">
            <w:pPr>
              <w:keepNext/>
              <w:spacing w:before="0" w:after="120" w:line="360" w:lineRule="auto"/>
            </w:pPr>
            <w:r>
              <w:rPr>
                <w:rFonts w:ascii="Times New Roman" w:hAnsi="Times New Roman" w:eastAsia="Times New Roman" w:cs="Times New Roman"/>
                <w:sz w:val="24"/>
                <w:szCs w:val="24"/>
              </w:rPr>
              <w:t>Stock insuficiente: disponible X, solicitado Y.</w:t>
            </w:r>
          </w:p>
        </w:tc>
      </w:tr>
      <w:tr w:rsidR="00354923" w14:paraId="09BFD255" w14:textId="77777777">
        <w:trPr>
          <w:cantSplit/>
        </w:trPr>
        <w:tc>
          <w:tcPr>
            <w:tcW w:w="2727" w:type="dxa"/>
            <w:shd w:val="clear" w:color="auto" w:fill="F7F8FA"/>
            <w:tcMar>
              <w:top w:w="40" w:type="dxa"/>
              <w:left w:w="100" w:type="dxa"/>
              <w:bottom w:w="40" w:type="dxa"/>
              <w:right w:w="100" w:type="dxa"/>
            </w:tcMar>
          </w:tcPr>
          <w:p w14:paraId="4ED63A87" w14:textId="77777777" w:rsidR="00354923" w:rsidRDefault="001B3122">
            <w:pPr>
              <w:spacing w:before="0" w:after="120" w:line="360" w:lineRule="auto"/>
            </w:pPr>
            <w:r>
              <w:rPr>
                <w:rFonts w:ascii="Times New Roman" w:hAnsi="Times New Roman" w:eastAsia="Times New Roman" w:cs="Times New Roman"/>
                <w:sz w:val="24"/>
                <w:szCs w:val="24"/>
              </w:rPr>
              <w:t>Cualquier otro SQLException</w:t>
            </w:r>
          </w:p>
        </w:tc>
        <w:tc>
          <w:tcPr>
            <w:tcW w:w="2915" w:type="dxa"/>
            <w:tcMar>
              <w:top w:w="40" w:type="dxa"/>
              <w:left w:w="100" w:type="dxa"/>
              <w:bottom w:w="40" w:type="dxa"/>
              <w:right w:w="100" w:type="dxa"/>
            </w:tcMar>
          </w:tcPr>
          <w:p w14:paraId="0B903A11" w14:textId="77777777" w:rsidR="00354923" w:rsidRDefault="001B3122">
            <w:pPr>
              <w:spacing w:before="0" w:after="120" w:line="360" w:lineRule="auto"/>
            </w:pPr>
            <w:r>
              <w:rPr>
                <w:rFonts w:ascii="Times New Roman" w:hAnsi="Times New Roman" w:eastAsia="Times New Roman" w:cs="Times New Roman"/>
                <w:sz w:val="24"/>
                <w:szCs w:val="24"/>
              </w:rPr>
              <w:t>ServicioException (se registra con la causa)</w:t>
            </w:r>
          </w:p>
        </w:tc>
        <w:tc>
          <w:tcPr>
            <w:tcW w:w="3384" w:type="dxa"/>
            <w:tcMar>
              <w:top w:w="40" w:type="dxa"/>
              <w:left w:w="100" w:type="dxa"/>
              <w:bottom w:w="40" w:type="dxa"/>
              <w:right w:w="100" w:type="dxa"/>
            </w:tcMar>
          </w:tcPr>
          <w:p w14:paraId="37105CAB" w14:textId="77777777" w:rsidR="00354923" w:rsidRDefault="001B3122">
            <w:pPr>
              <w:spacing w:before="0" w:after="120" w:line="360" w:lineRule="auto"/>
            </w:pPr>
            <w:r>
              <w:rPr>
                <w:rFonts w:ascii="Times New Roman" w:hAnsi="Times New Roman" w:eastAsia="Times New Roman" w:cs="Times New Roman"/>
                <w:sz w:val="24"/>
                <w:szCs w:val="24"/>
              </w:rPr>
              <w:t>No se pudo guardar la operación o consultar la información. Intente nuevamente.</w:t>
            </w:r>
          </w:p>
        </w:tc>
      </w:tr>
    </w:tbl>
    <w:p w14:paraId="2EC059AB" w14:textId="77777777" w:rsidR="00354923" w:rsidRDefault="001B3122">
      <w:pPr>
        <w:pStyle w:val="Ttulo2"/>
        <w:spacing w:before="0" w:after="120" w:line="360" w:lineRule="auto"/>
      </w:pPr>
      <w:bookmarkStart w:id="8" w:name="_Toc242388452"/>
      <w:r>
        <w:rPr>
          <w:rFonts w:ascii="Times New Roman" w:hAnsi="Times New Roman" w:eastAsia="Times New Roman" w:cs="Times New Roman"/>
          <w:sz w:val="24"/>
          <w:szCs w:val="24"/>
        </w:rPr>
        <w:t>Diagrama conceptual de capas</w:t>
      </w:r>
      <w:bookmarkEnd w:id="8"/>
    </w:p>
    <w:p w14:paraId="243CD448" w14:textId="77777777" w:rsidR="00354923" w:rsidRDefault="001B3122">
      <w:pPr>
        <w:spacing w:before="0" w:after="120" w:line="360" w:lineRule="auto"/>
        <w:ind w:firstLine="720"/>
      </w:pPr>
      <w:r>
        <w:rPr>
          <w:rFonts w:ascii="Times New Roman" w:hAnsi="Times New Roman" w:eastAsia="Times New Roman" w:cs="Times New Roman"/>
          <w:sz w:val="24"/>
          <w:szCs w:val="24"/>
        </w:rPr>
        <w:t>La Figura 5 resume el recorrido de una solicitud: la vista envía el formulario, el filtro aplica seguridad, el controlador construye el DTO, la fachada valida y coordina, el DAO ejecuta SQL y la respuesta regresa como DTO hasta la JSP.</w:t>
      </w:r>
    </w:p>
    <w:p w14:paraId="4CA89BDB" w14:textId="77777777" w:rsidR="00354923" w:rsidRDefault="001B3122">
      <w:pPr>
        <w:keepNext/>
        <w:spacing w:before="0" w:after="120" w:line="360" w:lineRule="auto"/>
      </w:pPr>
      <w:r>
        <w:rPr>
          <w:rFonts w:ascii="Times New Roman" w:hAnsi="Times New Roman" w:eastAsia="Times New Roman" w:cs="Times New Roman"/>
          <w:b/>
          <w:bCs/>
          <w:sz w:val="24"/>
          <w:szCs w:val="24"/>
        </w:rPr>
        <w:t>Figura 5</w:t>
      </w:r>
    </w:p>
    <w:p w14:paraId="7B700842" w14:textId="77777777" w:rsidR="00354923" w:rsidRDefault="001B3122">
      <w:pPr>
        <w:keepNext/>
        <w:spacing w:before="0" w:after="120" w:line="360" w:lineRule="auto"/>
      </w:pPr>
      <w:r>
        <w:rPr>
          <w:rFonts w:ascii="Times New Roman" w:hAnsi="Times New Roman" w:eastAsia="Times New Roman" w:cs="Times New Roman"/>
          <w:i/>
          <w:iCs/>
          <w:sz w:val="24"/>
          <w:szCs w:val="24"/>
        </w:rPr>
        <w:t>Arquitectura en capas: Servlet → InventarioFacade → DAO → MySQL</w:t>
      </w:r>
    </w:p>
    <w:tbl>
      <w:tblPr>
        <w:tblW w:w="9000" w:type="dxa"/>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Layout w:type="fixed"/>
        <w:tblLook w:val="0000" w:firstRow="0" w:lastRow="0" w:firstColumn="0" w:lastColumn="0" w:noHBand="1" w:noVBand="1"/>
      </w:tblPr>
      <w:tblGrid>
        <w:gridCol w:w="9000"/>
      </w:tblGrid>
      <w:tr>
        <w:trPr>
          <w:cantSplit/>
        </w:trPr>
        <w:tc>
          <w:tcPr>
            <w:tcW w:w="9000" w:type="dxa"/>
            <w:tcBorders>
              <w:top w:val="single" w:sz="8" w:space="0" w:color="A6A6A6"/>
              <w:left w:val="single" w:sz="8" w:space="0" w:color="A6A6A6"/>
              <w:bottom w:val="single" w:sz="8" w:space="0" w:color="A6A6A6"/>
              <w:right w:val="single" w:sz="8" w:space="0" w:color="A6A6A6"/>
            </w:tcBorders>
            <w:shd w:val="clear" w:color="auto" w:fill="FBEEE8"/>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Navegador · Vistas JSP</w:t>
            </w:r>
          </w:p>
          <w:p>
            <w:pPr>
              <w:keepNext/>
              <w:spacing w:before="0" w:after="120" w:line="360" w:lineRule="auto"/>
            </w:pPr>
            <w:r>
              <w:rPr>
                <w:rFonts w:ascii="Times New Roman" w:hAnsi="Times New Roman" w:eastAsia="Times New Roman" w:cs="Times New Roman"/>
                <w:sz w:val="24"/>
                <w:szCs w:val="24"/>
              </w:rPr>
              <w:t xml:space="preserve">Solo JSTL 1.2 y EL (scripting-invalid). Reciben DTO como atributos del request.</w:t>
            </w:r>
          </w:p>
        </w:tc>
      </w:tr>
      <w:tr>
        <w:trPr>
          <w:cantSplit/>
        </w:trPr>
        <w:tc>
          <w:tcPr>
            <w:tcW w:w="9000" w:type="dxa"/>
            <w:tcMar>
              <w:top w:w="40" w:type="dxa"/>
              <w:left w:w="100" w:type="dxa"/>
              <w:bottom w:w="40" w:type="dxa"/>
              <w:right w:w="100" w:type="dxa"/>
            </w:tcMar>
            <w:vAlign w:val="center"/>
          </w:tcPr>
          <w:p>
            <w:pPr>
              <w:keepNext/>
              <w:spacing w:before="0" w:after="120" w:line="360" w:lineRule="auto"/>
              <w:jc w:val="center"/>
            </w:pPr>
            <w:r>
              <w:rPr>
                <w:rFonts w:ascii="Times New Roman" w:hAnsi="Times New Roman" w:eastAsia="Times New Roman" w:cs="Times New Roman"/>
                <w:sz w:val="24"/>
                <w:szCs w:val="24"/>
              </w:rPr>
              <w:t xml:space="preserve">↓ HTTP GET / POST + CSRF      ↑ HTML renderizado</w:t>
            </w:r>
          </w:p>
        </w:tc>
      </w:tr>
      <w:tr>
        <w:trPr>
          <w:cantSplit/>
        </w:trPr>
        <w:tc>
          <w:tcPr>
            <w:tcW w:w="9000" w:type="dxa"/>
            <w:tcBorders>
              <w:top w:val="single" w:sz="8" w:space="0" w:color="A6A6A6"/>
              <w:left w:val="single" w:sz="8" w:space="0" w:color="A6A6A6"/>
              <w:bottom w:val="single" w:sz="8" w:space="0" w:color="A6A6A6"/>
              <w:right w:val="single" w:sz="8" w:space="0" w:color="A6A6A6"/>
            </w:tcBorders>
            <w:shd w:val="clear" w:color="auto" w:fill="FBEEE8"/>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SeguridadFilter</w:t>
            </w:r>
          </w:p>
          <w:p>
            <w:pPr>
              <w:keepNext/>
              <w:spacing w:before="0" w:after="120" w:line="360" w:lineRule="auto"/>
            </w:pPr>
            <w:r>
              <w:rPr>
                <w:rFonts w:ascii="Times New Roman" w:hAnsi="Times New Roman" w:eastAsia="Times New Roman" w:cs="Times New Roman"/>
                <w:sz w:val="24"/>
                <w:szCs w:val="24"/>
              </w:rPr>
              <w:t xml:space="preserve">UTF-8 antes de leer parámetros, sesión obligatoria, token CSRF en todo POST y cabeceras de seguridad.</w:t>
            </w:r>
          </w:p>
        </w:tc>
      </w:tr>
      <w:tr>
        <w:trPr>
          <w:cantSplit/>
        </w:trPr>
        <w:tc>
          <w:tcPr>
            <w:tcW w:w="9000" w:type="dxa"/>
            <w:tcMar>
              <w:top w:w="40" w:type="dxa"/>
              <w:left w:w="100" w:type="dxa"/>
              <w:bottom w:w="40" w:type="dxa"/>
              <w:right w:w="100" w:type="dxa"/>
            </w:tcMar>
            <w:vAlign w:val="center"/>
          </w:tcPr>
          <w:p>
            <w:pPr>
              <w:keepNext/>
              <w:spacing w:before="0" w:after="120" w:line="360" w:lineRule="auto"/>
              <w:jc w:val="center"/>
            </w:pPr>
            <w:r>
              <w:rPr>
                <w:rFonts w:ascii="Times New Roman" w:hAnsi="Times New Roman" w:eastAsia="Times New Roman" w:cs="Times New Roman"/>
                <w:sz w:val="24"/>
                <w:szCs w:val="24"/>
              </w:rPr>
              <w:t xml:space="preserve">↓ Solicitud autorizada      ↑ Respuesta</w:t>
            </w:r>
          </w:p>
        </w:tc>
      </w:tr>
      <w:tr>
        <w:trPr>
          <w:cantSplit/>
        </w:trPr>
        <w:tc>
          <w:tcPr>
            <w:tcW w:w="9000" w:type="dxa"/>
            <w:tcBorders>
              <w:top w:val="single" w:sz="8" w:space="0" w:color="A6A6A6"/>
              <w:left w:val="single" w:sz="8" w:space="0" w:color="A6A6A6"/>
              <w:bottom w:val="single" w:sz="8" w:space="0" w:color="A6A6A6"/>
              <w:right w:val="single" w:sz="8" w:space="0" w:color="A6A6A6"/>
            </w:tcBorders>
            <w:shd w:val="clear" w:color="auto" w:fill="FBEEE8"/>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Controladores (controller)</w:t>
            </w:r>
          </w:p>
          <w:p>
            <w:pPr>
              <w:keepNext/>
              <w:spacing w:before="0" w:after="120" w:line="360" w:lineRule="auto"/>
            </w:pPr>
            <w:r>
              <w:rPr>
                <w:rFonts w:ascii="Times New Roman" w:hAnsi="Times New Roman" w:eastAsia="Times New Roman" w:cs="Times New Roman"/>
                <w:sz w:val="24"/>
                <w:szCs w:val="24"/>
              </w:rPr>
              <w:t xml:space="preserve">BaseServlet: parámetros a DTO, Post/Redirect/Get y mensajes de un solo uso. Ningún servlet importa un DAO.</w:t>
            </w:r>
          </w:p>
        </w:tc>
      </w:tr>
      <w:tr>
        <w:trPr>
          <w:cantSplit/>
        </w:trPr>
        <w:tc>
          <w:tcPr>
            <w:tcW w:w="9000" w:type="dxa"/>
            <w:tcMar>
              <w:top w:w="40" w:type="dxa"/>
              <w:left w:w="100" w:type="dxa"/>
              <w:bottom w:w="40" w:type="dxa"/>
              <w:right w:w="100" w:type="dxa"/>
            </w:tcMar>
            <w:vAlign w:val="center"/>
          </w:tcPr>
          <w:p>
            <w:pPr>
              <w:keepNext/>
              <w:spacing w:before="0" w:after="120" w:line="360" w:lineRule="auto"/>
              <w:jc w:val="center"/>
            </w:pPr>
            <w:r>
              <w:rPr>
                <w:rFonts w:ascii="Times New Roman" w:hAnsi="Times New Roman" w:eastAsia="Times New Roman" w:cs="Times New Roman"/>
                <w:sz w:val="24"/>
                <w:szCs w:val="24"/>
              </w:rPr>
              <w:t xml:space="preserve">↓ DTO      ↑ DTO · AplicacionException</w:t>
            </w:r>
          </w:p>
        </w:tc>
      </w:tr>
      <w:tr>
        <w:trPr>
          <w:cantSplit/>
        </w:trPr>
        <w:tc>
          <w:tcPr>
            <w:tcW w:w="9000" w:type="dxa"/>
            <w:tcBorders>
              <w:top w:val="single" w:sz="8" w:space="0" w:color="A6A6A6"/>
              <w:left w:val="single" w:sz="8" w:space="0" w:color="A6A6A6"/>
              <w:bottom w:val="single" w:sz="8" w:space="0" w:color="A6A6A6"/>
              <w:right w:val="single" w:sz="8" w:space="0" w:color="A6A6A6"/>
            </w:tcBorders>
            <w:shd w:val="clear" w:color="auto" w:fill="FBEEE8"/>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InventarioFacade (facade): punto único de entrada</w:t>
            </w:r>
          </w:p>
          <w:p>
            <w:pPr>
              <w:keepNext/>
              <w:spacing w:before="0" w:after="120" w:line="360" w:lineRule="auto"/>
            </w:pPr>
            <w:r>
              <w:rPr>
                <w:rFonts w:ascii="Times New Roman" w:hAnsi="Times New Roman" w:eastAsia="Times New Roman" w:cs="Times New Roman"/>
                <w:sz w:val="24"/>
                <w:szCs w:val="24"/>
              </w:rPr>
              <w:t xml:space="preserve">Valida reglas de negocio, orquesta los DAO, mapea entidades a DTO y traduce SQLException a excepciones de negocio.</w:t>
            </w:r>
          </w:p>
        </w:tc>
      </w:tr>
      <w:tr>
        <w:trPr>
          <w:cantSplit/>
        </w:trPr>
        <w:tc>
          <w:tcPr>
            <w:tcW w:w="9000" w:type="dxa"/>
            <w:tcMar>
              <w:top w:w="40" w:type="dxa"/>
              <w:left w:w="100" w:type="dxa"/>
              <w:bottom w:w="40" w:type="dxa"/>
              <w:right w:w="100" w:type="dxa"/>
            </w:tcMar>
            <w:vAlign w:val="center"/>
          </w:tcPr>
          <w:p>
            <w:pPr>
              <w:keepNext/>
              <w:spacing w:before="0" w:after="120" w:line="360" w:lineRule="auto"/>
              <w:jc w:val="center"/>
            </w:pPr>
            <w:r>
              <w:rPr>
                <w:rFonts w:ascii="Times New Roman" w:hAnsi="Times New Roman" w:eastAsia="Times New Roman" w:cs="Times New Roman"/>
                <w:sz w:val="24"/>
                <w:szCs w:val="24"/>
              </w:rPr>
              <w:t xml:space="preserve">↓ Entidades y enums      ↑ Entidades · SQLException</w:t>
            </w:r>
          </w:p>
        </w:tc>
      </w:tr>
      <w:tr>
        <w:trPr>
          <w:cantSplit/>
        </w:trPr>
        <w:tc>
          <w:tcPr>
            <w:tcW w:w="9000" w:type="dxa"/>
            <w:tcBorders>
              <w:top w:val="single" w:sz="8" w:space="0" w:color="A6A6A6"/>
              <w:left w:val="single" w:sz="8" w:space="0" w:color="A6A6A6"/>
              <w:bottom w:val="single" w:sz="8" w:space="0" w:color="A6A6A6"/>
              <w:right w:val="single" w:sz="8" w:space="0" w:color="A6A6A6"/>
            </w:tcBorders>
            <w:shd w:val="clear" w:color="auto" w:fill="FBEEE8"/>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Acceso a datos (dao)</w:t>
            </w:r>
          </w:p>
          <w:p>
            <w:pPr>
              <w:keepNext/>
              <w:spacing w:before="0" w:after="120" w:line="360" w:lineRule="auto"/>
            </w:pPr>
            <w:r>
              <w:rPr>
                <w:rFonts w:ascii="Times New Roman" w:hAnsi="Times New Roman" w:eastAsia="Times New Roman" w:cs="Times New Roman"/>
                <w:sz w:val="24"/>
                <w:szCs w:val="24"/>
              </w:rPr>
              <w:t xml:space="preserve">PreparedStatement parametrizado y try-with-resources. KardexDAO: setAutoCommit(false), SELECT … FOR UPDATE, commit y rollback.</w:t>
            </w:r>
          </w:p>
        </w:tc>
      </w:tr>
      <w:tr>
        <w:trPr>
          <w:cantSplit/>
        </w:trPr>
        <w:tc>
          <w:tcPr>
            <w:tcW w:w="9000" w:type="dxa"/>
            <w:tcMar>
              <w:top w:w="40" w:type="dxa"/>
              <w:left w:w="100" w:type="dxa"/>
              <w:bottom w:w="40" w:type="dxa"/>
              <w:right w:w="100" w:type="dxa"/>
            </w:tcMar>
            <w:vAlign w:val="center"/>
          </w:tcPr>
          <w:p>
            <w:pPr>
              <w:keepNext/>
              <w:spacing w:before="0" w:after="120" w:line="360" w:lineRule="auto"/>
              <w:jc w:val="center"/>
            </w:pPr>
            <w:r>
              <w:rPr>
                <w:rFonts w:ascii="Times New Roman" w:hAnsi="Times New Roman" w:eastAsia="Times New Roman" w:cs="Times New Roman"/>
                <w:sz w:val="24"/>
                <w:szCs w:val="24"/>
              </w:rPr>
              <w:t xml:space="preserve">↓ JDBC · Connector/J 8.2      ↑ ResultSet</w:t>
            </w:r>
          </w:p>
        </w:tc>
      </w:tr>
      <w:tr>
        <w:trPr>
          <w:cantSplit/>
        </w:trPr>
        <w:tc>
          <w:tcPr>
            <w:tcW w:w="9000" w:type="dxa"/>
            <w:tcBorders>
              <w:top w:val="single" w:sz="8" w:space="0" w:color="A6A6A6"/>
              <w:left w:val="single" w:sz="8" w:space="0" w:color="A6A6A6"/>
              <w:bottom w:val="single" w:sz="8" w:space="0" w:color="A6A6A6"/>
              <w:right w:val="single" w:sz="8" w:space="0" w:color="A6A6A6"/>
            </w:tcBorders>
            <w:shd w:val="clear" w:color="auto" w:fill="FBEEE8"/>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b/>
                <w:bCs/>
                <w:sz w:val="24"/>
                <w:szCs w:val="24"/>
              </w:rPr>
              <w:t xml:space="preserve">MySQL 8 · db_dpao_cookies</w:t>
            </w:r>
          </w:p>
          <w:p>
            <w:pPr>
              <w:spacing w:before="0" w:after="120" w:line="360" w:lineRule="auto"/>
            </w:pPr>
            <w:r>
              <w:rPr>
                <w:rFonts w:ascii="Times New Roman" w:hAnsi="Times New Roman" w:eastAsia="Times New Roman" w:cs="Times New Roman"/>
                <w:sz w:val="24"/>
                <w:szCs w:val="24"/>
              </w:rPr>
              <w:t xml:space="preserve">InnoDB, utf8mb4, FK con RESTRICT, CHECK de saldos no negativos, posterior = anterior + cantidad y FK exclusiva de insumo o producto.</w:t>
            </w:r>
          </w:p>
        </w:tc>
      </w:tr>
    </w:tbl>
    <w:p w14:paraId="6D99FACE"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Elaboración propia a partir del código de la rama apf2.</w:t>
      </w:r>
    </w:p>
    <w:p w14:paraId="3CC0D347" w14:textId="77777777" w:rsidR="00354923" w:rsidRDefault="001B3122">
      <w:pPr>
        <w:pStyle w:val="Ttulo1"/>
        <w:spacing w:before="0" w:after="120" w:line="360" w:lineRule="auto"/>
      </w:pPr>
      <w:bookmarkStart w:id="9" w:name="_Toc242388453"/>
      <w:r>
        <w:rPr>
          <w:rFonts w:ascii="Times New Roman" w:hAnsi="Times New Roman" w:eastAsia="Times New Roman" w:cs="Times New Roman"/>
          <w:sz w:val="24"/>
          <w:szCs w:val="24"/>
        </w:rPr>
        <w:t>Módulo transaccional de Kardex</w:t>
      </w:r>
      <w:bookmarkEnd w:id="9"/>
    </w:p>
    <w:p w14:paraId="4C761712" w14:textId="77777777" w:rsidR="00354923" w:rsidRDefault="001B3122">
      <w:pPr>
        <w:spacing w:before="0" w:after="120" w:line="360" w:lineRule="auto"/>
        <w:ind w:firstLine="720"/>
      </w:pPr>
      <w:r>
        <w:rPr>
          <w:rFonts w:ascii="Times New Roman" w:hAnsi="Times New Roman" w:eastAsia="Times New Roman" w:cs="Times New Roman"/>
          <w:sz w:val="24"/>
          <w:szCs w:val="24"/>
        </w:rPr>
        <w:t>Cada movimiento modifica dos tablas: el stock del ítem (insumo o producto) y la fila del historial en movimiento_kardex. Ambas escrituras deben confirmarse juntas o no confirmarse; de lo contrario, el saldo y el historial divergen.</w:t>
      </w:r>
    </w:p>
    <w:p w14:paraId="695FE3EE" w14:textId="77777777" w:rsidR="00354923" w:rsidRDefault="001B3122">
      <w:pPr>
        <w:pStyle w:val="Ttulo2"/>
        <w:spacing w:before="0" w:after="120" w:line="360" w:lineRule="auto"/>
      </w:pPr>
      <w:bookmarkStart w:id="10" w:name="_Toc242388454"/>
      <w:r>
        <w:rPr>
          <w:rFonts w:ascii="Times New Roman" w:hAnsi="Times New Roman" w:eastAsia="Times New Roman" w:cs="Times New Roman"/>
          <w:sz w:val="24"/>
          <w:szCs w:val="24"/>
        </w:rPr>
        <w:t>Atomicidad transaccional JDBC</w:t>
      </w:r>
      <w:bookmarkEnd w:id="10"/>
    </w:p>
    <w:p w14:paraId="1EB80BDD" w14:textId="77777777" w:rsidR="00354923" w:rsidRDefault="001B3122">
      <w:pPr>
        <w:spacing w:before="0" w:after="120" w:line="360" w:lineRule="auto"/>
        <w:ind w:firstLine="720"/>
      </w:pPr>
      <w:r>
        <w:rPr>
          <w:rFonts w:ascii="Times New Roman" w:hAnsi="Times New Roman" w:eastAsia="Times New Roman" w:cs="Times New Roman"/>
          <w:sz w:val="24"/>
          <w:szCs w:val="24"/>
        </w:rPr>
        <w:t>JDBC confirma cada sentencia automáticamente salvo que se desactive ese modo; al hacerlo, las sentencias se agrupan en una transacción que se confirma con commit() o se deshace con rollback() (Oracle, s.f.-b). La Tabla 9 describe la secuencia implementada y la Figura 6, su código.</w:t>
      </w:r>
    </w:p>
    <w:p w14:paraId="15ABCE11" w14:textId="77777777" w:rsidR="00354923" w:rsidRDefault="001B3122">
      <w:pPr>
        <w:keepNext/>
        <w:spacing w:before="0" w:after="120" w:line="360" w:lineRule="auto"/>
      </w:pPr>
      <w:r>
        <w:rPr>
          <w:rFonts w:ascii="Times New Roman" w:hAnsi="Times New Roman" w:eastAsia="Times New Roman" w:cs="Times New Roman"/>
          <w:b/>
          <w:bCs/>
          <w:sz w:val="24"/>
          <w:szCs w:val="24"/>
        </w:rPr>
        <w:t>Tabla 9</w:t>
      </w:r>
    </w:p>
    <w:p w14:paraId="7B0D1F2A" w14:textId="77777777" w:rsidR="00354923" w:rsidRDefault="001B3122">
      <w:pPr>
        <w:keepNext/>
        <w:spacing w:before="0" w:after="120" w:line="360" w:lineRule="auto"/>
      </w:pPr>
      <w:r>
        <w:rPr>
          <w:rFonts w:ascii="Times New Roman" w:hAnsi="Times New Roman" w:eastAsia="Times New Roman" w:cs="Times New Roman"/>
          <w:i/>
          <w:iCs/>
          <w:sz w:val="24"/>
          <w:szCs w:val="24"/>
        </w:rPr>
        <w:t>Secuencia transaccional de KardexDAO.registrar</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1410"/>
        <w:gridCol w:w="3761"/>
        <w:gridCol w:w="3855"/>
      </w:tblGrid>
      <w:tr w:rsidR="00354923" w14:paraId="422A6ECA" w14:textId="77777777">
        <w:trPr>
          <w:cantSplit/>
          <w:tblHeader/>
        </w:trPr>
        <w:tc>
          <w:tcPr>
            <w:tcW w:w="1410" w:type="dxa"/>
            <w:shd w:val="clear" w:color="auto" w:fill="E7EBEF"/>
            <w:tcMar>
              <w:top w:w="40" w:type="dxa"/>
              <w:left w:w="100" w:type="dxa"/>
              <w:bottom w:w="40" w:type="dxa"/>
              <w:right w:w="100" w:type="dxa"/>
            </w:tcMar>
          </w:tcPr>
          <w:p w14:paraId="417188EA" w14:textId="77777777" w:rsidR="00354923" w:rsidRDefault="001B3122">
            <w:pPr>
              <w:keepNext/>
              <w:spacing w:before="0" w:after="120" w:line="360" w:lineRule="auto"/>
            </w:pPr>
            <w:r>
              <w:rPr>
                <w:rFonts w:ascii="Times New Roman" w:hAnsi="Times New Roman" w:eastAsia="Times New Roman" w:cs="Times New Roman"/>
                <w:b/>
                <w:bCs/>
                <w:sz w:val="24"/>
                <w:szCs w:val="24"/>
              </w:rPr>
              <w:t>Paso</w:t>
            </w:r>
          </w:p>
        </w:tc>
        <w:tc>
          <w:tcPr>
            <w:tcW w:w="3761" w:type="dxa"/>
            <w:shd w:val="clear" w:color="auto" w:fill="E7EBEF"/>
            <w:tcMar>
              <w:top w:w="40" w:type="dxa"/>
              <w:left w:w="100" w:type="dxa"/>
              <w:bottom w:w="40" w:type="dxa"/>
              <w:right w:w="100" w:type="dxa"/>
            </w:tcMar>
          </w:tcPr>
          <w:p w14:paraId="3B9E602F" w14:textId="77777777" w:rsidR="00354923" w:rsidRDefault="001B3122">
            <w:pPr>
              <w:keepNext/>
              <w:spacing w:before="0" w:after="120" w:line="360" w:lineRule="auto"/>
            </w:pPr>
            <w:r>
              <w:rPr>
                <w:rFonts w:ascii="Times New Roman" w:hAnsi="Times New Roman" w:eastAsia="Times New Roman" w:cs="Times New Roman"/>
                <w:b/>
                <w:bCs/>
                <w:sz w:val="24"/>
                <w:szCs w:val="24"/>
              </w:rPr>
              <w:t>Operación</w:t>
            </w:r>
          </w:p>
        </w:tc>
        <w:tc>
          <w:tcPr>
            <w:tcW w:w="3855" w:type="dxa"/>
            <w:shd w:val="clear" w:color="auto" w:fill="E7EBEF"/>
            <w:tcMar>
              <w:top w:w="40" w:type="dxa"/>
              <w:left w:w="100" w:type="dxa"/>
              <w:bottom w:w="40" w:type="dxa"/>
              <w:right w:w="100" w:type="dxa"/>
            </w:tcMar>
          </w:tcPr>
          <w:p w14:paraId="45DCC97C" w14:textId="77777777" w:rsidR="00354923" w:rsidRDefault="001B3122">
            <w:pPr>
              <w:keepNext/>
              <w:spacing w:before="0" w:after="120" w:line="360" w:lineRule="auto"/>
            </w:pPr>
            <w:r>
              <w:rPr>
                <w:rFonts w:ascii="Times New Roman" w:hAnsi="Times New Roman" w:eastAsia="Times New Roman" w:cs="Times New Roman"/>
                <w:b/>
                <w:bCs/>
                <w:sz w:val="24"/>
                <w:szCs w:val="24"/>
              </w:rPr>
              <w:t>Efecto</w:t>
            </w:r>
          </w:p>
        </w:tc>
      </w:tr>
      <w:tr w:rsidR="00354923" w14:paraId="2CC6EACD" w14:textId="77777777">
        <w:trPr>
          <w:cantSplit/>
        </w:trPr>
        <w:tc>
          <w:tcPr>
            <w:tcW w:w="1410" w:type="dxa"/>
            <w:shd w:val="clear" w:color="auto" w:fill="F7F8FA"/>
            <w:tcMar>
              <w:top w:w="40" w:type="dxa"/>
              <w:left w:w="100" w:type="dxa"/>
              <w:bottom w:w="40" w:type="dxa"/>
              <w:right w:w="100" w:type="dxa"/>
            </w:tcMar>
          </w:tcPr>
          <w:p w14:paraId="70E925EE" w14:textId="77777777" w:rsidR="00354923" w:rsidRDefault="001B3122">
            <w:pPr>
              <w:keepNext/>
              <w:spacing w:before="0" w:after="120" w:line="360" w:lineRule="auto"/>
            </w:pPr>
            <w:r>
              <w:rPr>
                <w:rFonts w:ascii="Times New Roman" w:hAnsi="Times New Roman" w:eastAsia="Times New Roman" w:cs="Times New Roman"/>
                <w:sz w:val="24"/>
                <w:szCs w:val="24"/>
              </w:rPr>
              <w:t>1. Iniciar</w:t>
            </w:r>
          </w:p>
        </w:tc>
        <w:tc>
          <w:tcPr>
            <w:tcW w:w="3761" w:type="dxa"/>
            <w:tcMar>
              <w:top w:w="40" w:type="dxa"/>
              <w:left w:w="100" w:type="dxa"/>
              <w:bottom w:w="40" w:type="dxa"/>
              <w:right w:w="100" w:type="dxa"/>
            </w:tcMar>
          </w:tcPr>
          <w:p w14:paraId="3B61008A" w14:textId="77777777" w:rsidR="00354923" w:rsidRDefault="001B3122">
            <w:pPr>
              <w:keepNext/>
              <w:spacing w:before="0" w:after="120" w:line="360" w:lineRule="auto"/>
            </w:pPr>
            <w:r>
              <w:rPr>
                <w:rFonts w:ascii="Times New Roman" w:hAnsi="Times New Roman" w:eastAsia="Times New Roman" w:cs="Times New Roman"/>
                <w:sz w:val="24"/>
                <w:szCs w:val="24"/>
              </w:rPr>
              <w:t>Connection.setAutoCommit(false)</w:t>
            </w:r>
          </w:p>
        </w:tc>
        <w:tc>
          <w:tcPr>
            <w:tcW w:w="3855" w:type="dxa"/>
            <w:tcMar>
              <w:top w:w="40" w:type="dxa"/>
              <w:left w:w="100" w:type="dxa"/>
              <w:bottom w:w="40" w:type="dxa"/>
              <w:right w:w="100" w:type="dxa"/>
            </w:tcMar>
          </w:tcPr>
          <w:p w14:paraId="135E8953" w14:textId="77777777" w:rsidR="00354923" w:rsidRDefault="001B3122">
            <w:pPr>
              <w:keepNext/>
              <w:spacing w:before="0" w:after="120" w:line="360" w:lineRule="auto"/>
            </w:pPr>
            <w:r>
              <w:rPr>
                <w:rFonts w:ascii="Times New Roman" w:hAnsi="Times New Roman" w:eastAsia="Times New Roman" w:cs="Times New Roman"/>
                <w:sz w:val="24"/>
                <w:szCs w:val="24"/>
              </w:rPr>
              <w:t>Las sentencias siguientes forman una sola unidad.</w:t>
            </w:r>
          </w:p>
        </w:tc>
      </w:tr>
      <w:tr w:rsidR="00354923" w14:paraId="732966D6" w14:textId="77777777">
        <w:trPr>
          <w:cantSplit/>
        </w:trPr>
        <w:tc>
          <w:tcPr>
            <w:tcW w:w="1410" w:type="dxa"/>
            <w:shd w:val="clear" w:color="auto" w:fill="F7F8FA"/>
            <w:tcMar>
              <w:top w:w="40" w:type="dxa"/>
              <w:left w:w="100" w:type="dxa"/>
              <w:bottom w:w="40" w:type="dxa"/>
              <w:right w:w="100" w:type="dxa"/>
            </w:tcMar>
          </w:tcPr>
          <w:p w14:paraId="662A9668" w14:textId="77777777" w:rsidR="00354923" w:rsidRDefault="001B3122">
            <w:pPr>
              <w:keepNext/>
              <w:spacing w:before="0" w:after="120" w:line="360" w:lineRule="auto"/>
            </w:pPr>
            <w:r>
              <w:rPr>
                <w:rFonts w:ascii="Times New Roman" w:hAnsi="Times New Roman" w:eastAsia="Times New Roman" w:cs="Times New Roman"/>
                <w:sz w:val="24"/>
                <w:szCs w:val="24"/>
              </w:rPr>
              <w:t>2. Bloquear</w:t>
            </w:r>
          </w:p>
        </w:tc>
        <w:tc>
          <w:tcPr>
            <w:tcW w:w="3761" w:type="dxa"/>
            <w:tcMar>
              <w:top w:w="40" w:type="dxa"/>
              <w:left w:w="100" w:type="dxa"/>
              <w:bottom w:w="40" w:type="dxa"/>
              <w:right w:w="100" w:type="dxa"/>
            </w:tcMar>
          </w:tcPr>
          <w:p w14:paraId="0AD90F1E" w14:textId="77777777" w:rsidR="00354923" w:rsidRDefault="001B3122">
            <w:pPr>
              <w:keepNext/>
              <w:spacing w:before="0" w:after="120" w:line="360" w:lineRule="auto"/>
            </w:pPr>
            <w:r>
              <w:rPr>
                <w:rFonts w:ascii="Times New Roman" w:hAnsi="Times New Roman" w:eastAsia="Times New Roman" w:cs="Times New Roman"/>
                <w:sz w:val="24"/>
                <w:szCs w:val="24"/>
              </w:rPr>
              <w:t>SELECT stock_actual, codigo, nombre … FOR UPDATE</w:t>
            </w:r>
          </w:p>
        </w:tc>
        <w:tc>
          <w:tcPr>
            <w:tcW w:w="3855" w:type="dxa"/>
            <w:tcMar>
              <w:top w:w="40" w:type="dxa"/>
              <w:left w:w="100" w:type="dxa"/>
              <w:bottom w:w="40" w:type="dxa"/>
              <w:right w:w="100" w:type="dxa"/>
            </w:tcMar>
          </w:tcPr>
          <w:p w14:paraId="4425A4A0" w14:textId="77777777" w:rsidR="00354923" w:rsidRDefault="001B3122">
            <w:pPr>
              <w:keepNext/>
              <w:spacing w:before="0" w:after="120" w:line="360" w:lineRule="auto"/>
            </w:pPr>
            <w:r>
              <w:rPr>
                <w:rFonts w:ascii="Times New Roman" w:hAnsi="Times New Roman" w:eastAsia="Times New Roman" w:cs="Times New Roman"/>
                <w:sz w:val="24"/>
                <w:szCs w:val="24"/>
              </w:rPr>
              <w:t>Obtiene el saldo anterior y bloquea la fila del ítem.</w:t>
            </w:r>
          </w:p>
        </w:tc>
      </w:tr>
      <w:tr w:rsidR="00354923" w14:paraId="7B305BB4" w14:textId="77777777">
        <w:trPr>
          <w:cantSplit/>
        </w:trPr>
        <w:tc>
          <w:tcPr>
            <w:tcW w:w="1410" w:type="dxa"/>
            <w:shd w:val="clear" w:color="auto" w:fill="F7F8FA"/>
            <w:tcMar>
              <w:top w:w="40" w:type="dxa"/>
              <w:left w:w="100" w:type="dxa"/>
              <w:bottom w:w="40" w:type="dxa"/>
              <w:right w:w="100" w:type="dxa"/>
            </w:tcMar>
          </w:tcPr>
          <w:p w14:paraId="165B2258" w14:textId="77777777" w:rsidR="00354923" w:rsidRDefault="001B3122">
            <w:pPr>
              <w:keepNext/>
              <w:spacing w:before="0" w:after="120" w:line="360" w:lineRule="auto"/>
            </w:pPr>
            <w:r>
              <w:rPr>
                <w:rFonts w:ascii="Times New Roman" w:hAnsi="Times New Roman" w:eastAsia="Times New Roman" w:cs="Times New Roman"/>
                <w:sz w:val="24"/>
                <w:szCs w:val="24"/>
              </w:rPr>
              <w:t>3. Calcular</w:t>
            </w:r>
          </w:p>
        </w:tc>
        <w:tc>
          <w:tcPr>
            <w:tcW w:w="3761" w:type="dxa"/>
            <w:tcMar>
              <w:top w:w="40" w:type="dxa"/>
              <w:left w:w="100" w:type="dxa"/>
              <w:bottom w:w="40" w:type="dxa"/>
              <w:right w:w="100" w:type="dxa"/>
            </w:tcMar>
          </w:tcPr>
          <w:p w14:paraId="41415486" w14:textId="77777777" w:rsidR="00354923" w:rsidRDefault="001B3122">
            <w:pPr>
              <w:keepNext/>
              <w:spacing w:before="0" w:after="120" w:line="360" w:lineRule="auto"/>
            </w:pPr>
            <w:r>
              <w:rPr>
                <w:rFonts w:ascii="Times New Roman" w:hAnsi="Times New Roman" w:eastAsia="Times New Roman" w:cs="Times New Roman"/>
                <w:sz w:val="24"/>
                <w:szCs w:val="24"/>
              </w:rPr>
              <w:t>TipoMovimiento.variacion(valor, anterior)</w:t>
            </w:r>
          </w:p>
        </w:tc>
        <w:tc>
          <w:tcPr>
            <w:tcW w:w="3855" w:type="dxa"/>
            <w:tcMar>
              <w:top w:w="40" w:type="dxa"/>
              <w:left w:w="100" w:type="dxa"/>
              <w:bottom w:w="40" w:type="dxa"/>
              <w:right w:w="100" w:type="dxa"/>
            </w:tcMar>
          </w:tcPr>
          <w:p w14:paraId="02546842" w14:textId="77777777" w:rsidR="00354923" w:rsidRDefault="001B3122">
            <w:pPr>
              <w:keepNext/>
              <w:spacing w:before="0" w:after="120" w:line="360" w:lineRule="auto"/>
            </w:pPr>
            <w:r>
              <w:rPr>
                <w:rFonts w:ascii="Times New Roman" w:hAnsi="Times New Roman" w:eastAsia="Times New Roman" w:cs="Times New Roman"/>
                <w:sz w:val="24"/>
                <w:szCs w:val="24"/>
              </w:rPr>
              <w:t>Variación con signo y saldo posterior.</w:t>
            </w:r>
          </w:p>
        </w:tc>
      </w:tr>
      <w:tr w:rsidR="00354923" w14:paraId="13073E47" w14:textId="77777777">
        <w:trPr>
          <w:cantSplit/>
        </w:trPr>
        <w:tc>
          <w:tcPr>
            <w:tcW w:w="1410" w:type="dxa"/>
            <w:shd w:val="clear" w:color="auto" w:fill="F7F8FA"/>
            <w:tcMar>
              <w:top w:w="40" w:type="dxa"/>
              <w:left w:w="100" w:type="dxa"/>
              <w:bottom w:w="40" w:type="dxa"/>
              <w:right w:w="100" w:type="dxa"/>
            </w:tcMar>
          </w:tcPr>
          <w:p w14:paraId="093AFD49" w14:textId="77777777" w:rsidR="00354923" w:rsidRDefault="001B3122">
            <w:pPr>
              <w:keepNext/>
              <w:spacing w:before="0" w:after="120" w:line="360" w:lineRule="auto"/>
            </w:pPr>
            <w:r>
              <w:rPr>
                <w:rFonts w:ascii="Times New Roman" w:hAnsi="Times New Roman" w:eastAsia="Times New Roman" w:cs="Times New Roman"/>
                <w:sz w:val="24"/>
                <w:szCs w:val="24"/>
              </w:rPr>
              <w:t>4. Validar</w:t>
            </w:r>
          </w:p>
        </w:tc>
        <w:tc>
          <w:tcPr>
            <w:tcW w:w="3761" w:type="dxa"/>
            <w:tcMar>
              <w:top w:w="40" w:type="dxa"/>
              <w:left w:w="100" w:type="dxa"/>
              <w:bottom w:w="40" w:type="dxa"/>
              <w:right w:w="100" w:type="dxa"/>
            </w:tcMar>
          </w:tcPr>
          <w:p w14:paraId="37138B7F" w14:textId="77777777" w:rsidR="00354923" w:rsidRDefault="001B3122">
            <w:pPr>
              <w:keepNext/>
              <w:spacing w:before="0" w:after="120" w:line="360" w:lineRule="auto"/>
            </w:pPr>
            <w:r>
              <w:rPr>
                <w:rFonts w:ascii="Times New Roman" w:hAnsi="Times New Roman" w:eastAsia="Times New Roman" w:cs="Times New Roman"/>
                <w:sz w:val="24"/>
                <w:szCs w:val="24"/>
              </w:rPr>
              <w:t>posterior &lt; 0 → StockInsuficienteException</w:t>
            </w:r>
          </w:p>
        </w:tc>
        <w:tc>
          <w:tcPr>
            <w:tcW w:w="3855" w:type="dxa"/>
            <w:tcMar>
              <w:top w:w="40" w:type="dxa"/>
              <w:left w:w="100" w:type="dxa"/>
              <w:bottom w:w="40" w:type="dxa"/>
              <w:right w:w="100" w:type="dxa"/>
            </w:tcMar>
          </w:tcPr>
          <w:p w14:paraId="03DB66E6" w14:textId="77777777" w:rsidR="00354923" w:rsidRDefault="001B3122">
            <w:pPr>
              <w:keepNext/>
              <w:spacing w:before="0" w:after="120" w:line="360" w:lineRule="auto"/>
            </w:pPr>
            <w:r>
              <w:rPr>
                <w:rFonts w:ascii="Times New Roman" w:hAnsi="Times New Roman" w:eastAsia="Times New Roman" w:cs="Times New Roman"/>
                <w:sz w:val="24"/>
                <w:szCs w:val="24"/>
              </w:rPr>
              <w:t>Ninguna salida, venta, merma o ajuste deja saldo negativo.</w:t>
            </w:r>
          </w:p>
        </w:tc>
      </w:tr>
      <w:tr w:rsidR="00354923" w14:paraId="4626FA35" w14:textId="77777777">
        <w:trPr>
          <w:cantSplit/>
        </w:trPr>
        <w:tc>
          <w:tcPr>
            <w:tcW w:w="1410" w:type="dxa"/>
            <w:shd w:val="clear" w:color="auto" w:fill="F7F8FA"/>
            <w:tcMar>
              <w:top w:w="40" w:type="dxa"/>
              <w:left w:w="100" w:type="dxa"/>
              <w:bottom w:w="40" w:type="dxa"/>
              <w:right w:w="100" w:type="dxa"/>
            </w:tcMar>
          </w:tcPr>
          <w:p w14:paraId="17ECF087" w14:textId="77777777" w:rsidR="00354923" w:rsidRDefault="001B3122">
            <w:pPr>
              <w:keepNext/>
              <w:spacing w:before="0" w:after="120" w:line="360" w:lineRule="auto"/>
            </w:pPr>
            <w:r>
              <w:rPr>
                <w:rFonts w:ascii="Times New Roman" w:hAnsi="Times New Roman" w:eastAsia="Times New Roman" w:cs="Times New Roman"/>
                <w:sz w:val="24"/>
                <w:szCs w:val="24"/>
              </w:rPr>
              <w:t>5. Actualizar</w:t>
            </w:r>
          </w:p>
        </w:tc>
        <w:tc>
          <w:tcPr>
            <w:tcW w:w="3761" w:type="dxa"/>
            <w:tcMar>
              <w:top w:w="40" w:type="dxa"/>
              <w:left w:w="100" w:type="dxa"/>
              <w:bottom w:w="40" w:type="dxa"/>
              <w:right w:w="100" w:type="dxa"/>
            </w:tcMar>
          </w:tcPr>
          <w:p w14:paraId="77D43080" w14:textId="77777777" w:rsidR="00354923" w:rsidRDefault="001B3122">
            <w:pPr>
              <w:keepNext/>
              <w:spacing w:before="0" w:after="120" w:line="360" w:lineRule="auto"/>
            </w:pPr>
            <w:r>
              <w:rPr>
                <w:rFonts w:ascii="Times New Roman" w:hAnsi="Times New Roman" w:eastAsia="Times New Roman" w:cs="Times New Roman"/>
                <w:sz w:val="24"/>
                <w:szCs w:val="24"/>
              </w:rPr>
              <w:t>UPDATE &lt;tabla&gt; SET stock_actual = ?</w:t>
            </w:r>
          </w:p>
        </w:tc>
        <w:tc>
          <w:tcPr>
            <w:tcW w:w="3855" w:type="dxa"/>
            <w:tcMar>
              <w:top w:w="40" w:type="dxa"/>
              <w:left w:w="100" w:type="dxa"/>
              <w:bottom w:w="40" w:type="dxa"/>
              <w:right w:w="100" w:type="dxa"/>
            </w:tcMar>
          </w:tcPr>
          <w:p w14:paraId="225586F4" w14:textId="77777777" w:rsidR="00354923" w:rsidRDefault="001B3122">
            <w:pPr>
              <w:keepNext/>
              <w:spacing w:before="0" w:after="120" w:line="360" w:lineRule="auto"/>
            </w:pPr>
            <w:r>
              <w:rPr>
                <w:rFonts w:ascii="Times New Roman" w:hAnsi="Times New Roman" w:eastAsia="Times New Roman" w:cs="Times New Roman"/>
                <w:sz w:val="24"/>
                <w:szCs w:val="24"/>
              </w:rPr>
              <w:t>Escribe el nuevo saldo.</w:t>
            </w:r>
          </w:p>
        </w:tc>
      </w:tr>
      <w:tr w:rsidR="00354923" w14:paraId="0024E70C" w14:textId="77777777">
        <w:trPr>
          <w:cantSplit/>
        </w:trPr>
        <w:tc>
          <w:tcPr>
            <w:tcW w:w="1410" w:type="dxa"/>
            <w:shd w:val="clear" w:color="auto" w:fill="F7F8FA"/>
            <w:tcMar>
              <w:top w:w="40" w:type="dxa"/>
              <w:left w:w="100" w:type="dxa"/>
              <w:bottom w:w="40" w:type="dxa"/>
              <w:right w:w="100" w:type="dxa"/>
            </w:tcMar>
          </w:tcPr>
          <w:p w14:paraId="6059AC9A" w14:textId="77777777" w:rsidR="00354923" w:rsidRDefault="001B3122">
            <w:pPr>
              <w:keepNext/>
              <w:spacing w:before="0" w:after="120" w:line="360" w:lineRule="auto"/>
            </w:pPr>
            <w:r>
              <w:rPr>
                <w:rFonts w:ascii="Times New Roman" w:hAnsi="Times New Roman" w:eastAsia="Times New Roman" w:cs="Times New Roman"/>
                <w:sz w:val="24"/>
                <w:szCs w:val="24"/>
              </w:rPr>
              <w:t>6. Registrar</w:t>
            </w:r>
          </w:p>
        </w:tc>
        <w:tc>
          <w:tcPr>
            <w:tcW w:w="3761" w:type="dxa"/>
            <w:tcMar>
              <w:top w:w="40" w:type="dxa"/>
              <w:left w:w="100" w:type="dxa"/>
              <w:bottom w:w="40" w:type="dxa"/>
              <w:right w:w="100" w:type="dxa"/>
            </w:tcMar>
          </w:tcPr>
          <w:p w14:paraId="6B3F789E" w14:textId="77777777" w:rsidR="00354923" w:rsidRDefault="001B3122">
            <w:pPr>
              <w:keepNext/>
              <w:spacing w:before="0" w:after="120" w:line="360" w:lineRule="auto"/>
            </w:pPr>
            <w:r>
              <w:rPr>
                <w:rFonts w:ascii="Times New Roman" w:hAnsi="Times New Roman" w:eastAsia="Times New Roman" w:cs="Times New Roman"/>
                <w:sz w:val="24"/>
                <w:szCs w:val="24"/>
              </w:rPr>
              <w:t>INSERT INTO movimiento_kardex (…)</w:t>
            </w:r>
          </w:p>
        </w:tc>
        <w:tc>
          <w:tcPr>
            <w:tcW w:w="3855" w:type="dxa"/>
            <w:tcMar>
              <w:top w:w="40" w:type="dxa"/>
              <w:left w:w="100" w:type="dxa"/>
              <w:bottom w:w="40" w:type="dxa"/>
              <w:right w:w="100" w:type="dxa"/>
            </w:tcMar>
          </w:tcPr>
          <w:p w14:paraId="7D033C15" w14:textId="77777777" w:rsidR="00354923" w:rsidRDefault="001B3122">
            <w:pPr>
              <w:keepNext/>
              <w:spacing w:before="0" w:after="120" w:line="360" w:lineRule="auto"/>
            </w:pPr>
            <w:r>
              <w:rPr>
                <w:rFonts w:ascii="Times New Roman" w:hAnsi="Times New Roman" w:eastAsia="Times New Roman" w:cs="Times New Roman"/>
                <w:sz w:val="24"/>
                <w:szCs w:val="24"/>
              </w:rPr>
              <w:t>Guarda cantidad, stock_anterior, stock_posterior y motivo.</w:t>
            </w:r>
          </w:p>
        </w:tc>
      </w:tr>
      <w:tr w:rsidR="00354923" w14:paraId="03E582D5" w14:textId="77777777">
        <w:trPr>
          <w:cantSplit/>
        </w:trPr>
        <w:tc>
          <w:tcPr>
            <w:tcW w:w="1410" w:type="dxa"/>
            <w:shd w:val="clear" w:color="auto" w:fill="F7F8FA"/>
            <w:tcMar>
              <w:top w:w="40" w:type="dxa"/>
              <w:left w:w="100" w:type="dxa"/>
              <w:bottom w:w="40" w:type="dxa"/>
              <w:right w:w="100" w:type="dxa"/>
            </w:tcMar>
          </w:tcPr>
          <w:p w14:paraId="22C05CC0" w14:textId="77777777" w:rsidR="00354923" w:rsidRDefault="001B3122">
            <w:pPr>
              <w:keepNext/>
              <w:spacing w:before="0" w:after="120" w:line="360" w:lineRule="auto"/>
            </w:pPr>
            <w:r>
              <w:rPr>
                <w:rFonts w:ascii="Times New Roman" w:hAnsi="Times New Roman" w:eastAsia="Times New Roman" w:cs="Times New Roman"/>
                <w:sz w:val="24"/>
                <w:szCs w:val="24"/>
              </w:rPr>
              <w:t>7. Confirmar</w:t>
            </w:r>
          </w:p>
        </w:tc>
        <w:tc>
          <w:tcPr>
            <w:tcW w:w="3761" w:type="dxa"/>
            <w:tcMar>
              <w:top w:w="40" w:type="dxa"/>
              <w:left w:w="100" w:type="dxa"/>
              <w:bottom w:w="40" w:type="dxa"/>
              <w:right w:w="100" w:type="dxa"/>
            </w:tcMar>
          </w:tcPr>
          <w:p w14:paraId="48B2FDBB" w14:textId="77777777" w:rsidR="00354923" w:rsidRDefault="001B3122">
            <w:pPr>
              <w:keepNext/>
              <w:spacing w:before="0" w:after="120" w:line="360" w:lineRule="auto"/>
            </w:pPr>
            <w:r>
              <w:rPr>
                <w:rFonts w:ascii="Times New Roman" w:hAnsi="Times New Roman" w:eastAsia="Times New Roman" w:cs="Times New Roman"/>
                <w:sz w:val="24"/>
                <w:szCs w:val="24"/>
              </w:rPr>
              <w:t>commit()</w:t>
            </w:r>
          </w:p>
        </w:tc>
        <w:tc>
          <w:tcPr>
            <w:tcW w:w="3855" w:type="dxa"/>
            <w:tcMar>
              <w:top w:w="40" w:type="dxa"/>
              <w:left w:w="100" w:type="dxa"/>
              <w:bottom w:w="40" w:type="dxa"/>
              <w:right w:w="100" w:type="dxa"/>
            </w:tcMar>
          </w:tcPr>
          <w:p w14:paraId="15BCB7D7" w14:textId="77777777" w:rsidR="00354923" w:rsidRDefault="001B3122">
            <w:pPr>
              <w:keepNext/>
              <w:spacing w:before="0" w:after="120" w:line="360" w:lineRule="auto"/>
            </w:pPr>
            <w:r>
              <w:rPr>
                <w:rFonts w:ascii="Times New Roman" w:hAnsi="Times New Roman" w:eastAsia="Times New Roman" w:cs="Times New Roman"/>
                <w:sz w:val="24"/>
                <w:szCs w:val="24"/>
              </w:rPr>
              <w:t>Hace visibles ambos cambios y libera el bloqueo.</w:t>
            </w:r>
          </w:p>
        </w:tc>
      </w:tr>
      <w:tr w:rsidR="00354923" w14:paraId="72E02B73" w14:textId="77777777">
        <w:trPr>
          <w:cantSplit/>
        </w:trPr>
        <w:tc>
          <w:tcPr>
            <w:tcW w:w="1410" w:type="dxa"/>
            <w:shd w:val="clear" w:color="auto" w:fill="F7F8FA"/>
            <w:tcMar>
              <w:top w:w="40" w:type="dxa"/>
              <w:left w:w="100" w:type="dxa"/>
              <w:bottom w:w="40" w:type="dxa"/>
              <w:right w:w="100" w:type="dxa"/>
            </w:tcMar>
          </w:tcPr>
          <w:p w14:paraId="16D8E30C" w14:textId="77777777" w:rsidR="00354923" w:rsidRDefault="001B3122">
            <w:pPr>
              <w:spacing w:before="0" w:after="120" w:line="360" w:lineRule="auto"/>
            </w:pPr>
            <w:r>
              <w:rPr>
                <w:rFonts w:ascii="Times New Roman" w:hAnsi="Times New Roman" w:eastAsia="Times New Roman" w:cs="Times New Roman"/>
                <w:sz w:val="24"/>
                <w:szCs w:val="24"/>
              </w:rPr>
              <w:t>Fallo</w:t>
            </w:r>
          </w:p>
        </w:tc>
        <w:tc>
          <w:tcPr>
            <w:tcW w:w="3761" w:type="dxa"/>
            <w:tcMar>
              <w:top w:w="40" w:type="dxa"/>
              <w:left w:w="100" w:type="dxa"/>
              <w:bottom w:w="40" w:type="dxa"/>
              <w:right w:w="100" w:type="dxa"/>
            </w:tcMar>
          </w:tcPr>
          <w:p w14:paraId="198B09A5" w14:textId="77777777" w:rsidR="00354923" w:rsidRDefault="001B3122">
            <w:pPr>
              <w:spacing w:before="0" w:after="120" w:line="360" w:lineRule="auto"/>
            </w:pPr>
            <w:r>
              <w:rPr>
                <w:rFonts w:ascii="Times New Roman" w:hAnsi="Times New Roman" w:eastAsia="Times New Roman" w:cs="Times New Roman"/>
                <w:sz w:val="24"/>
                <w:szCs w:val="24"/>
              </w:rPr>
              <w:t>rollback() en el bloque catch</w:t>
            </w:r>
          </w:p>
        </w:tc>
        <w:tc>
          <w:tcPr>
            <w:tcW w:w="3855" w:type="dxa"/>
            <w:tcMar>
              <w:top w:w="40" w:type="dxa"/>
              <w:left w:w="100" w:type="dxa"/>
              <w:bottom w:w="40" w:type="dxa"/>
              <w:right w:w="100" w:type="dxa"/>
            </w:tcMar>
          </w:tcPr>
          <w:p w14:paraId="05FDC0F5" w14:textId="77777777" w:rsidR="00354923" w:rsidRDefault="001B3122">
            <w:pPr>
              <w:spacing w:before="0" w:after="120" w:line="360" w:lineRule="auto"/>
            </w:pPr>
            <w:r>
              <w:rPr>
                <w:rFonts w:ascii="Times New Roman" w:hAnsi="Times New Roman" w:eastAsia="Times New Roman" w:cs="Times New Roman"/>
                <w:sz w:val="24"/>
                <w:szCs w:val="24"/>
              </w:rPr>
              <w:t>Cualquier SQLException o RuntimeException deshace todo; la excepción original se propaga.</w:t>
            </w:r>
          </w:p>
        </w:tc>
      </w:tr>
    </w:tbl>
    <w:p w14:paraId="398B171A" w14:textId="77777777" w:rsidR="00354923" w:rsidRDefault="001B3122">
      <w:pPr>
        <w:keepNext/>
        <w:spacing w:before="0" w:after="120" w:line="360" w:lineRule="auto"/>
      </w:pPr>
      <w:r>
        <w:rPr>
          <w:rFonts w:ascii="Times New Roman" w:hAnsi="Times New Roman" w:eastAsia="Times New Roman" w:cs="Times New Roman"/>
          <w:b/>
          <w:bCs/>
          <w:sz w:val="24"/>
          <w:szCs w:val="24"/>
        </w:rPr>
        <w:t>Figura 6</w:t>
      </w:r>
    </w:p>
    <w:p w14:paraId="28021A83" w14:textId="77777777" w:rsidR="00354923" w:rsidRDefault="001B3122">
      <w:pPr>
        <w:keepNext/>
        <w:spacing w:before="0" w:after="120" w:line="360" w:lineRule="auto"/>
      </w:pPr>
      <w:r>
        <w:rPr>
          <w:rFonts w:ascii="Times New Roman" w:hAnsi="Times New Roman" w:eastAsia="Times New Roman" w:cs="Times New Roman"/>
          <w:i/>
          <w:iCs/>
          <w:sz w:val="24"/>
          <w:szCs w:val="24"/>
        </w:rPr>
        <w:t>Método registrar de KardexDAO: confirmación o reversión de toda la operación</w:t>
      </w:r>
    </w:p>
    <w:p w14:paraId="73BFD3CD"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try (Connection connection = conexiones.obtener()) {</w:t>
      </w:r>
    </w:p>
    <w:p w14:paraId="212D52DD"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connection.setAutoCommit(false);</w:t>
      </w:r>
    </w:p>
    <w:p w14:paraId="62D0B7A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try {</w:t>
      </w:r>
    </w:p>
    <w:p w14:paraId="7C21A966"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MovimientoKardex movimiento = aplicar(connection, clase, idItem, tipo, valor, observacion);</w:t>
      </w:r>
    </w:p>
    <w:p w14:paraId="326CAF4F"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connection.commit();</w:t>
      </w:r>
    </w:p>
    <w:p w14:paraId="0E8E29EB"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return movimiento;</w:t>
      </w:r>
    </w:p>
    <w:p w14:paraId="7EEAC308"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 catch (SQLException | RuntimeException exception) {</w:t>
      </w:r>
    </w:p>
    <w:p w14:paraId="0F48FF9F"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deshacer(connection, exception);   // rollback()</w:t>
      </w:r>
    </w:p>
    <w:p w14:paraId="7E833805"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throw exception;</w:t>
      </w:r>
    </w:p>
    <w:p w14:paraId="0B09200A"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w:t>
      </w:r>
    </w:p>
    <w:p w14:paraId="781EDBC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w:t>
      </w:r>
    </w:p>
    <w:p w14:paraId="52E31BD7"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Fragmento de src/main/java/pe/com/dpaocookies/dao/KardexDAO.java. Si el propio rollback falla, ese error se adjunta como excepción suprimida.</w:t>
      </w:r>
    </w:p>
    <w:p w14:paraId="1263526A" w14:textId="77777777" w:rsidR="00354923" w:rsidRDefault="001B3122">
      <w:pPr>
        <w:pStyle w:val="Ttulo2"/>
        <w:spacing w:before="0" w:after="120" w:line="360" w:lineRule="auto"/>
      </w:pPr>
      <w:bookmarkStart w:id="11" w:name="_Toc242388455"/>
      <w:r>
        <w:rPr>
          <w:rFonts w:ascii="Times New Roman" w:hAnsi="Times New Roman" w:eastAsia="Times New Roman" w:cs="Times New Roman"/>
          <w:sz w:val="24"/>
          <w:szCs w:val="24"/>
        </w:rPr>
        <w:t>Bloqueo pesimista y trazabilidad de saldos</w:t>
      </w:r>
      <w:bookmarkEnd w:id="11"/>
    </w:p>
    <w:p w14:paraId="075D574C" w14:textId="77777777" w:rsidR="00354923" w:rsidRDefault="001B3122">
      <w:pPr>
        <w:spacing w:before="0" w:after="120" w:line="360" w:lineRule="auto"/>
        <w:ind w:firstLine="720"/>
      </w:pPr>
      <w:r>
        <w:rPr>
          <w:rFonts w:ascii="Times New Roman" w:hAnsi="Times New Roman" w:eastAsia="Times New Roman" w:cs="Times New Roman"/>
          <w:sz w:val="24"/>
          <w:szCs w:val="24"/>
        </w:rPr>
        <w:t>SELECT … FOR UPDATE es una lectura con bloqueo: InnoDB bloquea las filas leídas como si se fueran a actualizar, y otras transacciones que intenten bloquearlas esperan hasta que la primera termine (Oracle, s.f.-a). Así, si dos usuarios registran movimientos sobre el mismo ítem, el segundo lee el saldo ya actualizado y se evita la actualización perdida. La tabla y la columna se toman de la enumeración ClaseItem, nunca de un parámetro del usuario, y los valores viajan con PreparedStatement.</w:t>
      </w:r>
    </w:p>
    <w:p w14:paraId="22EAA739" w14:textId="77777777" w:rsidR="00354923" w:rsidRDefault="001B3122">
      <w:pPr>
        <w:spacing w:before="0" w:after="120" w:line="360" w:lineRule="auto"/>
        <w:ind w:firstLine="720"/>
      </w:pPr>
      <w:r>
        <w:rPr>
          <w:rFonts w:ascii="Times New Roman" w:hAnsi="Times New Roman" w:eastAsia="Times New Roman" w:cs="Times New Roman"/>
          <w:sz w:val="24"/>
          <w:szCs w:val="24"/>
        </w:rPr>
        <w:t>La trazabilidad se garantiza en dos niveles: la aplicación guarda stock_anterior y stock_posterior en la misma transacción, y el esquema lo refuerza con las restricciones CHECK de la Tabla 10, que MySQL aplica desde la versión 8.0.16.</w:t>
      </w:r>
    </w:p>
    <w:p w14:paraId="1F1DFA6B" w14:textId="77777777" w:rsidR="00354923" w:rsidRDefault="001B3122">
      <w:pPr>
        <w:keepNext/>
        <w:spacing w:before="0" w:after="120" w:line="360" w:lineRule="auto"/>
      </w:pPr>
      <w:r>
        <w:rPr>
          <w:rFonts w:ascii="Times New Roman" w:hAnsi="Times New Roman" w:eastAsia="Times New Roman" w:cs="Times New Roman"/>
          <w:b/>
          <w:bCs/>
          <w:sz w:val="24"/>
          <w:szCs w:val="24"/>
        </w:rPr>
        <w:t>Tabla 10</w:t>
      </w:r>
    </w:p>
    <w:p w14:paraId="5C1CA400" w14:textId="77777777" w:rsidR="00354923" w:rsidRDefault="001B3122">
      <w:pPr>
        <w:keepNext/>
        <w:spacing w:before="0" w:after="120" w:line="360" w:lineRule="auto"/>
      </w:pPr>
      <w:r>
        <w:rPr>
          <w:rFonts w:ascii="Times New Roman" w:hAnsi="Times New Roman" w:eastAsia="Times New Roman" w:cs="Times New Roman"/>
          <w:i/>
          <w:iCs/>
          <w:sz w:val="24"/>
          <w:szCs w:val="24"/>
        </w:rPr>
        <w:t>Restricciones de movimiento_kardex que respaldan la trazabilidad</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4325"/>
        <w:gridCol w:w="4701"/>
      </w:tblGrid>
      <w:tr w:rsidR="00354923" w14:paraId="2A7315F1" w14:textId="77777777">
        <w:trPr>
          <w:cantSplit/>
          <w:tblHeader/>
        </w:trPr>
        <w:tc>
          <w:tcPr>
            <w:tcW w:w="4325" w:type="dxa"/>
            <w:shd w:val="clear" w:color="auto" w:fill="E7EBEF"/>
            <w:tcMar>
              <w:top w:w="40" w:type="dxa"/>
              <w:left w:w="100" w:type="dxa"/>
              <w:bottom w:w="40" w:type="dxa"/>
              <w:right w:w="100" w:type="dxa"/>
            </w:tcMar>
          </w:tcPr>
          <w:p w14:paraId="51CC78A1" w14:textId="77777777" w:rsidR="00354923" w:rsidRDefault="001B3122">
            <w:pPr>
              <w:keepNext/>
              <w:spacing w:before="0" w:after="120" w:line="360" w:lineRule="auto"/>
            </w:pPr>
            <w:r>
              <w:rPr>
                <w:rFonts w:ascii="Times New Roman" w:hAnsi="Times New Roman" w:eastAsia="Times New Roman" w:cs="Times New Roman"/>
                <w:b/>
                <w:bCs/>
                <w:sz w:val="24"/>
                <w:szCs w:val="24"/>
              </w:rPr>
              <w:t>Restricción</w:t>
            </w:r>
          </w:p>
        </w:tc>
        <w:tc>
          <w:tcPr>
            <w:tcW w:w="4701" w:type="dxa"/>
            <w:shd w:val="clear" w:color="auto" w:fill="E7EBEF"/>
            <w:tcMar>
              <w:top w:w="40" w:type="dxa"/>
              <w:left w:w="100" w:type="dxa"/>
              <w:bottom w:w="40" w:type="dxa"/>
              <w:right w:w="100" w:type="dxa"/>
            </w:tcMar>
          </w:tcPr>
          <w:p w14:paraId="2C3C9028" w14:textId="77777777" w:rsidR="00354923" w:rsidRDefault="001B3122">
            <w:pPr>
              <w:keepNext/>
              <w:spacing w:before="0" w:after="120" w:line="360" w:lineRule="auto"/>
            </w:pPr>
            <w:r>
              <w:rPr>
                <w:rFonts w:ascii="Times New Roman" w:hAnsi="Times New Roman" w:eastAsia="Times New Roman" w:cs="Times New Roman"/>
                <w:b/>
                <w:bCs/>
                <w:sz w:val="24"/>
                <w:szCs w:val="24"/>
              </w:rPr>
              <w:t>Regla</w:t>
            </w:r>
          </w:p>
        </w:tc>
      </w:tr>
      <w:tr w:rsidR="00354923" w14:paraId="30EF2B94" w14:textId="77777777">
        <w:trPr>
          <w:cantSplit/>
        </w:trPr>
        <w:tc>
          <w:tcPr>
            <w:tcW w:w="4325" w:type="dxa"/>
            <w:shd w:val="clear" w:color="auto" w:fill="F7F8FA"/>
            <w:tcMar>
              <w:top w:w="40" w:type="dxa"/>
              <w:left w:w="100" w:type="dxa"/>
              <w:bottom w:w="40" w:type="dxa"/>
              <w:right w:w="100" w:type="dxa"/>
            </w:tcMar>
          </w:tcPr>
          <w:p w14:paraId="1C1D7600" w14:textId="77777777" w:rsidR="00354923" w:rsidRDefault="001B3122">
            <w:pPr>
              <w:keepNext/>
              <w:spacing w:before="0" w:after="120" w:line="360" w:lineRule="auto"/>
            </w:pPr>
            <w:r>
              <w:rPr>
                <w:rFonts w:ascii="Times New Roman" w:hAnsi="Times New Roman" w:eastAsia="Times New Roman" w:cs="Times New Roman"/>
                <w:sz w:val="24"/>
                <w:szCs w:val="24"/>
              </w:rPr>
              <w:t>CHECK (stock_posterior = stock_anterior + cantidad)</w:t>
            </w:r>
          </w:p>
        </w:tc>
        <w:tc>
          <w:tcPr>
            <w:tcW w:w="4701" w:type="dxa"/>
            <w:tcMar>
              <w:top w:w="40" w:type="dxa"/>
              <w:left w:w="100" w:type="dxa"/>
              <w:bottom w:w="40" w:type="dxa"/>
              <w:right w:w="100" w:type="dxa"/>
            </w:tcMar>
          </w:tcPr>
          <w:p w14:paraId="3144A15D" w14:textId="77777777" w:rsidR="00354923" w:rsidRDefault="001B3122">
            <w:pPr>
              <w:keepNext/>
              <w:spacing w:before="0" w:after="120" w:line="360" w:lineRule="auto"/>
            </w:pPr>
            <w:r>
              <w:rPr>
                <w:rFonts w:ascii="Times New Roman" w:hAnsi="Times New Roman" w:eastAsia="Times New Roman" w:cs="Times New Roman"/>
                <w:sz w:val="24"/>
                <w:szCs w:val="24"/>
              </w:rPr>
              <w:t>El saldo final siempre se deriva del inicial y del movimiento.</w:t>
            </w:r>
          </w:p>
        </w:tc>
      </w:tr>
      <w:tr w:rsidR="00354923" w14:paraId="49498387" w14:textId="77777777">
        <w:trPr>
          <w:cantSplit/>
        </w:trPr>
        <w:tc>
          <w:tcPr>
            <w:tcW w:w="4325" w:type="dxa"/>
            <w:shd w:val="clear" w:color="auto" w:fill="F7F8FA"/>
            <w:tcMar>
              <w:top w:w="40" w:type="dxa"/>
              <w:left w:w="100" w:type="dxa"/>
              <w:bottom w:w="40" w:type="dxa"/>
              <w:right w:w="100" w:type="dxa"/>
            </w:tcMar>
          </w:tcPr>
          <w:p w14:paraId="6267887B" w14:textId="77777777" w:rsidR="00354923" w:rsidRDefault="001B3122">
            <w:pPr>
              <w:keepNext/>
              <w:spacing w:before="0" w:after="120" w:line="360" w:lineRule="auto"/>
            </w:pPr>
            <w:r>
              <w:rPr>
                <w:rFonts w:ascii="Times New Roman" w:hAnsi="Times New Roman" w:eastAsia="Times New Roman" w:cs="Times New Roman"/>
                <w:sz w:val="24"/>
                <w:szCs w:val="24"/>
              </w:rPr>
              <w:t>CHECK (stock_anterior &gt;= 0) y CHECK (stock_posterior &gt;= 0)</w:t>
            </w:r>
          </w:p>
        </w:tc>
        <w:tc>
          <w:tcPr>
            <w:tcW w:w="4701" w:type="dxa"/>
            <w:tcMar>
              <w:top w:w="40" w:type="dxa"/>
              <w:left w:w="100" w:type="dxa"/>
              <w:bottom w:w="40" w:type="dxa"/>
              <w:right w:w="100" w:type="dxa"/>
            </w:tcMar>
          </w:tcPr>
          <w:p w14:paraId="38EBCDF8" w14:textId="77777777" w:rsidR="00354923" w:rsidRDefault="001B3122">
            <w:pPr>
              <w:keepNext/>
              <w:spacing w:before="0" w:after="120" w:line="360" w:lineRule="auto"/>
            </w:pPr>
            <w:r>
              <w:rPr>
                <w:rFonts w:ascii="Times New Roman" w:hAnsi="Times New Roman" w:eastAsia="Times New Roman" w:cs="Times New Roman"/>
                <w:sz w:val="24"/>
                <w:szCs w:val="24"/>
              </w:rPr>
              <w:t>Ningún saldo registrado es negativo.</w:t>
            </w:r>
          </w:p>
        </w:tc>
      </w:tr>
      <w:tr w:rsidR="00354923" w14:paraId="7D6FF61C" w14:textId="77777777">
        <w:trPr>
          <w:cantSplit/>
        </w:trPr>
        <w:tc>
          <w:tcPr>
            <w:tcW w:w="4325" w:type="dxa"/>
            <w:shd w:val="clear" w:color="auto" w:fill="F7F8FA"/>
            <w:tcMar>
              <w:top w:w="40" w:type="dxa"/>
              <w:left w:w="100" w:type="dxa"/>
              <w:bottom w:w="40" w:type="dxa"/>
              <w:right w:w="100" w:type="dxa"/>
            </w:tcMar>
          </w:tcPr>
          <w:p w14:paraId="2447A31E" w14:textId="77777777" w:rsidR="00354923" w:rsidRDefault="001B3122">
            <w:pPr>
              <w:keepNext/>
              <w:spacing w:before="0" w:after="120" w:line="360" w:lineRule="auto"/>
            </w:pPr>
            <w:r>
              <w:rPr>
                <w:rFonts w:ascii="Times New Roman" w:hAnsi="Times New Roman" w:eastAsia="Times New Roman" w:cs="Times New Roman"/>
                <w:sz w:val="24"/>
                <w:szCs w:val="24"/>
              </w:rPr>
              <w:t>CHECK de signo por tipo</w:t>
            </w:r>
          </w:p>
        </w:tc>
        <w:tc>
          <w:tcPr>
            <w:tcW w:w="4701" w:type="dxa"/>
            <w:tcMar>
              <w:top w:w="40" w:type="dxa"/>
              <w:left w:w="100" w:type="dxa"/>
              <w:bottom w:w="40" w:type="dxa"/>
              <w:right w:w="100" w:type="dxa"/>
            </w:tcMar>
          </w:tcPr>
          <w:p w14:paraId="6B497DE7" w14:textId="77777777" w:rsidR="00354923" w:rsidRDefault="001B3122">
            <w:pPr>
              <w:keepNext/>
              <w:spacing w:before="0" w:after="120" w:line="360" w:lineRule="auto"/>
            </w:pPr>
            <w:r>
              <w:rPr>
                <w:rFonts w:ascii="Times New Roman" w:hAnsi="Times New Roman" w:eastAsia="Times New Roman" w:cs="Times New Roman"/>
                <w:sz w:val="24"/>
                <w:szCs w:val="24"/>
              </w:rPr>
              <w:t>SALIDA, VENTA y MERMA negativas; ENTRADA positiva; AJUSTE con cualquier signo distinto de cero.</w:t>
            </w:r>
          </w:p>
        </w:tc>
      </w:tr>
      <w:tr w:rsidR="00354923" w14:paraId="34D2590D" w14:textId="77777777">
        <w:trPr>
          <w:cantSplit/>
        </w:trPr>
        <w:tc>
          <w:tcPr>
            <w:tcW w:w="4325" w:type="dxa"/>
            <w:shd w:val="clear" w:color="auto" w:fill="F7F8FA"/>
            <w:tcMar>
              <w:top w:w="40" w:type="dxa"/>
              <w:left w:w="100" w:type="dxa"/>
              <w:bottom w:w="40" w:type="dxa"/>
              <w:right w:w="100" w:type="dxa"/>
            </w:tcMar>
          </w:tcPr>
          <w:p w14:paraId="4B417F4A" w14:textId="77777777" w:rsidR="00354923" w:rsidRDefault="001B3122">
            <w:pPr>
              <w:keepNext/>
              <w:spacing w:before="0" w:after="120" w:line="360" w:lineRule="auto"/>
            </w:pPr>
            <w:r>
              <w:rPr>
                <w:rFonts w:ascii="Times New Roman" w:hAnsi="Times New Roman" w:eastAsia="Times New Roman" w:cs="Times New Roman"/>
                <w:sz w:val="24"/>
                <w:szCs w:val="24"/>
              </w:rPr>
              <w:t>CHECK ((id_insumo IS NOT NULL) &lt;&gt; (id_producto IS NOT NULL))</w:t>
            </w:r>
          </w:p>
        </w:tc>
        <w:tc>
          <w:tcPr>
            <w:tcW w:w="4701" w:type="dxa"/>
            <w:tcMar>
              <w:top w:w="40" w:type="dxa"/>
              <w:left w:w="100" w:type="dxa"/>
              <w:bottom w:w="40" w:type="dxa"/>
              <w:right w:w="100" w:type="dxa"/>
            </w:tcMar>
          </w:tcPr>
          <w:p w14:paraId="2ABD221C" w14:textId="77777777" w:rsidR="00354923" w:rsidRDefault="001B3122">
            <w:pPr>
              <w:keepNext/>
              <w:spacing w:before="0" w:after="120" w:line="360" w:lineRule="auto"/>
            </w:pPr>
            <w:r>
              <w:rPr>
                <w:rFonts w:ascii="Times New Roman" w:hAnsi="Times New Roman" w:eastAsia="Times New Roman" w:cs="Times New Roman"/>
                <w:sz w:val="24"/>
                <w:szCs w:val="24"/>
              </w:rPr>
              <w:t>Cada movimiento referencia exactamente un ítem mediante FK.</w:t>
            </w:r>
          </w:p>
        </w:tc>
      </w:tr>
      <w:tr w:rsidR="00354923" w14:paraId="3BE25E95" w14:textId="77777777">
        <w:trPr>
          <w:cantSplit/>
        </w:trPr>
        <w:tc>
          <w:tcPr>
            <w:tcW w:w="4325" w:type="dxa"/>
            <w:shd w:val="clear" w:color="auto" w:fill="F7F8FA"/>
            <w:tcMar>
              <w:top w:w="40" w:type="dxa"/>
              <w:left w:w="100" w:type="dxa"/>
              <w:bottom w:w="40" w:type="dxa"/>
              <w:right w:w="100" w:type="dxa"/>
            </w:tcMar>
          </w:tcPr>
          <w:p w14:paraId="04AF0924" w14:textId="77777777" w:rsidR="00354923" w:rsidRDefault="001B3122">
            <w:pPr>
              <w:spacing w:before="0" w:after="120" w:line="360" w:lineRule="auto"/>
            </w:pPr>
            <w:r>
              <w:rPr>
                <w:rFonts w:ascii="Times New Roman" w:hAnsi="Times New Roman" w:eastAsia="Times New Roman" w:cs="Times New Roman"/>
                <w:sz w:val="24"/>
                <w:szCs w:val="24"/>
              </w:rPr>
              <w:t>CHECK (stock_actual &gt;= 0) en insumo y producto</w:t>
            </w:r>
          </w:p>
        </w:tc>
        <w:tc>
          <w:tcPr>
            <w:tcW w:w="4701" w:type="dxa"/>
            <w:tcMar>
              <w:top w:w="40" w:type="dxa"/>
              <w:left w:w="100" w:type="dxa"/>
              <w:bottom w:w="40" w:type="dxa"/>
              <w:right w:w="100" w:type="dxa"/>
            </w:tcMar>
          </w:tcPr>
          <w:p w14:paraId="49FE4D25" w14:textId="77777777" w:rsidR="00354923" w:rsidRDefault="001B3122">
            <w:pPr>
              <w:spacing w:before="0" w:after="120" w:line="360" w:lineRule="auto"/>
            </w:pPr>
            <w:r>
              <w:rPr>
                <w:rFonts w:ascii="Times New Roman" w:hAnsi="Times New Roman" w:eastAsia="Times New Roman" w:cs="Times New Roman"/>
                <w:sz w:val="24"/>
                <w:szCs w:val="24"/>
              </w:rPr>
              <w:t>Última defensa si una escritura evitara la aplicación.</w:t>
            </w:r>
          </w:p>
        </w:tc>
      </w:tr>
    </w:tbl>
    <w:p w14:paraId="72FD62F7" w14:textId="77777777" w:rsidR="00354923" w:rsidRDefault="001B3122">
      <w:pPr>
        <w:spacing w:before="0" w:after="120" w:line="360" w:lineRule="auto"/>
        <w:ind w:firstLine="720"/>
      </w:pPr>
      <w:r>
        <w:rPr>
          <w:rFonts w:ascii="Times New Roman" w:hAnsi="Times New Roman" w:eastAsia="Times New Roman" w:cs="Times New Roman"/>
          <w:sz w:val="24"/>
          <w:szCs w:val="24"/>
        </w:rPr>
        <w:t>La Tabla 11 reproduce la cadena de saldos registrada en la demostración (Figura 12): cada stock_anterior coincide con el stock_posterior del movimiento previo del mismo ítem.</w:t>
      </w:r>
    </w:p>
    <w:p w14:paraId="7DCA93E4" w14:textId="77777777" w:rsidR="00354923" w:rsidRDefault="001B3122">
      <w:pPr>
        <w:keepNext/>
        <w:spacing w:before="0" w:after="120" w:line="360" w:lineRule="auto"/>
      </w:pPr>
      <w:r>
        <w:rPr>
          <w:rFonts w:ascii="Times New Roman" w:hAnsi="Times New Roman" w:eastAsia="Times New Roman" w:cs="Times New Roman"/>
          <w:b/>
          <w:bCs/>
          <w:sz w:val="24"/>
          <w:szCs w:val="24"/>
        </w:rPr>
        <w:t>Tabla 11</w:t>
      </w:r>
    </w:p>
    <w:p w14:paraId="5F987CE6" w14:textId="77777777" w:rsidR="00354923" w:rsidRDefault="001B3122">
      <w:pPr>
        <w:keepNext/>
        <w:spacing w:before="0" w:after="120" w:line="360" w:lineRule="auto"/>
      </w:pPr>
      <w:r>
        <w:rPr>
          <w:rFonts w:ascii="Times New Roman" w:hAnsi="Times New Roman" w:eastAsia="Times New Roman" w:cs="Times New Roman"/>
          <w:i/>
          <w:iCs/>
          <w:sz w:val="24"/>
          <w:szCs w:val="24"/>
        </w:rPr>
        <w:t>Cadena de saldos observada en la base de demostración</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302"/>
        <w:gridCol w:w="1396"/>
        <w:gridCol w:w="1289"/>
        <w:gridCol w:w="1143"/>
        <w:gridCol w:w="1196"/>
        <w:gridCol w:w="1700"/>
      </w:tblGrid>
      <w:tr w:rsidR="00354923" w14:paraId="3AE1B7D5" w14:textId="77777777">
        <w:trPr>
          <w:cantSplit/>
          <w:tblHeader/>
        </w:trPr>
        <w:tc>
          <w:tcPr>
            <w:tcW w:w="2302" w:type="dxa"/>
            <w:shd w:val="clear" w:color="auto" w:fill="E7EBEF"/>
            <w:tcMar>
              <w:top w:w="40" w:type="dxa"/>
              <w:left w:w="100" w:type="dxa"/>
              <w:bottom w:w="40" w:type="dxa"/>
              <w:right w:w="100" w:type="dxa"/>
            </w:tcMar>
          </w:tcPr>
          <w:p w14:paraId="77FC731F" w14:textId="77777777" w:rsidR="00354923" w:rsidRDefault="001B3122">
            <w:pPr>
              <w:keepNext/>
              <w:spacing w:before="0" w:after="120" w:line="360" w:lineRule="auto"/>
            </w:pPr>
            <w:r>
              <w:rPr>
                <w:rFonts w:ascii="Times New Roman" w:hAnsi="Times New Roman" w:eastAsia="Times New Roman" w:cs="Times New Roman"/>
                <w:b/>
                <w:bCs/>
                <w:sz w:val="24"/>
                <w:szCs w:val="24"/>
              </w:rPr>
              <w:t>Ítem</w:t>
            </w:r>
          </w:p>
        </w:tc>
        <w:tc>
          <w:tcPr>
            <w:tcW w:w="1396" w:type="dxa"/>
            <w:shd w:val="clear" w:color="auto" w:fill="E7EBEF"/>
            <w:tcMar>
              <w:top w:w="40" w:type="dxa"/>
              <w:left w:w="100" w:type="dxa"/>
              <w:bottom w:w="40" w:type="dxa"/>
              <w:right w:w="100" w:type="dxa"/>
            </w:tcMar>
          </w:tcPr>
          <w:p w14:paraId="2AD957DC" w14:textId="77777777" w:rsidR="00354923" w:rsidRDefault="001B3122">
            <w:pPr>
              <w:keepNext/>
              <w:spacing w:before="0" w:after="120" w:line="360" w:lineRule="auto"/>
            </w:pPr>
            <w:r>
              <w:rPr>
                <w:rFonts w:ascii="Times New Roman" w:hAnsi="Times New Roman" w:eastAsia="Times New Roman" w:cs="Times New Roman"/>
                <w:b/>
                <w:bCs/>
                <w:sz w:val="24"/>
                <w:szCs w:val="24"/>
              </w:rPr>
              <w:t>Tipo</w:t>
            </w:r>
          </w:p>
        </w:tc>
        <w:tc>
          <w:tcPr>
            <w:tcW w:w="1289" w:type="dxa"/>
            <w:shd w:val="clear" w:color="auto" w:fill="E7EBEF"/>
            <w:tcMar>
              <w:top w:w="40" w:type="dxa"/>
              <w:left w:w="100" w:type="dxa"/>
              <w:bottom w:w="40" w:type="dxa"/>
              <w:right w:w="100" w:type="dxa"/>
            </w:tcMar>
          </w:tcPr>
          <w:p w14:paraId="6F0C6677" w14:textId="77777777" w:rsidR="00354923" w:rsidRDefault="001B3122">
            <w:pPr>
              <w:keepNext/>
              <w:spacing w:before="0" w:after="120" w:line="360" w:lineRule="auto"/>
            </w:pPr>
            <w:r>
              <w:rPr>
                <w:rFonts w:ascii="Times New Roman" w:hAnsi="Times New Roman" w:eastAsia="Times New Roman" w:cs="Times New Roman"/>
                <w:b/>
                <w:bCs/>
                <w:sz w:val="24"/>
                <w:szCs w:val="24"/>
              </w:rPr>
              <w:t>Cantidad</w:t>
            </w:r>
          </w:p>
        </w:tc>
        <w:tc>
          <w:tcPr>
            <w:tcW w:w="1143" w:type="dxa"/>
            <w:shd w:val="clear" w:color="auto" w:fill="E7EBEF"/>
            <w:tcMar>
              <w:top w:w="40" w:type="dxa"/>
              <w:left w:w="100" w:type="dxa"/>
              <w:bottom w:w="40" w:type="dxa"/>
              <w:right w:w="100" w:type="dxa"/>
            </w:tcMar>
          </w:tcPr>
          <w:p w14:paraId="49C3D160" w14:textId="77777777" w:rsidR="00354923" w:rsidRDefault="001B3122">
            <w:pPr>
              <w:keepNext/>
              <w:spacing w:before="0" w:after="120" w:line="360" w:lineRule="auto"/>
            </w:pPr>
            <w:r>
              <w:rPr>
                <w:rFonts w:ascii="Times New Roman" w:hAnsi="Times New Roman" w:eastAsia="Times New Roman" w:cs="Times New Roman"/>
                <w:b/>
                <w:bCs/>
                <w:sz w:val="24"/>
                <w:szCs w:val="24"/>
              </w:rPr>
              <w:t>Anterior</w:t>
            </w:r>
          </w:p>
        </w:tc>
        <w:tc>
          <w:tcPr>
            <w:tcW w:w="1196" w:type="dxa"/>
            <w:shd w:val="clear" w:color="auto" w:fill="E7EBEF"/>
            <w:tcMar>
              <w:top w:w="40" w:type="dxa"/>
              <w:left w:w="100" w:type="dxa"/>
              <w:bottom w:w="40" w:type="dxa"/>
              <w:right w:w="100" w:type="dxa"/>
            </w:tcMar>
          </w:tcPr>
          <w:p w14:paraId="78442A4F" w14:textId="77777777" w:rsidR="00354923" w:rsidRDefault="001B3122">
            <w:pPr>
              <w:keepNext/>
              <w:spacing w:before="0" w:after="120" w:line="360" w:lineRule="auto"/>
            </w:pPr>
            <w:r>
              <w:rPr>
                <w:rFonts w:ascii="Times New Roman" w:hAnsi="Times New Roman" w:eastAsia="Times New Roman" w:cs="Times New Roman"/>
                <w:b/>
                <w:bCs/>
                <w:sz w:val="24"/>
                <w:szCs w:val="24"/>
              </w:rPr>
              <w:t>Posterior</w:t>
            </w:r>
          </w:p>
        </w:tc>
        <w:tc>
          <w:tcPr>
            <w:tcW w:w="1700" w:type="dxa"/>
            <w:shd w:val="clear" w:color="auto" w:fill="E7EBEF"/>
            <w:tcMar>
              <w:top w:w="40" w:type="dxa"/>
              <w:left w:w="100" w:type="dxa"/>
              <w:bottom w:w="40" w:type="dxa"/>
              <w:right w:w="100" w:type="dxa"/>
            </w:tcMar>
          </w:tcPr>
          <w:p w14:paraId="6A18221E" w14:textId="77777777" w:rsidR="00354923" w:rsidRDefault="001B3122">
            <w:pPr>
              <w:keepNext/>
              <w:spacing w:before="0" w:after="120" w:line="360" w:lineRule="auto"/>
            </w:pPr>
            <w:r>
              <w:rPr>
                <w:rFonts w:ascii="Times New Roman" w:hAnsi="Times New Roman" w:eastAsia="Times New Roman" w:cs="Times New Roman"/>
                <w:b/>
                <w:bCs/>
                <w:sz w:val="24"/>
                <w:szCs w:val="24"/>
              </w:rPr>
              <w:t>Motivo</w:t>
            </w:r>
          </w:p>
        </w:tc>
      </w:tr>
      <w:tr w:rsidR="00354923" w14:paraId="67BE4DE0" w14:textId="77777777">
        <w:trPr>
          <w:cantSplit/>
        </w:trPr>
        <w:tc>
          <w:tcPr>
            <w:tcW w:w="2302" w:type="dxa"/>
            <w:shd w:val="clear" w:color="auto" w:fill="F7F8FA"/>
            <w:tcMar>
              <w:top w:w="40" w:type="dxa"/>
              <w:left w:w="100" w:type="dxa"/>
              <w:bottom w:w="40" w:type="dxa"/>
              <w:right w:w="100" w:type="dxa"/>
            </w:tcMar>
          </w:tcPr>
          <w:p w14:paraId="0056458B" w14:textId="77777777" w:rsidR="00354923" w:rsidRDefault="001B3122">
            <w:pPr>
              <w:keepNext/>
              <w:spacing w:before="0" w:after="120" w:line="360" w:lineRule="auto"/>
            </w:pPr>
            <w:r>
              <w:rPr>
                <w:rFonts w:ascii="Times New Roman" w:hAnsi="Times New Roman" w:eastAsia="Times New Roman" w:cs="Times New Roman"/>
                <w:sz w:val="24"/>
                <w:szCs w:val="24"/>
              </w:rPr>
              <w:t xml:space="preserve">INS-001 Harina de trigo</w:t>
            </w:r>
          </w:p>
        </w:tc>
        <w:tc>
          <w:tcPr>
            <w:tcW w:w="1396" w:type="dxa"/>
            <w:tcMar>
              <w:top w:w="40" w:type="dxa"/>
              <w:left w:w="100" w:type="dxa"/>
              <w:bottom w:w="40" w:type="dxa"/>
              <w:right w:w="100" w:type="dxa"/>
            </w:tcMar>
          </w:tcPr>
          <w:p w14:paraId="08B68CD6" w14:textId="77777777" w:rsidR="00354923" w:rsidRDefault="001B3122">
            <w:pPr>
              <w:keepNext/>
              <w:spacing w:before="0" w:after="120" w:line="360" w:lineRule="auto"/>
            </w:pPr>
            <w:r>
              <w:rPr>
                <w:rFonts w:ascii="Times New Roman" w:hAnsi="Times New Roman" w:eastAsia="Times New Roman" w:cs="Times New Roman"/>
                <w:sz w:val="24"/>
                <w:szCs w:val="24"/>
              </w:rPr>
              <w:t xml:space="preserve">ENTRADA</w:t>
            </w:r>
          </w:p>
        </w:tc>
        <w:tc>
          <w:tcPr>
            <w:tcW w:w="1289" w:type="dxa"/>
            <w:tcMar>
              <w:top w:w="40" w:type="dxa"/>
              <w:left w:w="100" w:type="dxa"/>
              <w:bottom w:w="40" w:type="dxa"/>
              <w:right w:w="100" w:type="dxa"/>
            </w:tcMar>
          </w:tcPr>
          <w:p w14:paraId="5E45AF14"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+10.00</w:t>
            </w:r>
          </w:p>
        </w:tc>
        <w:tc>
          <w:tcPr>
            <w:tcW w:w="1143" w:type="dxa"/>
            <w:tcMar>
              <w:top w:w="40" w:type="dxa"/>
              <w:left w:w="100" w:type="dxa"/>
              <w:bottom w:w="40" w:type="dxa"/>
              <w:right w:w="100" w:type="dxa"/>
            </w:tcMar>
          </w:tcPr>
          <w:p w14:paraId="325A8978"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18.00</w:t>
            </w:r>
          </w:p>
        </w:tc>
        <w:tc>
          <w:tcPr>
            <w:tcW w:w="1196" w:type="dxa"/>
            <w:tcMar>
              <w:top w:w="40" w:type="dxa"/>
              <w:left w:w="100" w:type="dxa"/>
              <w:bottom w:w="40" w:type="dxa"/>
              <w:right w:w="100" w:type="dxa"/>
            </w:tcMar>
          </w:tcPr>
          <w:p w14:paraId="56588AC6"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28.00</w:t>
            </w:r>
          </w:p>
        </w:tc>
        <w:tc>
          <w:tcPr>
            <w:tcW w:w="1700" w:type="dxa"/>
            <w:tcMar>
              <w:top w:w="40" w:type="dxa"/>
              <w:left w:w="100" w:type="dxa"/>
              <w:bottom w:w="40" w:type="dxa"/>
              <w:right w:w="100" w:type="dxa"/>
            </w:tcMar>
          </w:tcPr>
          <w:p w14:paraId="1DD0A107" w14:textId="77777777" w:rsidR="00354923" w:rsidRDefault="001B3122">
            <w:pPr>
              <w:keepNext/>
              <w:spacing w:before="0" w:after="120" w:line="360" w:lineRule="auto"/>
            </w:pPr>
            <w:r>
              <w:rPr>
                <w:rFonts w:ascii="Times New Roman" w:hAnsi="Times New Roman" w:eastAsia="Times New Roman" w:cs="Times New Roman"/>
                <w:sz w:val="24"/>
                <w:szCs w:val="24"/>
              </w:rPr>
              <w:t xml:space="preserve">Compra a proveedor</w:t>
            </w:r>
          </w:p>
        </w:tc>
      </w:tr>
      <w:tr w:rsidR="00354923" w14:paraId="59A6B5AA" w14:textId="77777777">
        <w:trPr>
          <w:cantSplit/>
        </w:trPr>
        <w:tc>
          <w:tcPr>
            <w:tcW w:w="2302" w:type="dxa"/>
            <w:shd w:val="clear" w:color="auto" w:fill="F7F8FA"/>
            <w:tcMar>
              <w:top w:w="40" w:type="dxa"/>
              <w:left w:w="100" w:type="dxa"/>
              <w:bottom w:w="40" w:type="dxa"/>
              <w:right w:w="100" w:type="dxa"/>
            </w:tcMar>
          </w:tcPr>
          <w:p w14:paraId="0ABE7D65" w14:textId="77777777" w:rsidR="00354923" w:rsidRDefault="001B3122">
            <w:pPr>
              <w:keepNext/>
              <w:spacing w:before="0" w:after="120" w:line="360" w:lineRule="auto"/>
            </w:pPr>
            <w:r>
              <w:rPr>
                <w:rFonts w:ascii="Times New Roman" w:hAnsi="Times New Roman" w:eastAsia="Times New Roman" w:cs="Times New Roman"/>
                <w:sz w:val="24"/>
                <w:szCs w:val="24"/>
              </w:rPr>
              <w:t xml:space="preserve">INS-001 Harina de trigo</w:t>
            </w:r>
          </w:p>
        </w:tc>
        <w:tc>
          <w:tcPr>
            <w:tcW w:w="1396" w:type="dxa"/>
            <w:tcMar>
              <w:top w:w="40" w:type="dxa"/>
              <w:left w:w="100" w:type="dxa"/>
              <w:bottom w:w="40" w:type="dxa"/>
              <w:right w:w="100" w:type="dxa"/>
            </w:tcMar>
          </w:tcPr>
          <w:p w14:paraId="48DD3833" w14:textId="77777777" w:rsidR="00354923" w:rsidRDefault="001B3122">
            <w:pPr>
              <w:keepNext/>
              <w:spacing w:before="0" w:after="120" w:line="360" w:lineRule="auto"/>
            </w:pPr>
            <w:r>
              <w:rPr>
                <w:rFonts w:ascii="Times New Roman" w:hAnsi="Times New Roman" w:eastAsia="Times New Roman" w:cs="Times New Roman"/>
                <w:sz w:val="24"/>
                <w:szCs w:val="24"/>
              </w:rPr>
              <w:t xml:space="preserve">SALIDA</w:t>
            </w:r>
          </w:p>
        </w:tc>
        <w:tc>
          <w:tcPr>
            <w:tcW w:w="1289" w:type="dxa"/>
            <w:tcMar>
              <w:top w:w="40" w:type="dxa"/>
              <w:left w:w="100" w:type="dxa"/>
              <w:bottom w:w="40" w:type="dxa"/>
              <w:right w:w="100" w:type="dxa"/>
            </w:tcMar>
          </w:tcPr>
          <w:p w14:paraId="69C1D251" w14:textId="77777777" w:rsidR="00354923" w:rsidRDefault="001B3122">
            <w:pPr>
              <w:keepNext/>
              <w:spacing w:before="0" w:after="120" w:line="360" w:lineRule="auto"/>
            </w:pPr>
            <w:r>
              <w:rPr>
                <w:rFonts w:ascii="Times New Roman" w:hAnsi="Times New Roman" w:eastAsia="Times New Roman" w:cs="Times New Roman"/>
                <w:sz w:val="24"/>
                <w:szCs w:val="24"/>
              </w:rPr>
              <w:t xml:space="preserve">−4.50</w:t>
            </w:r>
          </w:p>
        </w:tc>
        <w:tc>
          <w:tcPr>
            <w:tcW w:w="1143" w:type="dxa"/>
            <w:tcMar>
              <w:top w:w="40" w:type="dxa"/>
              <w:left w:w="100" w:type="dxa"/>
              <w:bottom w:w="40" w:type="dxa"/>
              <w:right w:w="100" w:type="dxa"/>
            </w:tcMar>
          </w:tcPr>
          <w:p w14:paraId="4BAE6CCE"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28.00</w:t>
            </w:r>
          </w:p>
        </w:tc>
        <w:tc>
          <w:tcPr>
            <w:tcW w:w="1196" w:type="dxa"/>
            <w:tcMar>
              <w:top w:w="40" w:type="dxa"/>
              <w:left w:w="100" w:type="dxa"/>
              <w:bottom w:w="40" w:type="dxa"/>
              <w:right w:w="100" w:type="dxa"/>
            </w:tcMar>
          </w:tcPr>
          <w:p w14:paraId="7D90EC94"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23.50</w:t>
            </w:r>
          </w:p>
        </w:tc>
        <w:tc>
          <w:tcPr>
            <w:tcW w:w="1700" w:type="dxa"/>
            <w:tcMar>
              <w:top w:w="40" w:type="dxa"/>
              <w:left w:w="100" w:type="dxa"/>
              <w:bottom w:w="40" w:type="dxa"/>
              <w:right w:w="100" w:type="dxa"/>
            </w:tcMar>
          </w:tcPr>
          <w:p w14:paraId="3BD0F07D" w14:textId="77777777" w:rsidR="00354923" w:rsidRDefault="001B3122">
            <w:pPr>
              <w:keepNext/>
              <w:spacing w:before="0" w:after="120" w:line="360" w:lineRule="auto"/>
            </w:pPr>
            <w:r>
              <w:rPr>
                <w:rFonts w:ascii="Times New Roman" w:hAnsi="Times New Roman" w:eastAsia="Times New Roman" w:cs="Times New Roman"/>
                <w:sz w:val="24"/>
                <w:szCs w:val="24"/>
              </w:rPr>
              <w:t xml:space="preserve">Producción del lote</w:t>
            </w:r>
          </w:p>
        </w:tc>
      </w:tr>
      <w:tr w:rsidR="00354923" w14:paraId="15617306" w14:textId="77777777">
        <w:trPr>
          <w:cantSplit/>
        </w:trPr>
        <w:tc>
          <w:tcPr>
            <w:tcW w:w="2302" w:type="dxa"/>
            <w:shd w:val="clear" w:color="auto" w:fill="F7F8FA"/>
            <w:tcMar>
              <w:top w:w="40" w:type="dxa"/>
              <w:left w:w="100" w:type="dxa"/>
              <w:bottom w:w="40" w:type="dxa"/>
              <w:right w:w="100" w:type="dxa"/>
            </w:tcMar>
          </w:tcPr>
          <w:p w14:paraId="6B9414D2" w14:textId="77777777" w:rsidR="00354923" w:rsidRDefault="001B3122">
            <w:pPr>
              <w:keepNext/>
              <w:spacing w:before="0" w:after="120" w:line="360" w:lineRule="auto"/>
            </w:pPr>
            <w:r>
              <w:rPr>
                <w:rFonts w:ascii="Times New Roman" w:hAnsi="Times New Roman" w:eastAsia="Times New Roman" w:cs="Times New Roman"/>
                <w:sz w:val="24"/>
                <w:szCs w:val="24"/>
              </w:rPr>
              <w:t xml:space="preserve">G01 Chispas</w:t>
            </w:r>
          </w:p>
        </w:tc>
        <w:tc>
          <w:tcPr>
            <w:tcW w:w="1396" w:type="dxa"/>
            <w:tcMar>
              <w:top w:w="40" w:type="dxa"/>
              <w:left w:w="100" w:type="dxa"/>
              <w:bottom w:w="40" w:type="dxa"/>
              <w:right w:w="100" w:type="dxa"/>
            </w:tcMar>
          </w:tcPr>
          <w:p w14:paraId="2AEFA2DE" w14:textId="77777777" w:rsidR="00354923" w:rsidRDefault="001B3122">
            <w:pPr>
              <w:keepNext/>
              <w:spacing w:before="0" w:after="120" w:line="360" w:lineRule="auto"/>
            </w:pPr>
            <w:r>
              <w:rPr>
                <w:rFonts w:ascii="Times New Roman" w:hAnsi="Times New Roman" w:eastAsia="Times New Roman" w:cs="Times New Roman"/>
                <w:sz w:val="24"/>
                <w:szCs w:val="24"/>
              </w:rPr>
              <w:t xml:space="preserve">ENTRADA</w:t>
            </w:r>
          </w:p>
        </w:tc>
        <w:tc>
          <w:tcPr>
            <w:tcW w:w="1289" w:type="dxa"/>
            <w:tcMar>
              <w:top w:w="40" w:type="dxa"/>
              <w:left w:w="100" w:type="dxa"/>
              <w:bottom w:w="40" w:type="dxa"/>
              <w:right w:w="100" w:type="dxa"/>
            </w:tcMar>
          </w:tcPr>
          <w:p w14:paraId="4647EBC0"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+24.00</w:t>
            </w:r>
          </w:p>
        </w:tc>
        <w:tc>
          <w:tcPr>
            <w:tcW w:w="1143" w:type="dxa"/>
            <w:tcMar>
              <w:top w:w="40" w:type="dxa"/>
              <w:left w:w="100" w:type="dxa"/>
              <w:bottom w:w="40" w:type="dxa"/>
              <w:right w:w="100" w:type="dxa"/>
            </w:tcMar>
          </w:tcPr>
          <w:p w14:paraId="502BFB11" w14:textId="77777777" w:rsidR="00354923" w:rsidRDefault="001B3122">
            <w:pPr>
              <w:keepNext/>
              <w:spacing w:before="0" w:after="120" w:line="360" w:lineRule="auto"/>
            </w:pPr>
            <w:r>
              <w:rPr>
                <w:rFonts w:ascii="Times New Roman" w:hAnsi="Times New Roman" w:eastAsia="Times New Roman" w:cs="Times New Roman"/>
                <w:sz w:val="24"/>
                <w:szCs w:val="24"/>
              </w:rPr>
              <w:t xml:space="preserve">0.00</w:t>
            </w:r>
          </w:p>
        </w:tc>
        <w:tc>
          <w:tcPr>
            <w:tcW w:w="1196" w:type="dxa"/>
            <w:tcMar>
              <w:top w:w="40" w:type="dxa"/>
              <w:left w:w="100" w:type="dxa"/>
              <w:bottom w:w="40" w:type="dxa"/>
              <w:right w:w="100" w:type="dxa"/>
            </w:tcMar>
          </w:tcPr>
          <w:p w14:paraId="424B9E9B"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24.00</w:t>
            </w:r>
          </w:p>
        </w:tc>
        <w:tc>
          <w:tcPr>
            <w:tcW w:w="1700" w:type="dxa"/>
            <w:tcMar>
              <w:top w:w="40" w:type="dxa"/>
              <w:left w:w="100" w:type="dxa"/>
              <w:bottom w:w="40" w:type="dxa"/>
              <w:right w:w="100" w:type="dxa"/>
            </w:tcMar>
          </w:tcPr>
          <w:p w14:paraId="6A107B92" w14:textId="77777777" w:rsidR="00354923" w:rsidRDefault="001B3122">
            <w:pPr>
              <w:keepNext/>
              <w:spacing w:before="0" w:after="120" w:line="360" w:lineRule="auto"/>
            </w:pPr>
            <w:r>
              <w:rPr>
                <w:rFonts w:ascii="Times New Roman" w:hAnsi="Times New Roman" w:eastAsia="Times New Roman" w:cs="Times New Roman"/>
                <w:sz w:val="24"/>
                <w:szCs w:val="24"/>
              </w:rPr>
              <w:t xml:space="preserve">Horneado terminado</w:t>
            </w:r>
          </w:p>
        </w:tc>
      </w:tr>
      <w:tr w:rsidR="00354923" w14:paraId="702B54E2" w14:textId="77777777">
        <w:trPr>
          <w:cantSplit/>
        </w:trPr>
        <w:tc>
          <w:tcPr>
            <w:tcW w:w="2302" w:type="dxa"/>
            <w:shd w:val="clear" w:color="auto" w:fill="F7F8FA"/>
            <w:tcMar>
              <w:top w:w="40" w:type="dxa"/>
              <w:left w:w="100" w:type="dxa"/>
              <w:bottom w:w="40" w:type="dxa"/>
              <w:right w:w="100" w:type="dxa"/>
            </w:tcMar>
          </w:tcPr>
          <w:p w14:paraId="56865EA2" w14:textId="77777777" w:rsidR="00354923" w:rsidRDefault="001B3122">
            <w:pPr>
              <w:keepNext/>
              <w:spacing w:before="0" w:after="120" w:line="360" w:lineRule="auto"/>
            </w:pPr>
            <w:r>
              <w:rPr>
                <w:rFonts w:ascii="Times New Roman" w:hAnsi="Times New Roman" w:eastAsia="Times New Roman" w:cs="Times New Roman"/>
                <w:sz w:val="24"/>
                <w:szCs w:val="24"/>
              </w:rPr>
              <w:t xml:space="preserve">G01 Chispas</w:t>
            </w:r>
          </w:p>
        </w:tc>
        <w:tc>
          <w:tcPr>
            <w:tcW w:w="1396" w:type="dxa"/>
            <w:tcMar>
              <w:top w:w="40" w:type="dxa"/>
              <w:left w:w="100" w:type="dxa"/>
              <w:bottom w:w="40" w:type="dxa"/>
              <w:right w:w="100" w:type="dxa"/>
            </w:tcMar>
          </w:tcPr>
          <w:p w14:paraId="7BE94231" w14:textId="77777777" w:rsidR="00354923" w:rsidRDefault="001B3122">
            <w:pPr>
              <w:keepNext/>
              <w:spacing w:before="0" w:after="120" w:line="360" w:lineRule="auto"/>
            </w:pPr>
            <w:r>
              <w:rPr>
                <w:rFonts w:ascii="Times New Roman" w:hAnsi="Times New Roman" w:eastAsia="Times New Roman" w:cs="Times New Roman"/>
                <w:sz w:val="24"/>
                <w:szCs w:val="24"/>
              </w:rPr>
              <w:t xml:space="preserve">VENTA</w:t>
            </w:r>
          </w:p>
        </w:tc>
        <w:tc>
          <w:tcPr>
            <w:tcW w:w="1289" w:type="dxa"/>
            <w:tcMar>
              <w:top w:w="40" w:type="dxa"/>
              <w:left w:w="100" w:type="dxa"/>
              <w:bottom w:w="40" w:type="dxa"/>
              <w:right w:w="100" w:type="dxa"/>
            </w:tcMar>
          </w:tcPr>
          <w:p w14:paraId="3E9D4DBC" w14:textId="77777777" w:rsidR="00354923" w:rsidRDefault="001B3122">
            <w:pPr>
              <w:keepNext/>
              <w:spacing w:before="0" w:after="120" w:line="360" w:lineRule="auto"/>
            </w:pPr>
            <w:r>
              <w:rPr>
                <w:rFonts w:ascii="Times New Roman" w:hAnsi="Times New Roman" w:eastAsia="Times New Roman" w:cs="Times New Roman"/>
                <w:sz w:val="24"/>
                <w:szCs w:val="24"/>
              </w:rPr>
              <w:t xml:space="preserve">−6.00</w:t>
            </w:r>
          </w:p>
        </w:tc>
        <w:tc>
          <w:tcPr>
            <w:tcW w:w="1143" w:type="dxa"/>
            <w:tcMar>
              <w:top w:w="40" w:type="dxa"/>
              <w:left w:w="100" w:type="dxa"/>
              <w:bottom w:w="40" w:type="dxa"/>
              <w:right w:w="100" w:type="dxa"/>
            </w:tcMar>
          </w:tcPr>
          <w:p w14:paraId="33BBE98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24.00</w:t>
            </w:r>
          </w:p>
        </w:tc>
        <w:tc>
          <w:tcPr>
            <w:tcW w:w="1196" w:type="dxa"/>
            <w:tcMar>
              <w:top w:w="40" w:type="dxa"/>
              <w:left w:w="100" w:type="dxa"/>
              <w:bottom w:w="40" w:type="dxa"/>
              <w:right w:w="100" w:type="dxa"/>
            </w:tcMar>
          </w:tcPr>
          <w:p w14:paraId="4AFBD8A2"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18.00</w:t>
            </w:r>
          </w:p>
        </w:tc>
        <w:tc>
          <w:tcPr>
            <w:tcW w:w="1700" w:type="dxa"/>
            <w:tcMar>
              <w:top w:w="40" w:type="dxa"/>
              <w:left w:w="100" w:type="dxa"/>
              <w:bottom w:w="40" w:type="dxa"/>
              <w:right w:w="100" w:type="dxa"/>
            </w:tcMar>
          </w:tcPr>
          <w:p w14:paraId="3AB295D8" w14:textId="77777777" w:rsidR="00354923" w:rsidRDefault="001B3122">
            <w:pPr>
              <w:keepNext/>
              <w:spacing w:before="0" w:after="120" w:line="360" w:lineRule="auto"/>
            </w:pPr>
            <w:r>
              <w:rPr>
                <w:rFonts w:ascii="Times New Roman" w:hAnsi="Times New Roman" w:eastAsia="Times New Roman" w:cs="Times New Roman"/>
                <w:sz w:val="24"/>
                <w:szCs w:val="24"/>
              </w:rPr>
              <w:t xml:space="preserve">Venta en tienda</w:t>
            </w:r>
          </w:p>
        </w:tc>
      </w:tr>
      <w:tr w:rsidR="00354923" w14:paraId="269DB439" w14:textId="77777777">
        <w:trPr>
          <w:cantSplit/>
        </w:trPr>
        <w:tc>
          <w:tcPr>
            <w:tcW w:w="2302" w:type="dxa"/>
            <w:shd w:val="clear" w:color="auto" w:fill="F7F8FA"/>
            <w:tcMar>
              <w:top w:w="40" w:type="dxa"/>
              <w:left w:w="100" w:type="dxa"/>
              <w:bottom w:w="40" w:type="dxa"/>
              <w:right w:w="100" w:type="dxa"/>
            </w:tcMar>
          </w:tcPr>
          <w:p w14:paraId="49646500" w14:textId="77777777" w:rsidR="00354923" w:rsidRDefault="001B3122">
            <w:pPr>
              <w:keepNext/>
              <w:spacing w:before="0" w:after="120" w:line="360" w:lineRule="auto"/>
            </w:pPr>
            <w:r>
              <w:rPr>
                <w:rFonts w:ascii="Times New Roman" w:hAnsi="Times New Roman" w:eastAsia="Times New Roman" w:cs="Times New Roman"/>
                <w:sz w:val="24"/>
                <w:szCs w:val="24"/>
              </w:rPr>
              <w:t xml:space="preserve">G04 Chocolate</w:t>
            </w:r>
          </w:p>
        </w:tc>
        <w:tc>
          <w:tcPr>
            <w:tcW w:w="1396" w:type="dxa"/>
            <w:tcMar>
              <w:top w:w="40" w:type="dxa"/>
              <w:left w:w="100" w:type="dxa"/>
              <w:bottom w:w="40" w:type="dxa"/>
              <w:right w:w="100" w:type="dxa"/>
            </w:tcMar>
          </w:tcPr>
          <w:p w14:paraId="2B83976E" w14:textId="77777777" w:rsidR="00354923" w:rsidRDefault="001B3122">
            <w:pPr>
              <w:keepNext/>
              <w:spacing w:before="0" w:after="120" w:line="360" w:lineRule="auto"/>
            </w:pPr>
            <w:r>
              <w:rPr>
                <w:rFonts w:ascii="Times New Roman" w:hAnsi="Times New Roman" w:eastAsia="Times New Roman" w:cs="Times New Roman"/>
                <w:sz w:val="24"/>
                <w:szCs w:val="24"/>
              </w:rPr>
              <w:t xml:space="preserve">ENTRADA</w:t>
            </w:r>
          </w:p>
        </w:tc>
        <w:tc>
          <w:tcPr>
            <w:tcW w:w="1289" w:type="dxa"/>
            <w:tcMar>
              <w:top w:w="40" w:type="dxa"/>
              <w:left w:w="100" w:type="dxa"/>
              <w:bottom w:w="40" w:type="dxa"/>
              <w:right w:w="100" w:type="dxa"/>
            </w:tcMar>
          </w:tcPr>
          <w:p w14:paraId="7255160C"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+16.00</w:t>
            </w:r>
          </w:p>
        </w:tc>
        <w:tc>
          <w:tcPr>
            <w:tcW w:w="1143" w:type="dxa"/>
            <w:tcMar>
              <w:top w:w="40" w:type="dxa"/>
              <w:left w:w="100" w:type="dxa"/>
              <w:bottom w:w="40" w:type="dxa"/>
              <w:right w:w="100" w:type="dxa"/>
            </w:tcMar>
          </w:tcPr>
          <w:p w14:paraId="453BC850" w14:textId="77777777" w:rsidR="00354923" w:rsidRDefault="001B3122">
            <w:pPr>
              <w:keepNext/>
              <w:spacing w:before="0" w:after="120" w:line="360" w:lineRule="auto"/>
            </w:pPr>
            <w:r>
              <w:rPr>
                <w:rFonts w:ascii="Times New Roman" w:hAnsi="Times New Roman" w:eastAsia="Times New Roman" w:cs="Times New Roman"/>
                <w:sz w:val="24"/>
                <w:szCs w:val="24"/>
              </w:rPr>
              <w:t xml:space="preserve">0.00</w:t>
            </w:r>
          </w:p>
        </w:tc>
        <w:tc>
          <w:tcPr>
            <w:tcW w:w="1196" w:type="dxa"/>
            <w:tcMar>
              <w:top w:w="40" w:type="dxa"/>
              <w:left w:w="100" w:type="dxa"/>
              <w:bottom w:w="40" w:type="dxa"/>
              <w:right w:w="100" w:type="dxa"/>
            </w:tcMar>
          </w:tcPr>
          <w:p w14:paraId="21808BF1"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16.00</w:t>
            </w:r>
          </w:p>
        </w:tc>
        <w:tc>
          <w:tcPr>
            <w:tcW w:w="1700" w:type="dxa"/>
            <w:tcMar>
              <w:top w:w="40" w:type="dxa"/>
              <w:left w:w="100" w:type="dxa"/>
              <w:bottom w:w="40" w:type="dxa"/>
              <w:right w:w="100" w:type="dxa"/>
            </w:tcMar>
          </w:tcPr>
          <w:p w14:paraId="5B855F16" w14:textId="77777777" w:rsidR="00354923" w:rsidRDefault="001B3122">
            <w:pPr>
              <w:keepNext/>
              <w:spacing w:before="0" w:after="120" w:line="360" w:lineRule="auto"/>
            </w:pPr>
            <w:r>
              <w:rPr>
                <w:rFonts w:ascii="Times New Roman" w:hAnsi="Times New Roman" w:eastAsia="Times New Roman" w:cs="Times New Roman"/>
                <w:sz w:val="24"/>
                <w:szCs w:val="24"/>
              </w:rPr>
              <w:t xml:space="preserve">Horneado terminado</w:t>
            </w:r>
          </w:p>
        </w:tc>
      </w:tr>
      <w:tr w:rsidR="00354923" w14:paraId="44C78531" w14:textId="77777777">
        <w:trPr>
          <w:cantSplit/>
        </w:trPr>
        <w:tc>
          <w:tcPr>
            <w:tcW w:w="2302" w:type="dxa"/>
            <w:shd w:val="clear" w:color="auto" w:fill="F7F8FA"/>
            <w:tcMar>
              <w:top w:w="40" w:type="dxa"/>
              <w:left w:w="100" w:type="dxa"/>
              <w:bottom w:w="40" w:type="dxa"/>
              <w:right w:w="100" w:type="dxa"/>
            </w:tcMar>
          </w:tcPr>
          <w:p w14:paraId="0B17B166" w14:textId="77777777" w:rsidR="00354923" w:rsidRDefault="001B3122">
            <w:pPr>
              <w:keepNext/>
              <w:spacing w:before="0" w:after="120" w:line="360" w:lineRule="auto"/>
            </w:pPr>
            <w:r>
              <w:rPr>
                <w:rFonts w:ascii="Times New Roman" w:hAnsi="Times New Roman" w:eastAsia="Times New Roman" w:cs="Times New Roman"/>
                <w:sz w:val="24"/>
                <w:szCs w:val="24"/>
              </w:rPr>
              <w:t xml:space="preserve">G04 Chocolate</w:t>
            </w:r>
          </w:p>
        </w:tc>
        <w:tc>
          <w:tcPr>
            <w:tcW w:w="1396" w:type="dxa"/>
            <w:tcMar>
              <w:top w:w="40" w:type="dxa"/>
              <w:left w:w="100" w:type="dxa"/>
              <w:bottom w:w="40" w:type="dxa"/>
              <w:right w:w="100" w:type="dxa"/>
            </w:tcMar>
          </w:tcPr>
          <w:p w14:paraId="26FD3C7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MERMA</w:t>
            </w:r>
          </w:p>
        </w:tc>
        <w:tc>
          <w:tcPr>
            <w:tcW w:w="1289" w:type="dxa"/>
            <w:tcMar>
              <w:top w:w="40" w:type="dxa"/>
              <w:left w:w="100" w:type="dxa"/>
              <w:bottom w:w="40" w:type="dxa"/>
              <w:right w:w="100" w:type="dxa"/>
            </w:tcMar>
          </w:tcPr>
          <w:p w14:paraId="5C068E94"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−1.00</w:t>
            </w:r>
          </w:p>
        </w:tc>
        <w:tc>
          <w:tcPr>
            <w:tcW w:w="1143" w:type="dxa"/>
            <w:tcMar>
              <w:top w:w="40" w:type="dxa"/>
              <w:left w:w="100" w:type="dxa"/>
              <w:bottom w:w="40" w:type="dxa"/>
              <w:right w:w="100" w:type="dxa"/>
            </w:tcMar>
          </w:tcPr>
          <w:p w14:paraId="0298B7A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16.00</w:t>
            </w:r>
          </w:p>
        </w:tc>
        <w:tc>
          <w:tcPr>
            <w:tcW w:w="1196" w:type="dxa"/>
            <w:tcMar>
              <w:top w:w="40" w:type="dxa"/>
              <w:left w:w="100" w:type="dxa"/>
              <w:bottom w:w="40" w:type="dxa"/>
              <w:right w:w="100" w:type="dxa"/>
            </w:tcMar>
          </w:tcPr>
          <w:p w14:paraId="37CB67FA"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15.00</w:t>
            </w:r>
          </w:p>
        </w:tc>
        <w:tc>
          <w:tcPr>
            <w:tcW w:w="1700" w:type="dxa"/>
            <w:tcMar>
              <w:top w:w="40" w:type="dxa"/>
              <w:left w:w="100" w:type="dxa"/>
              <w:bottom w:w="40" w:type="dxa"/>
              <w:right w:w="100" w:type="dxa"/>
            </w:tcMar>
          </w:tcPr>
          <w:p w14:paraId="1160AC88" w14:textId="77777777" w:rsidR="00354923" w:rsidRDefault="001B3122">
            <w:pPr>
              <w:keepNext/>
              <w:spacing w:before="0" w:after="120" w:line="360" w:lineRule="auto"/>
            </w:pPr>
            <w:r>
              <w:rPr>
                <w:rFonts w:ascii="Times New Roman" w:hAnsi="Times New Roman" w:eastAsia="Times New Roman" w:cs="Times New Roman"/>
                <w:sz w:val="24"/>
                <w:szCs w:val="24"/>
              </w:rPr>
              <w:t xml:space="preserve">Galletas rotas</w:t>
            </w:r>
          </w:p>
        </w:tc>
      </w:tr>
      <w:tr w:rsidR="00354923" w14:paraId="44C78531" w14:textId="77777777">
        <w:trPr>
          <w:cantSplit/>
        </w:trPr>
        <w:tc>
          <w:tcPr>
            <w:tcW w:w="2302" w:type="dxa"/>
            <w:shd w:val="clear" w:color="auto" w:fill="F7F8FA"/>
            <w:tcMar>
              <w:top w:w="40" w:type="dxa"/>
              <w:left w:w="100" w:type="dxa"/>
              <w:bottom w:w="40" w:type="dxa"/>
              <w:right w:w="100" w:type="dxa"/>
            </w:tcMar>
          </w:tcPr>
          <w:p w14:paraId="0B17B166" w14:textId="77777777" w:rsidR="00354923" w:rsidRDefault="001B3122">
            <w:pPr>
              <w:keepNext/>
              <w:spacing w:before="0" w:after="120" w:line="360" w:lineRule="auto"/>
            </w:pPr>
            <w:r>
              <w:rPr>
                <w:rFonts w:ascii="Times New Roman" w:hAnsi="Times New Roman" w:eastAsia="Times New Roman" w:cs="Times New Roman"/>
                <w:sz w:val="24"/>
                <w:szCs w:val="24"/>
              </w:rPr>
              <w:t xml:space="preserve">INS-004 Mantequilla</w:t>
            </w:r>
          </w:p>
        </w:tc>
        <w:tc>
          <w:tcPr>
            <w:tcW w:w="1396" w:type="dxa"/>
            <w:tcMar>
              <w:top w:w="40" w:type="dxa"/>
              <w:left w:w="100" w:type="dxa"/>
              <w:bottom w:w="40" w:type="dxa"/>
              <w:right w:w="100" w:type="dxa"/>
            </w:tcMar>
          </w:tcPr>
          <w:p w14:paraId="26FD3C7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AJUSTE</w:t>
            </w:r>
          </w:p>
        </w:tc>
        <w:tc>
          <w:tcPr>
            <w:tcW w:w="1289" w:type="dxa"/>
            <w:tcMar>
              <w:top w:w="40" w:type="dxa"/>
              <w:left w:w="100" w:type="dxa"/>
              <w:bottom w:w="40" w:type="dxa"/>
              <w:right w:w="100" w:type="dxa"/>
            </w:tcMar>
          </w:tcPr>
          <w:p w14:paraId="5C068E94" w14:textId="77777777" w:rsidR="00354923" w:rsidRDefault="001B3122">
            <w:pPr>
              <w:keepNext/>
              <w:spacing w:before="0" w:after="120" w:line="360" w:lineRule="auto"/>
            </w:pPr>
            <w:r>
              <w:rPr>
                <w:rFonts w:ascii="Times New Roman" w:hAnsi="Times New Roman" w:eastAsia="Times New Roman" w:cs="Times New Roman"/>
                <w:sz w:val="24"/>
                <w:szCs w:val="24"/>
              </w:rPr>
              <w:t xml:space="preserve">−0.50</w:t>
            </w:r>
          </w:p>
        </w:tc>
        <w:tc>
          <w:tcPr>
            <w:tcW w:w="1143" w:type="dxa"/>
            <w:tcMar>
              <w:top w:w="40" w:type="dxa"/>
              <w:left w:w="100" w:type="dxa"/>
              <w:bottom w:w="40" w:type="dxa"/>
              <w:right w:w="100" w:type="dxa"/>
            </w:tcMar>
          </w:tcPr>
          <w:p w14:paraId="0298B7A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2.50</w:t>
            </w:r>
          </w:p>
        </w:tc>
        <w:tc>
          <w:tcPr>
            <w:tcW w:w="1196" w:type="dxa"/>
            <w:tcMar>
              <w:top w:w="40" w:type="dxa"/>
              <w:left w:w="100" w:type="dxa"/>
              <w:bottom w:w="40" w:type="dxa"/>
              <w:right w:w="100" w:type="dxa"/>
            </w:tcMar>
          </w:tcPr>
          <w:p w14:paraId="37CB67FA" w14:textId="77777777" w:rsidR="00354923" w:rsidRDefault="001B3122">
            <w:pPr>
              <w:keepNext/>
              <w:spacing w:before="0" w:after="120" w:line="360" w:lineRule="auto"/>
            </w:pPr>
            <w:r>
              <w:rPr>
                <w:rFonts w:ascii="Times New Roman" w:hAnsi="Times New Roman" w:eastAsia="Times New Roman" w:cs="Times New Roman"/>
                <w:sz w:val="24"/>
                <w:szCs w:val="24"/>
              </w:rPr>
              <w:t xml:space="preserve">2.00</w:t>
            </w:r>
          </w:p>
        </w:tc>
        <w:tc>
          <w:tcPr>
            <w:tcW w:w="1700" w:type="dxa"/>
            <w:tcMar>
              <w:top w:w="40" w:type="dxa"/>
              <w:left w:w="100" w:type="dxa"/>
              <w:bottom w:w="40" w:type="dxa"/>
              <w:right w:w="100" w:type="dxa"/>
            </w:tcMar>
          </w:tcPr>
          <w:p w14:paraId="1160AC88" w14:textId="77777777" w:rsidR="00354923" w:rsidRDefault="001B3122">
            <w:pPr>
              <w:keepNext/>
              <w:spacing w:before="0" w:after="120" w:line="360" w:lineRule="auto"/>
            </w:pPr>
            <w:r>
              <w:rPr>
                <w:rFonts w:ascii="Times New Roman" w:hAnsi="Times New Roman" w:eastAsia="Times New Roman" w:cs="Times New Roman"/>
                <w:sz w:val="24"/>
                <w:szCs w:val="24"/>
              </w:rPr>
              <w:t xml:space="preserve">Conteo físico</w:t>
            </w:r>
          </w:p>
        </w:tc>
      </w:tr>
      <w:tr w:rsidR="00354923" w14:paraId="44C78531" w14:textId="77777777">
        <w:trPr>
          <w:cantSplit/>
        </w:trPr>
        <w:tc>
          <w:tcPr>
            <w:tcW w:w="2302" w:type="dxa"/>
            <w:shd w:val="clear" w:color="auto" w:fill="F7F8FA"/>
            <w:tcMar>
              <w:top w:w="40" w:type="dxa"/>
              <w:left w:w="100" w:type="dxa"/>
              <w:bottom w:w="40" w:type="dxa"/>
              <w:right w:w="100" w:type="dxa"/>
            </w:tcMar>
          </w:tcPr>
          <w:p w14:paraId="0B17B166" w14:textId="77777777" w:rsidR="00354923" w:rsidRDefault="001B3122">
            <w:pPr>
              <w:keepNext/>
              <w:spacing w:before="0" w:after="120" w:line="360" w:lineRule="auto"/>
            </w:pPr>
            <w:r>
              <w:rPr>
                <w:rFonts w:ascii="Times New Roman" w:hAnsi="Times New Roman" w:eastAsia="Times New Roman" w:cs="Times New Roman"/>
                <w:sz w:val="24"/>
                <w:szCs w:val="24"/>
              </w:rPr>
              <w:t xml:space="preserve">G02 Chunky</w:t>
            </w:r>
          </w:p>
        </w:tc>
        <w:tc>
          <w:tcPr>
            <w:tcW w:w="1396" w:type="dxa"/>
            <w:tcMar>
              <w:top w:w="40" w:type="dxa"/>
              <w:left w:w="100" w:type="dxa"/>
              <w:bottom w:w="40" w:type="dxa"/>
              <w:right w:w="100" w:type="dxa"/>
            </w:tcMar>
          </w:tcPr>
          <w:p w14:paraId="26FD3C7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ENTRADA</w:t>
            </w:r>
          </w:p>
        </w:tc>
        <w:tc>
          <w:tcPr>
            <w:tcW w:w="1289" w:type="dxa"/>
            <w:tcMar>
              <w:top w:w="40" w:type="dxa"/>
              <w:left w:w="100" w:type="dxa"/>
              <w:bottom w:w="40" w:type="dxa"/>
              <w:right w:w="100" w:type="dxa"/>
            </w:tcMar>
          </w:tcPr>
          <w:p w14:paraId="5C068E94"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+12.00</w:t>
            </w:r>
          </w:p>
        </w:tc>
        <w:tc>
          <w:tcPr>
            <w:tcW w:w="1143" w:type="dxa"/>
            <w:tcMar>
              <w:top w:w="40" w:type="dxa"/>
              <w:left w:w="100" w:type="dxa"/>
              <w:bottom w:w="40" w:type="dxa"/>
              <w:right w:w="100" w:type="dxa"/>
            </w:tcMar>
          </w:tcPr>
          <w:p w14:paraId="0298B7AF" w14:textId="77777777" w:rsidR="00354923" w:rsidRDefault="001B3122">
            <w:pPr>
              <w:keepNext/>
              <w:spacing w:before="0" w:after="120" w:line="360" w:lineRule="auto"/>
            </w:pPr>
            <w:r>
              <w:rPr>
                <w:rFonts w:ascii="Times New Roman" w:hAnsi="Times New Roman" w:eastAsia="Times New Roman" w:cs="Times New Roman"/>
                <w:sz w:val="24"/>
                <w:szCs w:val="24"/>
              </w:rPr>
              <w:t xml:space="preserve">0.00</w:t>
            </w:r>
          </w:p>
        </w:tc>
        <w:tc>
          <w:tcPr>
            <w:tcW w:w="1196" w:type="dxa"/>
            <w:tcMar>
              <w:top w:w="40" w:type="dxa"/>
              <w:left w:w="100" w:type="dxa"/>
              <w:bottom w:w="40" w:type="dxa"/>
              <w:right w:w="100" w:type="dxa"/>
            </w:tcMar>
          </w:tcPr>
          <w:p w14:paraId="37CB67FA" w14:textId="77777777" w:rsidR="00354923" w:rsidRDefault="001B3122">
            <w:pPr>
              <w:keepNext/>
              <w:spacing w:before="0" w:after="120" w:line="360" w:lineRule="auto"/>
            </w:pPr>
            <w:r>
              <w:rPr>
                <w:rFonts w:ascii="Times New Roman" w:hAnsi="Times New Roman" w:eastAsia="Times New Roman" w:cs="Times New Roman"/>
                <w:sz w:val="24"/>
                <w:szCs w:val="24"/>
              </w:rPr>
              <w:t xml:space="preserve">12.00</w:t>
            </w:r>
          </w:p>
        </w:tc>
        <w:tc>
          <w:tcPr>
            <w:tcW w:w="1700" w:type="dxa"/>
            <w:tcMar>
              <w:top w:w="40" w:type="dxa"/>
              <w:left w:w="100" w:type="dxa"/>
              <w:bottom w:w="40" w:type="dxa"/>
              <w:right w:w="100" w:type="dxa"/>
            </w:tcMar>
          </w:tcPr>
          <w:p w14:paraId="1160AC88" w14:textId="77777777" w:rsidR="00354923" w:rsidRDefault="001B3122">
            <w:pPr>
              <w:keepNext/>
              <w:spacing w:before="0" w:after="120" w:line="360" w:lineRule="auto"/>
            </w:pPr>
            <w:r>
              <w:rPr>
                <w:rFonts w:ascii="Times New Roman" w:hAnsi="Times New Roman" w:eastAsia="Times New Roman" w:cs="Times New Roman"/>
                <w:sz w:val="24"/>
                <w:szCs w:val="24"/>
              </w:rPr>
              <w:t xml:space="preserve">Horneado terminado</w:t>
            </w:r>
          </w:p>
        </w:tc>
      </w:tr>
      <w:tr w:rsidR="00354923" w14:paraId="79776DF0" w14:textId="77777777">
        <w:trPr>
          <w:cantSplit/>
        </w:trPr>
        <w:tc>
          <w:tcPr>
            <w:tcW w:w="2302" w:type="dxa"/>
            <w:shd w:val="clear" w:color="auto" w:fill="F7F8FA"/>
            <w:tcMar>
              <w:top w:w="40" w:type="dxa"/>
              <w:left w:w="100" w:type="dxa"/>
              <w:bottom w:w="40" w:type="dxa"/>
              <w:right w:w="100" w:type="dxa"/>
            </w:tcMar>
          </w:tcPr>
          <w:p w14:paraId="354D93F3" w14:textId="77777777" w:rsidR="00354923" w:rsidRDefault="001B3122">
            <w:pPr>
              <w:spacing w:before="0" w:after="120" w:line="360" w:lineRule="auto"/>
            </w:pPr>
            <w:r>
              <w:rPr>
                <w:rFonts w:ascii="Times New Roman" w:hAnsi="Times New Roman" w:eastAsia="Times New Roman" w:cs="Times New Roman"/>
                <w:sz w:val="24"/>
                <w:szCs w:val="24"/>
              </w:rPr>
              <w:t xml:space="preserve">G02 Chunky</w:t>
            </w:r>
          </w:p>
        </w:tc>
        <w:tc>
          <w:tcPr>
            <w:tcW w:w="1396" w:type="dxa"/>
            <w:tcMar>
              <w:top w:w="40" w:type="dxa"/>
              <w:left w:w="100" w:type="dxa"/>
              <w:bottom w:w="40" w:type="dxa"/>
              <w:right w:w="100" w:type="dxa"/>
            </w:tcMar>
          </w:tcPr>
          <w:p w14:paraId="7C31A15F" w14:textId="77777777" w:rsidR="00354923" w:rsidRDefault="001B3122">
            <w:pPr>
              <w:spacing w:before="0" w:after="120" w:line="360" w:lineRule="auto"/>
            </w:pPr>
            <w:r>
              <w:rPr>
                <w:rFonts w:ascii="Times New Roman" w:hAnsi="Times New Roman" w:eastAsia="Times New Roman" w:cs="Times New Roman"/>
                <w:sz w:val="24"/>
                <w:szCs w:val="24"/>
              </w:rPr>
              <w:t xml:space="preserve">VENTA 50.00</w:t>
            </w:r>
          </w:p>
        </w:tc>
        <w:tc>
          <w:tcPr>
            <w:tcW w:w="1289" w:type="dxa"/>
            <w:tcMar>
              <w:top w:w="40" w:type="dxa"/>
              <w:left w:w="100" w:type="dxa"/>
              <w:bottom w:w="40" w:type="dxa"/>
              <w:right w:w="100" w:type="dxa"/>
            </w:tcMar>
          </w:tcPr>
          <w:p w14:paraId="1708C063" w14:textId="77777777" w:rsidR="00354923" w:rsidRDefault="001B3122">
            <w:pPr>
              <w:spacing w:before="0" w:after="120" w:line="360" w:lineRule="auto"/>
            </w:pPr>
            <w:r>
              <w:rPr>
                <w:rFonts w:ascii="Times New Roman" w:hAnsi="Times New Roman" w:eastAsia="Times New Roman" w:cs="Times New Roman"/>
                <w:sz w:val="24"/>
                <w:szCs w:val="24"/>
              </w:rPr>
              <w:t xml:space="preserve">Rechazada</w:t>
            </w:r>
          </w:p>
        </w:tc>
        <w:tc>
          <w:tcPr>
            <w:tcW w:w="1143" w:type="dxa"/>
            <w:tcMar>
              <w:top w:w="40" w:type="dxa"/>
              <w:left w:w="100" w:type="dxa"/>
              <w:bottom w:w="40" w:type="dxa"/>
              <w:right w:w="100" w:type="dxa"/>
            </w:tcMar>
          </w:tcPr>
          <w:p w14:paraId="45C947A4" w14:textId="77777777" w:rsidR="00354923" w:rsidRDefault="001B3122">
            <w:pPr>
              <w:spacing w:before="0" w:after="120" w:line="360" w:lineRule="auto"/>
            </w:pPr>
            <w:r>
              <w:rPr>
                <w:rFonts w:ascii="Times New Roman" w:hAnsi="Times New Roman" w:eastAsia="Times New Roman" w:cs="Times New Roman"/>
                <w:sz w:val="24"/>
                <w:szCs w:val="24"/>
              </w:rPr>
              <w:t xml:space="preserve">12.00</w:t>
            </w:r>
          </w:p>
        </w:tc>
        <w:tc>
          <w:tcPr>
            <w:tcW w:w="1196" w:type="dxa"/>
            <w:tcMar>
              <w:top w:w="40" w:type="dxa"/>
              <w:left w:w="100" w:type="dxa"/>
              <w:bottom w:w="40" w:type="dxa"/>
              <w:right w:w="100" w:type="dxa"/>
            </w:tcMar>
          </w:tcPr>
          <w:p w14:paraId="55CE48D3" w14:textId="77777777" w:rsidR="00354923" w:rsidRDefault="001B3122">
            <w:pPr>
              <w:spacing w:before="0" w:after="120" w:line="360" w:lineRule="auto"/>
            </w:pPr>
            <w:r>
              <w:rPr>
                <w:rFonts w:ascii="Times New Roman" w:hAnsi="Times New Roman" w:eastAsia="Times New Roman" w:cs="Times New Roman"/>
                <w:sz w:val="24"/>
                <w:szCs w:val="24"/>
              </w:rPr>
              <w:t xml:space="preserve">12.00</w:t>
            </w:r>
          </w:p>
        </w:tc>
        <w:tc>
          <w:tcPr>
            <w:tcW w:w="1700" w:type="dxa"/>
            <w:tcMar>
              <w:top w:w="40" w:type="dxa"/>
              <w:left w:w="100" w:type="dxa"/>
              <w:bottom w:w="40" w:type="dxa"/>
              <w:right w:w="100" w:type="dxa"/>
            </w:tcMar>
          </w:tcPr>
          <w:p w14:paraId="65CCB638" w14:textId="77777777" w:rsidR="00354923" w:rsidRDefault="001B3122">
            <w:pPr>
              <w:spacing w:before="0" w:after="120" w:line="360" w:lineRule="auto"/>
            </w:pPr>
            <w:r>
              <w:rPr>
                <w:rFonts w:ascii="Times New Roman" w:hAnsi="Times New Roman" w:eastAsia="Times New Roman" w:cs="Times New Roman"/>
                <w:sz w:val="24"/>
                <w:szCs w:val="24"/>
              </w:rPr>
              <w:t xml:space="preserve">Sin movimiento (Figura 13)</w:t>
            </w:r>
          </w:p>
        </w:tc>
      </w:tr>
    </w:tbl>
    <w:p w14:paraId="75C18A18"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Datos ficticios registrados mediante la aplicación sobre la base dpao_demo.</w:t>
      </w:r>
    </w:p>
    <w:p w14:paraId="31ECE085" w14:textId="77777777" w:rsidR="00354923" w:rsidRDefault="001B3122">
      <w:pPr>
        <w:pStyle w:val="Ttulo2"/>
        <w:spacing w:before="0" w:after="120" w:line="360" w:lineRule="auto"/>
      </w:pPr>
      <w:bookmarkStart w:id="12" w:name="_Toc242388456"/>
      <w:r>
        <w:rPr>
          <w:rFonts w:ascii="Times New Roman" w:hAnsi="Times New Roman" w:eastAsia="Times New Roman" w:cs="Times New Roman"/>
          <w:sz w:val="24"/>
          <w:szCs w:val="24"/>
        </w:rPr>
        <w:t>Saldo no negativo y ajustes físicos</w:t>
      </w:r>
      <w:bookmarkEnd w:id="12"/>
    </w:p>
    <w:p w14:paraId="676E2648" w14:textId="77777777" w:rsidR="00354923" w:rsidRDefault="001B3122">
      <w:pPr>
        <w:spacing w:before="0" w:after="120" w:line="360" w:lineRule="auto"/>
        <w:ind w:firstLine="720"/>
      </w:pPr>
      <w:r>
        <w:rPr>
          <w:rFonts w:ascii="Times New Roman" w:hAnsi="Times New Roman" w:eastAsia="Times New Roman" w:cs="Times New Roman"/>
          <w:sz w:val="24"/>
          <w:szCs w:val="24"/>
        </w:rPr>
        <w:t>La regla de saldo no negativo se evalúa dentro de la transacción, después de bloquear la fila, para que la decisión use el saldo vigente. Si falla, StockInsuficienteException (subclase de NegocioException) provoca el rollback y el usuario recibe el disponible y lo solicitado; no se escribe ninguna fila (Figura 7).</w:t>
      </w:r>
    </w:p>
    <w:p w14:paraId="07BF7B71" w14:textId="77777777" w:rsidR="00354923" w:rsidRDefault="001B3122">
      <w:pPr>
        <w:keepNext/>
        <w:spacing w:before="0" w:after="120" w:line="360" w:lineRule="auto"/>
      </w:pPr>
      <w:r>
        <w:rPr>
          <w:rFonts w:ascii="Times New Roman" w:hAnsi="Times New Roman" w:eastAsia="Times New Roman" w:cs="Times New Roman"/>
          <w:b/>
          <w:bCs/>
          <w:sz w:val="24"/>
          <w:szCs w:val="24"/>
        </w:rPr>
        <w:t>Figura 7</w:t>
      </w:r>
    </w:p>
    <w:p w14:paraId="57EF4503" w14:textId="77777777" w:rsidR="00354923" w:rsidRDefault="001B3122">
      <w:pPr>
        <w:keepNext/>
        <w:spacing w:before="0" w:after="120" w:line="360" w:lineRule="auto"/>
      </w:pPr>
      <w:r>
        <w:rPr>
          <w:rFonts w:ascii="Times New Roman" w:hAnsi="Times New Roman" w:eastAsia="Times New Roman" w:cs="Times New Roman"/>
          <w:i/>
          <w:iCs/>
          <w:sz w:val="24"/>
          <w:szCs w:val="24"/>
        </w:rPr>
        <w:t>Método aplicar de KardexDAO: cálculo del saldo y validación</w:t>
      </w:r>
    </w:p>
    <w:p w14:paraId="11376F51"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BigDecimal anterior = movimiento.getStockAnterior();</w:t>
      </w:r>
    </w:p>
    <w:p w14:paraId="16B6272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BigDecimal variacion = tipo.variacion(valor, anterior);</w:t>
      </w:r>
    </w:p>
    <w:p w14:paraId="6507F95F"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BigDecimal posterior = anterior.add(variacion);</w:t>
      </w:r>
    </w:p>
    <w:p w14:paraId="7DF6B049"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if (posterior.signum() &lt; 0) {</w:t>
      </w:r>
    </w:p>
    <w:p w14:paraId="7BD5ED9B"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throw new StockInsuficienteException(anterior, valor);</w:t>
      </w:r>
    </w:p>
    <w:p w14:paraId="590954B5"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w:t>
      </w:r>
    </w:p>
    <w:p w14:paraId="5603984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if (variacion.signum() == 0) {</w:t>
      </w:r>
    </w:p>
    <w:p w14:paraId="62F553D9"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return null;   // ajuste sin diferencia: no se crea un movimiento vacío</w:t>
      </w:r>
    </w:p>
    <w:p w14:paraId="789EA24A"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w:t>
      </w:r>
    </w:p>
    <w:p w14:paraId="78C4F7C0"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Fragmento de src/main/java/pe/com/dpaocookies/dao/KardexDAO.java.</w:t>
      </w:r>
    </w:p>
    <w:p w14:paraId="3257E57E" w14:textId="77777777" w:rsidR="00354923" w:rsidRDefault="001B3122">
      <w:pPr>
        <w:spacing w:before="0" w:after="120" w:line="360" w:lineRule="auto"/>
        <w:ind w:firstLine="720"/>
      </w:pPr>
      <w:r>
        <w:rPr>
          <w:rFonts w:ascii="Times New Roman" w:hAnsi="Times New Roman" w:eastAsia="Times New Roman" w:cs="Times New Roman"/>
          <w:sz w:val="24"/>
          <w:szCs w:val="24"/>
        </w:rPr>
        <w:t>El ajuste por conteo responde a la operación real del negocio: tras un inventario físico se informa la cantidad contada y el sistema registra la diferencia, de modo que el historial explica cualquier discrepancia sin editar saldos manualmente. La Tabla 12 resume la semántica de cada tipo.</w:t>
      </w:r>
    </w:p>
    <w:p w14:paraId="710BE2F2" w14:textId="77777777" w:rsidR="00354923" w:rsidRDefault="001B3122">
      <w:pPr>
        <w:keepNext/>
        <w:spacing w:before="0" w:after="120" w:line="360" w:lineRule="auto"/>
      </w:pPr>
      <w:r>
        <w:rPr>
          <w:rFonts w:ascii="Times New Roman" w:hAnsi="Times New Roman" w:eastAsia="Times New Roman" w:cs="Times New Roman"/>
          <w:b/>
          <w:bCs/>
          <w:sz w:val="24"/>
          <w:szCs w:val="24"/>
        </w:rPr>
        <w:t>Tabla 12</w:t>
      </w:r>
    </w:p>
    <w:p w14:paraId="700E4563" w14:textId="77777777" w:rsidR="00354923" w:rsidRDefault="001B3122">
      <w:pPr>
        <w:keepNext/>
        <w:spacing w:before="0" w:after="120" w:line="360" w:lineRule="auto"/>
      </w:pPr>
      <w:r>
        <w:rPr>
          <w:rFonts w:ascii="Times New Roman" w:hAnsi="Times New Roman" w:eastAsia="Times New Roman" w:cs="Times New Roman"/>
          <w:i/>
          <w:iCs/>
          <w:sz w:val="24"/>
          <w:szCs w:val="24"/>
        </w:rPr>
        <w:t>Semántica de TipoMovimiento</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445"/>
        <w:gridCol w:w="3009"/>
        <w:gridCol w:w="3572"/>
      </w:tblGrid>
      <w:tr w:rsidR="00354923" w14:paraId="6CED3162" w14:textId="77777777">
        <w:trPr>
          <w:cantSplit/>
          <w:tblHeader/>
        </w:trPr>
        <w:tc>
          <w:tcPr>
            <w:tcW w:w="2445" w:type="dxa"/>
            <w:shd w:val="clear" w:color="auto" w:fill="E7EBEF"/>
            <w:tcMar>
              <w:top w:w="40" w:type="dxa"/>
              <w:left w:w="100" w:type="dxa"/>
              <w:bottom w:w="40" w:type="dxa"/>
              <w:right w:w="100" w:type="dxa"/>
            </w:tcMar>
          </w:tcPr>
          <w:p w14:paraId="6E88E152" w14:textId="77777777" w:rsidR="00354923" w:rsidRDefault="001B3122">
            <w:pPr>
              <w:keepNext/>
              <w:spacing w:before="0" w:after="120" w:line="360" w:lineRule="auto"/>
            </w:pPr>
            <w:r>
              <w:rPr>
                <w:rFonts w:ascii="Times New Roman" w:hAnsi="Times New Roman" w:eastAsia="Times New Roman" w:cs="Times New Roman"/>
                <w:b/>
                <w:bCs/>
                <w:sz w:val="24"/>
                <w:szCs w:val="24"/>
              </w:rPr>
              <w:t>Tipo</w:t>
            </w:r>
          </w:p>
        </w:tc>
        <w:tc>
          <w:tcPr>
            <w:tcW w:w="3009" w:type="dxa"/>
            <w:shd w:val="clear" w:color="auto" w:fill="E7EBEF"/>
            <w:tcMar>
              <w:top w:w="40" w:type="dxa"/>
              <w:left w:w="100" w:type="dxa"/>
              <w:bottom w:w="40" w:type="dxa"/>
              <w:right w:w="100" w:type="dxa"/>
            </w:tcMar>
          </w:tcPr>
          <w:p w14:paraId="1438F875" w14:textId="77777777" w:rsidR="00354923" w:rsidRDefault="001B3122">
            <w:pPr>
              <w:keepNext/>
              <w:spacing w:before="0" w:after="120" w:line="360" w:lineRule="auto"/>
            </w:pPr>
            <w:r>
              <w:rPr>
                <w:rFonts w:ascii="Times New Roman" w:hAnsi="Times New Roman" w:eastAsia="Times New Roman" w:cs="Times New Roman"/>
                <w:b/>
                <w:bCs/>
                <w:sz w:val="24"/>
                <w:szCs w:val="24"/>
              </w:rPr>
              <w:t>Valor recibido</w:t>
            </w:r>
          </w:p>
        </w:tc>
        <w:tc>
          <w:tcPr>
            <w:tcW w:w="3572" w:type="dxa"/>
            <w:shd w:val="clear" w:color="auto" w:fill="E7EBEF"/>
            <w:tcMar>
              <w:top w:w="40" w:type="dxa"/>
              <w:left w:w="100" w:type="dxa"/>
              <w:bottom w:w="40" w:type="dxa"/>
              <w:right w:w="100" w:type="dxa"/>
            </w:tcMar>
          </w:tcPr>
          <w:p w14:paraId="68A0691B" w14:textId="77777777" w:rsidR="00354923" w:rsidRDefault="001B3122">
            <w:pPr>
              <w:keepNext/>
              <w:spacing w:before="0" w:after="120" w:line="360" w:lineRule="auto"/>
            </w:pPr>
            <w:r>
              <w:rPr>
                <w:rFonts w:ascii="Times New Roman" w:hAnsi="Times New Roman" w:eastAsia="Times New Roman" w:cs="Times New Roman"/>
                <w:b/>
                <w:bCs/>
                <w:sz w:val="24"/>
                <w:szCs w:val="24"/>
              </w:rPr>
              <w:t>Variación registrada</w:t>
            </w:r>
          </w:p>
        </w:tc>
      </w:tr>
      <w:tr w:rsidR="00354923" w14:paraId="75FC25E1" w14:textId="77777777">
        <w:trPr>
          <w:cantSplit/>
        </w:trPr>
        <w:tc>
          <w:tcPr>
            <w:tcW w:w="2445" w:type="dxa"/>
            <w:shd w:val="clear" w:color="auto" w:fill="F7F8FA"/>
            <w:tcMar>
              <w:top w:w="40" w:type="dxa"/>
              <w:left w:w="100" w:type="dxa"/>
              <w:bottom w:w="40" w:type="dxa"/>
              <w:right w:w="100" w:type="dxa"/>
            </w:tcMar>
          </w:tcPr>
          <w:p w14:paraId="628C711D" w14:textId="77777777" w:rsidR="00354923" w:rsidRDefault="001B3122">
            <w:pPr>
              <w:keepNext/>
              <w:spacing w:before="0" w:after="120" w:line="360" w:lineRule="auto"/>
            </w:pPr>
            <w:r>
              <w:rPr>
                <w:rFonts w:ascii="Times New Roman" w:hAnsi="Times New Roman" w:eastAsia="Times New Roman" w:cs="Times New Roman"/>
                <w:sz w:val="24"/>
                <w:szCs w:val="24"/>
              </w:rPr>
              <w:t>ENTRADA</w:t>
            </w:r>
          </w:p>
        </w:tc>
        <w:tc>
          <w:tcPr>
            <w:tcW w:w="3009" w:type="dxa"/>
            <w:tcMar>
              <w:top w:w="40" w:type="dxa"/>
              <w:left w:w="100" w:type="dxa"/>
              <w:bottom w:w="40" w:type="dxa"/>
              <w:right w:w="100" w:type="dxa"/>
            </w:tcMar>
          </w:tcPr>
          <w:p w14:paraId="40DC50C2" w14:textId="77777777" w:rsidR="00354923" w:rsidRDefault="001B3122">
            <w:pPr>
              <w:keepNext/>
              <w:spacing w:before="0" w:after="120" w:line="360" w:lineRule="auto"/>
            </w:pPr>
            <w:r>
              <w:rPr>
                <w:rFonts w:ascii="Times New Roman" w:hAnsi="Times New Roman" w:eastAsia="Times New Roman" w:cs="Times New Roman"/>
                <w:sz w:val="24"/>
                <w:szCs w:val="24"/>
              </w:rPr>
              <w:t>Cantidad positiva</w:t>
            </w:r>
          </w:p>
        </w:tc>
        <w:tc>
          <w:tcPr>
            <w:tcW w:w="3572" w:type="dxa"/>
            <w:tcMar>
              <w:top w:w="40" w:type="dxa"/>
              <w:left w:w="100" w:type="dxa"/>
              <w:bottom w:w="40" w:type="dxa"/>
              <w:right w:w="100" w:type="dxa"/>
            </w:tcMar>
          </w:tcPr>
          <w:p w14:paraId="5F12F98B" w14:textId="77777777" w:rsidR="00354923" w:rsidRDefault="001B3122">
            <w:pPr>
              <w:keepNext/>
              <w:spacing w:before="0" w:after="120" w:line="360" w:lineRule="auto"/>
            </w:pPr>
            <w:r>
              <w:rPr>
                <w:rFonts w:ascii="Times New Roman" w:hAnsi="Times New Roman" w:eastAsia="Times New Roman" w:cs="Times New Roman"/>
                <w:sz w:val="24"/>
                <w:szCs w:val="24"/>
              </w:rPr>
              <w:t>+cantidad</w:t>
            </w:r>
          </w:p>
        </w:tc>
      </w:tr>
      <w:tr w:rsidR="00354923" w14:paraId="6C815C74" w14:textId="77777777">
        <w:trPr>
          <w:cantSplit/>
        </w:trPr>
        <w:tc>
          <w:tcPr>
            <w:tcW w:w="2445" w:type="dxa"/>
            <w:shd w:val="clear" w:color="auto" w:fill="F7F8FA"/>
            <w:tcMar>
              <w:top w:w="40" w:type="dxa"/>
              <w:left w:w="100" w:type="dxa"/>
              <w:bottom w:w="40" w:type="dxa"/>
              <w:right w:w="100" w:type="dxa"/>
            </w:tcMar>
          </w:tcPr>
          <w:p w14:paraId="65462784" w14:textId="77777777" w:rsidR="00354923" w:rsidRDefault="001B3122">
            <w:pPr>
              <w:keepNext/>
              <w:spacing w:before="0" w:after="120" w:line="360" w:lineRule="auto"/>
            </w:pPr>
            <w:r>
              <w:rPr>
                <w:rFonts w:ascii="Times New Roman" w:hAnsi="Times New Roman" w:eastAsia="Times New Roman" w:cs="Times New Roman"/>
                <w:sz w:val="24"/>
                <w:szCs w:val="24"/>
              </w:rPr>
              <w:t>SALIDA, VENTA, MERMA</w:t>
            </w:r>
          </w:p>
        </w:tc>
        <w:tc>
          <w:tcPr>
            <w:tcW w:w="3009" w:type="dxa"/>
            <w:tcMar>
              <w:top w:w="40" w:type="dxa"/>
              <w:left w:w="100" w:type="dxa"/>
              <w:bottom w:w="40" w:type="dxa"/>
              <w:right w:w="100" w:type="dxa"/>
            </w:tcMar>
          </w:tcPr>
          <w:p w14:paraId="4F66D9AE" w14:textId="77777777" w:rsidR="00354923" w:rsidRDefault="001B3122">
            <w:pPr>
              <w:keepNext/>
              <w:spacing w:before="0" w:after="120" w:line="360" w:lineRule="auto"/>
            </w:pPr>
            <w:r>
              <w:rPr>
                <w:rFonts w:ascii="Times New Roman" w:hAnsi="Times New Roman" w:eastAsia="Times New Roman" w:cs="Times New Roman"/>
                <w:sz w:val="24"/>
                <w:szCs w:val="24"/>
              </w:rPr>
              <w:t>Cantidad positiva</w:t>
            </w:r>
          </w:p>
        </w:tc>
        <w:tc>
          <w:tcPr>
            <w:tcW w:w="3572" w:type="dxa"/>
            <w:tcMar>
              <w:top w:w="40" w:type="dxa"/>
              <w:left w:w="100" w:type="dxa"/>
              <w:bottom w:w="40" w:type="dxa"/>
              <w:right w:w="100" w:type="dxa"/>
            </w:tcMar>
          </w:tcPr>
          <w:p w14:paraId="37B9C32D" w14:textId="77777777" w:rsidR="00354923" w:rsidRDefault="001B3122">
            <w:pPr>
              <w:keepNext/>
              <w:spacing w:before="0" w:after="120" w:line="360" w:lineRule="auto"/>
            </w:pPr>
            <w:r>
              <w:rPr>
                <w:rFonts w:ascii="Times New Roman" w:hAnsi="Times New Roman" w:eastAsia="Times New Roman" w:cs="Times New Roman"/>
                <w:sz w:val="24"/>
                <w:szCs w:val="24"/>
              </w:rPr>
              <w:t>−cantidad</w:t>
            </w:r>
          </w:p>
        </w:tc>
      </w:tr>
      <w:tr w:rsidR="00354923" w14:paraId="4EAA12A3" w14:textId="77777777">
        <w:trPr>
          <w:cantSplit/>
        </w:trPr>
        <w:tc>
          <w:tcPr>
            <w:tcW w:w="2445" w:type="dxa"/>
            <w:shd w:val="clear" w:color="auto" w:fill="F7F8FA"/>
            <w:tcMar>
              <w:top w:w="40" w:type="dxa"/>
              <w:left w:w="100" w:type="dxa"/>
              <w:bottom w:w="40" w:type="dxa"/>
              <w:right w:w="100" w:type="dxa"/>
            </w:tcMar>
          </w:tcPr>
          <w:p w14:paraId="39C4B671" w14:textId="77777777" w:rsidR="00354923" w:rsidRDefault="001B3122">
            <w:pPr>
              <w:spacing w:before="0" w:after="120" w:line="360" w:lineRule="auto"/>
            </w:pPr>
            <w:r>
              <w:rPr>
                <w:rFonts w:ascii="Times New Roman" w:hAnsi="Times New Roman" w:eastAsia="Times New Roman" w:cs="Times New Roman"/>
                <w:sz w:val="24"/>
                <w:szCs w:val="24"/>
              </w:rPr>
              <w:t>AJUSTE</w:t>
            </w:r>
          </w:p>
        </w:tc>
        <w:tc>
          <w:tcPr>
            <w:tcW w:w="3009" w:type="dxa"/>
            <w:tcMar>
              <w:top w:w="40" w:type="dxa"/>
              <w:left w:w="100" w:type="dxa"/>
              <w:bottom w:w="40" w:type="dxa"/>
              <w:right w:w="100" w:type="dxa"/>
            </w:tcMar>
          </w:tcPr>
          <w:p w14:paraId="4A97E0E5" w14:textId="77777777" w:rsidR="00354923" w:rsidRDefault="001B3122">
            <w:pPr>
              <w:spacing w:before="0" w:after="120" w:line="360" w:lineRule="auto"/>
            </w:pPr>
            <w:r>
              <w:rPr>
                <w:rFonts w:ascii="Times New Roman" w:hAnsi="Times New Roman" w:eastAsia="Times New Roman" w:cs="Times New Roman"/>
                <w:sz w:val="24"/>
                <w:szCs w:val="24"/>
              </w:rPr>
              <w:t>Stock físico contado (puede ser 0)</w:t>
            </w:r>
          </w:p>
        </w:tc>
        <w:tc>
          <w:tcPr>
            <w:tcW w:w="3572" w:type="dxa"/>
            <w:tcMar>
              <w:top w:w="40" w:type="dxa"/>
              <w:left w:w="100" w:type="dxa"/>
              <w:bottom w:w="40" w:type="dxa"/>
              <w:right w:w="100" w:type="dxa"/>
            </w:tcMar>
          </w:tcPr>
          <w:p w14:paraId="3F9B94D9" w14:textId="77777777" w:rsidR="00354923" w:rsidRDefault="001B3122">
            <w:pPr>
              <w:spacing w:before="0" w:after="120" w:line="360" w:lineRule="auto"/>
            </w:pPr>
            <w:r>
              <w:rPr>
                <w:rFonts w:ascii="Times New Roman" w:hAnsi="Times New Roman" w:eastAsia="Times New Roman" w:cs="Times New Roman"/>
                <w:sz w:val="24"/>
                <w:szCs w:val="24"/>
              </w:rPr>
              <w:t>Contado − anterior; si es cero, no se registra movimiento</w:t>
            </w:r>
          </w:p>
        </w:tc>
      </w:tr>
    </w:tbl>
    <w:p w14:paraId="407A3D52" w14:textId="77777777" w:rsidR="00354923" w:rsidRDefault="001B3122">
      <w:pPr>
        <w:pStyle w:val="Ttulo1"/>
        <w:spacing w:before="0" w:after="120" w:line="360" w:lineRule="auto"/>
      </w:pPr>
      <w:bookmarkStart w:id="13" w:name="_Toc242388457"/>
      <w:r>
        <w:rPr>
          <w:rFonts w:ascii="Times New Roman" w:hAnsi="Times New Roman" w:eastAsia="Times New Roman" w:cs="Times New Roman"/>
          <w:sz w:val="24"/>
          <w:szCs w:val="24"/>
        </w:rPr>
        <w:t>Capa de presentación con JSTL 1.2 y EL</w:t>
      </w:r>
      <w:bookmarkEnd w:id="13"/>
    </w:p>
    <w:p w14:paraId="2C8F3DA5" w14:textId="77777777" w:rsidR="00354923" w:rsidRDefault="001B3122">
      <w:pPr>
        <w:pStyle w:val="Ttulo2"/>
        <w:spacing w:before="0" w:after="120" w:line="360" w:lineRule="auto"/>
      </w:pPr>
      <w:bookmarkStart w:id="14" w:name="_Toc242388458"/>
      <w:r>
        <w:rPr>
          <w:rFonts w:ascii="Times New Roman" w:hAnsi="Times New Roman" w:eastAsia="Times New Roman" w:cs="Times New Roman"/>
          <w:sz w:val="24"/>
          <w:szCs w:val="24"/>
        </w:rPr>
        <w:t>Erradicación total de scriptlets</w:t>
      </w:r>
      <w:bookmarkEnd w:id="14"/>
    </w:p>
    <w:p w14:paraId="0E3CA807" w14:textId="77777777" w:rsidR="00354923" w:rsidRDefault="001B3122">
      <w:pPr>
        <w:spacing w:before="0" w:after="120" w:line="360" w:lineRule="auto"/>
        <w:ind w:firstLine="720"/>
      </w:pPr>
      <w:r>
        <w:rPr>
          <w:rFonts w:ascii="Times New Roman" w:hAnsi="Times New Roman" w:eastAsia="Times New Roman" w:cs="Times New Roman"/>
          <w:sz w:val="24"/>
          <w:szCs w:val="24"/>
        </w:rPr>
        <w:t>El único scriptlet del APF1 estaba en index.jsp y se reemplazó por &lt;c:redirect&gt;. Para que la regla no dependa de la disciplina del desarrollador, web.xml declara el elemento scripting-invalid, definido por la especificación JSP para grupos de páginas (Oracle, 2013), con valor true para todas las JSP y JSPF: si alguien introduce &lt;% … %&gt; o &lt;%= … %&gt;, el contenedor rechaza la página al compilarla. Las vistas compilaron en Tomcat 9.0.115 con esta restricción activa (Figura 8 y Tabla 13).</w:t>
      </w:r>
    </w:p>
    <w:p w14:paraId="4806DA27" w14:textId="77777777" w:rsidR="00354923" w:rsidRDefault="001B3122">
      <w:pPr>
        <w:keepNext/>
        <w:spacing w:before="0" w:after="120" w:line="360" w:lineRule="auto"/>
      </w:pPr>
      <w:r>
        <w:rPr>
          <w:rFonts w:ascii="Times New Roman" w:hAnsi="Times New Roman" w:eastAsia="Times New Roman" w:cs="Times New Roman"/>
          <w:b/>
          <w:bCs/>
          <w:sz w:val="24"/>
          <w:szCs w:val="24"/>
        </w:rPr>
        <w:t>Figura 8</w:t>
      </w:r>
    </w:p>
    <w:p w14:paraId="49EBDA31" w14:textId="77777777" w:rsidR="00354923" w:rsidRDefault="001B3122">
      <w:pPr>
        <w:keepNext/>
        <w:spacing w:before="0" w:after="120" w:line="360" w:lineRule="auto"/>
      </w:pPr>
      <w:r>
        <w:rPr>
          <w:rFonts w:ascii="Times New Roman" w:hAnsi="Times New Roman" w:eastAsia="Times New Roman" w:cs="Times New Roman"/>
          <w:i/>
          <w:iCs/>
          <w:sz w:val="24"/>
          <w:szCs w:val="24"/>
        </w:rPr>
        <w:t>Configuración JSP y formato regional en web.xml</w:t>
      </w:r>
    </w:p>
    <w:p w14:paraId="781E6356"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&lt;context-param&gt;</w:t>
      </w:r>
    </w:p>
    <w:p w14:paraId="40D5DCC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&lt;param-name&gt;javax.servlet.jsp.jstl.fmt.locale&lt;/param-name&gt;</w:t>
      </w:r>
    </w:p>
    <w:p w14:paraId="67833539"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&lt;param-value&gt;es_PE&lt;/param-value&gt;</w:t>
      </w:r>
    </w:p>
    <w:p w14:paraId="2F9DCCB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&lt;/context-param&gt;</w:t>
      </w:r>
    </w:p>
    <w:p w14:paraId="53C419E5"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&lt;context-param&gt;</w:t>
      </w:r>
    </w:p>
    <w:p w14:paraId="2522389D"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&lt;param-name&gt;javax.servlet.jsp.jstl.fmt.timeZone&lt;/param-name&gt;</w:t>
      </w:r>
    </w:p>
    <w:p w14:paraId="2CE2B16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&lt;param-value&gt;America/Lima&lt;/param-value&gt;</w:t>
      </w:r>
    </w:p>
    <w:p w14:paraId="0FBBC7F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&lt;/context-param&gt;</w:t>
      </w:r>
    </w:p>
    <w:p w14:paraId="31F3B7AF"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&lt;jsp-property-group&gt;</w:t>
      </w:r>
    </w:p>
    <w:p w14:paraId="6DDA83B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&lt;url-pattern&gt;*.jsp&lt;/url-pattern&gt;</w:t>
      </w:r>
    </w:p>
    <w:p w14:paraId="72FB3CA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&lt;url-pattern&gt;*.jspf&lt;/url-pattern&gt;</w:t>
      </w:r>
    </w:p>
    <w:p w14:paraId="2B5379D0"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&lt;page-encoding&gt;UTF-8&lt;/page-encoding&gt;</w:t>
      </w:r>
    </w:p>
    <w:p w14:paraId="3C74E69F"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&lt;scripting-invalid&gt;true&lt;/scripting-invalid&gt;</w:t>
      </w:r>
    </w:p>
    <w:p w14:paraId="6BC0353B"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&lt;/jsp-property-group&gt;</w:t>
      </w:r>
    </w:p>
    <w:p w14:paraId="47C6FF9C"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Fragmento de src/main/webapp/WEB-INF/web.xml.</w:t>
      </w:r>
    </w:p>
    <w:p w14:paraId="5F18F43E" w14:textId="77777777" w:rsidR="00354923" w:rsidRDefault="001B3122">
      <w:pPr>
        <w:keepNext/>
        <w:spacing w:before="0" w:after="120" w:line="360" w:lineRule="auto"/>
      </w:pPr>
      <w:r>
        <w:rPr>
          <w:rFonts w:ascii="Times New Roman" w:hAnsi="Times New Roman" w:eastAsia="Times New Roman" w:cs="Times New Roman"/>
          <w:b/>
          <w:bCs/>
          <w:sz w:val="24"/>
          <w:szCs w:val="24"/>
        </w:rPr>
        <w:t>Tabla 13</w:t>
      </w:r>
    </w:p>
    <w:p w14:paraId="5B5ED4F3" w14:textId="77777777" w:rsidR="00354923" w:rsidRDefault="001B3122">
      <w:pPr>
        <w:keepNext/>
        <w:spacing w:before="0" w:after="120" w:line="360" w:lineRule="auto"/>
      </w:pPr>
      <w:r>
        <w:rPr>
          <w:rFonts w:ascii="Times New Roman" w:hAnsi="Times New Roman" w:eastAsia="Times New Roman" w:cs="Times New Roman"/>
          <w:i/>
          <w:iCs/>
          <w:sz w:val="24"/>
          <w:szCs w:val="24"/>
        </w:rPr>
        <w:t>index.jsp antes y después</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4889"/>
        <w:gridCol w:w="4137"/>
      </w:tblGrid>
      <w:tr w:rsidR="00354923" w14:paraId="564B6F7B" w14:textId="77777777">
        <w:trPr>
          <w:cantSplit/>
          <w:tblHeader/>
        </w:trPr>
        <w:tc>
          <w:tcPr>
            <w:tcW w:w="4889" w:type="dxa"/>
            <w:shd w:val="clear" w:color="auto" w:fill="E7EBEF"/>
            <w:tcMar>
              <w:top w:w="40" w:type="dxa"/>
              <w:left w:w="100" w:type="dxa"/>
              <w:bottom w:w="40" w:type="dxa"/>
              <w:right w:w="100" w:type="dxa"/>
            </w:tcMar>
          </w:tcPr>
          <w:p w14:paraId="601C53BB" w14:textId="77777777" w:rsidR="00354923" w:rsidRDefault="001B3122">
            <w:pPr>
              <w:keepNext/>
              <w:spacing w:before="0" w:after="120" w:line="360" w:lineRule="auto"/>
            </w:pPr>
            <w:r>
              <w:rPr>
                <w:rFonts w:ascii="Times New Roman" w:hAnsi="Times New Roman" w:eastAsia="Times New Roman" w:cs="Times New Roman"/>
                <w:b/>
                <w:bCs/>
                <w:sz w:val="24"/>
                <w:szCs w:val="24"/>
              </w:rPr>
              <w:t>APF1 (scriptlet)</w:t>
            </w:r>
          </w:p>
        </w:tc>
        <w:tc>
          <w:tcPr>
            <w:tcW w:w="4137" w:type="dxa"/>
            <w:shd w:val="clear" w:color="auto" w:fill="E7EBEF"/>
            <w:tcMar>
              <w:top w:w="40" w:type="dxa"/>
              <w:left w:w="100" w:type="dxa"/>
              <w:bottom w:w="40" w:type="dxa"/>
              <w:right w:w="100" w:type="dxa"/>
            </w:tcMar>
          </w:tcPr>
          <w:p w14:paraId="39C50487" w14:textId="77777777" w:rsidR="00354923" w:rsidRDefault="001B3122">
            <w:pPr>
              <w:keepNext/>
              <w:spacing w:before="0" w:after="120" w:line="360" w:lineRule="auto"/>
            </w:pPr>
            <w:r>
              <w:rPr>
                <w:rFonts w:ascii="Times New Roman" w:hAnsi="Times New Roman" w:eastAsia="Times New Roman" w:cs="Times New Roman"/>
                <w:b/>
                <w:bCs/>
                <w:sz w:val="24"/>
                <w:szCs w:val="24"/>
              </w:rPr>
              <w:t>APF2 (JSTL)</w:t>
            </w:r>
          </w:p>
        </w:tc>
      </w:tr>
      <w:tr w:rsidR="00354923" w14:paraId="14CF4348" w14:textId="77777777">
        <w:trPr>
          <w:cantSplit/>
        </w:trPr>
        <w:tc>
          <w:tcPr>
            <w:tcW w:w="4889" w:type="dxa"/>
            <w:tcMar>
              <w:top w:w="40" w:type="dxa"/>
              <w:left w:w="100" w:type="dxa"/>
              <w:bottom w:w="40" w:type="dxa"/>
              <w:right w:w="100" w:type="dxa"/>
            </w:tcMar>
          </w:tcPr>
          <w:p w14:paraId="2700A39E" w14:textId="77777777" w:rsidR="00354923" w:rsidRDefault="001B3122">
            <w:pPr>
              <w:spacing w:before="0" w:after="120" w:line="360" w:lineRule="auto"/>
            </w:pPr>
            <w:r>
              <w:rPr>
                <w:rFonts w:ascii="Times New Roman" w:hAnsi="Times New Roman" w:eastAsia="Times New Roman" w:cs="Times New Roman"/>
                <w:sz w:val="24"/>
                <w:szCs w:val="24"/>
              </w:rPr>
              <w:t>&lt;% response.sendRedirect(request.getContextPath() + "/acceso"); %&gt;</w:t>
            </w:r>
          </w:p>
        </w:tc>
        <w:tc>
          <w:tcPr>
            <w:tcW w:w="4137" w:type="dxa"/>
            <w:tcMar>
              <w:top w:w="40" w:type="dxa"/>
              <w:left w:w="100" w:type="dxa"/>
              <w:bottom w:w="40" w:type="dxa"/>
              <w:right w:w="100" w:type="dxa"/>
            </w:tcMar>
          </w:tcPr>
          <w:p w14:paraId="5E91A762" w14:textId="77777777" w:rsidR="00354923" w:rsidRDefault="001B3122">
            <w:pPr>
              <w:spacing w:before="0" w:after="120" w:line="360" w:lineRule="auto"/>
            </w:pPr>
            <w:r>
              <w:rPr>
                <w:rFonts w:ascii="Times New Roman" w:hAnsi="Times New Roman" w:eastAsia="Times New Roman" w:cs="Times New Roman"/>
                <w:sz w:val="24"/>
                <w:szCs w:val="24"/>
              </w:rPr>
              <w:t>&lt;c:redirect url="/acceso"/&gt;</w:t>
            </w:r>
          </w:p>
        </w:tc>
      </w:tr>
    </w:tbl>
    <w:p w14:paraId="46010CF3" w14:textId="77777777" w:rsidR="00354923" w:rsidRDefault="001B3122">
      <w:pPr>
        <w:pStyle w:val="Ttulo2"/>
        <w:spacing w:before="0" w:after="120" w:line="360" w:lineRule="auto"/>
      </w:pPr>
      <w:bookmarkStart w:id="15" w:name="_Toc242388459"/>
      <w:r>
        <w:rPr>
          <w:rFonts w:ascii="Times New Roman" w:hAnsi="Times New Roman" w:eastAsia="Times New Roman" w:cs="Times New Roman"/>
          <w:sz w:val="24"/>
          <w:szCs w:val="24"/>
        </w:rPr>
        <w:t>JSTL, EL y formateo regional</w:t>
      </w:r>
      <w:bookmarkEnd w:id="15"/>
    </w:p>
    <w:p w14:paraId="315A9208" w14:textId="77777777" w:rsidR="00354923" w:rsidRDefault="001B3122">
      <w:pPr>
        <w:spacing w:before="0" w:after="120" w:line="360" w:lineRule="auto"/>
        <w:ind w:firstLine="720"/>
      </w:pPr>
      <w:r>
        <w:rPr>
          <w:rFonts w:ascii="Times New Roman" w:hAnsi="Times New Roman" w:eastAsia="Times New Roman" w:cs="Times New Roman"/>
          <w:sz w:val="24"/>
          <w:szCs w:val="24"/>
        </w:rPr>
        <w:t>Las listas se recorren con c:forEach, las condiciones con c:if y c:choose, y todo texto proveniente del usuario se imprime con c:out, que escapa el HTML y previene XSS (Sun Microsystems, 2006). Los importes y cantidades usan fmt:formatNumber; el Kardex muestra el signo explícito con el patrón +#,##0.00;-#,##0.00. Las fechas usan fmt:formatDate, que con la zona America/Lima presenta la hora local (UTC−5) independientemente de la zona del servidor. La Tabla 14 detalla el uso por vista y la Figura 9 muestra un</w:t>
      </w:r>
      <w:r>
        <w:rPr>
          <w:rFonts w:ascii="Times New Roman" w:hAnsi="Times New Roman" w:eastAsia="Times New Roman" w:cs="Times New Roman"/>
          <w:sz w:val="24"/>
          <w:szCs w:val="24"/>
        </w:rPr>
        <w:t>a fila del historial.</w:t>
      </w:r>
    </w:p>
    <w:p w14:paraId="7AA108E1" w14:textId="77777777" w:rsidR="00354923" w:rsidRDefault="001B3122">
      <w:pPr>
        <w:keepNext/>
        <w:spacing w:before="0" w:after="120" w:line="360" w:lineRule="auto"/>
      </w:pPr>
      <w:r>
        <w:rPr>
          <w:rFonts w:ascii="Times New Roman" w:hAnsi="Times New Roman" w:eastAsia="Times New Roman" w:cs="Times New Roman"/>
          <w:b/>
          <w:bCs/>
          <w:sz w:val="24"/>
          <w:szCs w:val="24"/>
        </w:rPr>
        <w:t>Tabla 14</w:t>
      </w:r>
    </w:p>
    <w:p w14:paraId="0EDEA6FD" w14:textId="77777777" w:rsidR="00354923" w:rsidRDefault="001B3122">
      <w:pPr>
        <w:keepNext/>
        <w:spacing w:before="0" w:after="120" w:line="360" w:lineRule="auto"/>
      </w:pPr>
      <w:r>
        <w:rPr>
          <w:rFonts w:ascii="Times New Roman" w:hAnsi="Times New Roman" w:eastAsia="Times New Roman" w:cs="Times New Roman"/>
          <w:i/>
          <w:iCs/>
          <w:sz w:val="24"/>
          <w:szCs w:val="24"/>
        </w:rPr>
        <w:t>Uso de JSTL y EL por vista</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1880"/>
        <w:gridCol w:w="7146"/>
      </w:tblGrid>
      <w:tr w:rsidR="00354923" w14:paraId="51698042" w14:textId="77777777">
        <w:trPr>
          <w:cantSplit/>
          <w:tblHeader/>
        </w:trPr>
        <w:tc>
          <w:tcPr>
            <w:tcW w:w="1880" w:type="dxa"/>
            <w:shd w:val="clear" w:color="auto" w:fill="E7EBEF"/>
            <w:tcMar>
              <w:top w:w="40" w:type="dxa"/>
              <w:left w:w="100" w:type="dxa"/>
              <w:bottom w:w="40" w:type="dxa"/>
              <w:right w:w="100" w:type="dxa"/>
            </w:tcMar>
          </w:tcPr>
          <w:p w14:paraId="0EB8E625" w14:textId="77777777" w:rsidR="00354923" w:rsidRDefault="001B3122">
            <w:pPr>
              <w:keepNext/>
              <w:spacing w:before="0" w:after="120" w:line="360" w:lineRule="auto"/>
            </w:pPr>
            <w:r>
              <w:rPr>
                <w:rFonts w:ascii="Times New Roman" w:hAnsi="Times New Roman" w:eastAsia="Times New Roman" w:cs="Times New Roman"/>
                <w:b/>
                <w:bCs/>
                <w:sz w:val="24"/>
                <w:szCs w:val="24"/>
              </w:rPr>
              <w:t>Vista</w:t>
            </w:r>
          </w:p>
        </w:tc>
        <w:tc>
          <w:tcPr>
            <w:tcW w:w="7146" w:type="dxa"/>
            <w:shd w:val="clear" w:color="auto" w:fill="E7EBEF"/>
            <w:tcMar>
              <w:top w:w="40" w:type="dxa"/>
              <w:left w:w="100" w:type="dxa"/>
              <w:bottom w:w="40" w:type="dxa"/>
              <w:right w:w="100" w:type="dxa"/>
            </w:tcMar>
          </w:tcPr>
          <w:p w14:paraId="6661CFB0" w14:textId="77777777" w:rsidR="00354923" w:rsidRDefault="001B3122">
            <w:pPr>
              <w:keepNext/>
              <w:spacing w:before="0" w:after="120" w:line="360" w:lineRule="auto"/>
            </w:pPr>
            <w:r>
              <w:rPr>
                <w:rFonts w:ascii="Times New Roman" w:hAnsi="Times New Roman" w:eastAsia="Times New Roman" w:cs="Times New Roman"/>
                <w:b/>
                <w:bCs/>
                <w:sz w:val="24"/>
                <w:szCs w:val="24"/>
              </w:rPr>
              <w:t>Etiquetas y expresiones principales</w:t>
            </w:r>
          </w:p>
        </w:tc>
      </w:tr>
      <w:tr w:rsidR="00354923" w14:paraId="1FBE4835" w14:textId="77777777">
        <w:trPr>
          <w:cantSplit/>
        </w:trPr>
        <w:tc>
          <w:tcPr>
            <w:tcW w:w="1880" w:type="dxa"/>
            <w:shd w:val="clear" w:color="auto" w:fill="F7F8FA"/>
            <w:tcMar>
              <w:top w:w="40" w:type="dxa"/>
              <w:left w:w="100" w:type="dxa"/>
              <w:bottom w:w="40" w:type="dxa"/>
              <w:right w:w="100" w:type="dxa"/>
            </w:tcMar>
          </w:tcPr>
          <w:p w14:paraId="576A3E57" w14:textId="77777777" w:rsidR="00354923" w:rsidRDefault="001B3122">
            <w:pPr>
              <w:keepNext/>
              <w:spacing w:before="0" w:after="120" w:line="360" w:lineRule="auto"/>
            </w:pPr>
            <w:r>
              <w:rPr>
                <w:rFonts w:ascii="Times New Roman" w:hAnsi="Times New Roman" w:eastAsia="Times New Roman" w:cs="Times New Roman"/>
                <w:sz w:val="24"/>
                <w:szCs w:val="24"/>
              </w:rPr>
              <w:t>tablero.jsp</w:t>
            </w:r>
          </w:p>
        </w:tc>
        <w:tc>
          <w:tcPr>
            <w:tcW w:w="7146" w:type="dxa"/>
            <w:tcMar>
              <w:top w:w="40" w:type="dxa"/>
              <w:left w:w="100" w:type="dxa"/>
              <w:bottom w:w="40" w:type="dxa"/>
              <w:right w:w="100" w:type="dxa"/>
            </w:tcMar>
          </w:tcPr>
          <w:p w14:paraId="21E66BB2" w14:textId="77777777" w:rsidR="00354923" w:rsidRDefault="001B3122">
            <w:pPr>
              <w:keepNext/>
              <w:spacing w:before="0" w:after="120" w:line="360" w:lineRule="auto"/>
            </w:pPr>
            <w:r>
              <w:rPr>
                <w:rFonts w:ascii="Times New Roman" w:hAnsi="Times New Roman" w:eastAsia="Times New Roman" w:cs="Times New Roman"/>
                <w:sz w:val="24"/>
                <w:szCs w:val="24"/>
              </w:rPr>
              <w:t>c:if (resumen disponible), c:choose (sin alertas), c:forEach sobre resumen.alertas y resumen.ultimosMovimientos, fmt:formatNumber, fmt:formatDate</w:t>
            </w:r>
          </w:p>
        </w:tc>
      </w:tr>
      <w:tr w:rsidR="00354923" w14:paraId="5FF67FD6" w14:textId="77777777">
        <w:trPr>
          <w:cantSplit/>
        </w:trPr>
        <w:tc>
          <w:tcPr>
            <w:tcW w:w="1880" w:type="dxa"/>
            <w:shd w:val="clear" w:color="auto" w:fill="F7F8FA"/>
            <w:tcMar>
              <w:top w:w="40" w:type="dxa"/>
              <w:left w:w="100" w:type="dxa"/>
              <w:bottom w:w="40" w:type="dxa"/>
              <w:right w:w="100" w:type="dxa"/>
            </w:tcMar>
          </w:tcPr>
          <w:p w14:paraId="61E4EA1A" w14:textId="77777777" w:rsidR="00354923" w:rsidRDefault="001B3122">
            <w:pPr>
              <w:keepNext/>
              <w:spacing w:before="0" w:after="120" w:line="360" w:lineRule="auto"/>
            </w:pPr>
            <w:r>
              <w:rPr>
                <w:rFonts w:ascii="Times New Roman" w:hAnsi="Times New Roman" w:eastAsia="Times New Roman" w:cs="Times New Roman"/>
                <w:sz w:val="24"/>
                <w:szCs w:val="24"/>
              </w:rPr>
              <w:t>inventario.jsp</w:t>
            </w:r>
          </w:p>
        </w:tc>
        <w:tc>
          <w:tcPr>
            <w:tcW w:w="7146" w:type="dxa"/>
            <w:tcMar>
              <w:top w:w="40" w:type="dxa"/>
              <w:left w:w="100" w:type="dxa"/>
              <w:bottom w:w="40" w:type="dxa"/>
              <w:right w:w="100" w:type="dxa"/>
            </w:tcMar>
          </w:tcPr>
          <w:p w14:paraId="25F5C0E9" w14:textId="77777777" w:rsidR="00354923" w:rsidRDefault="001B3122">
            <w:pPr>
              <w:keepNext/>
              <w:spacing w:before="0" w:after="120" w:line="360" w:lineRule="auto"/>
            </w:pPr>
            <w:r>
              <w:rPr>
                <w:rFonts w:ascii="Times New Roman" w:hAnsi="Times New Roman" w:eastAsia="Times New Roman" w:cs="Times New Roman"/>
                <w:sz w:val="24"/>
                <w:szCs w:val="24"/>
              </w:rPr>
              <w:t>c:forEach de categorías e insumos, c:choose para [REABASTECER] u [ÓPTIMO], fn:length, fn:escapeXml, fmt:formatNumber</w:t>
            </w:r>
          </w:p>
        </w:tc>
      </w:tr>
      <w:tr w:rsidR="00354923" w14:paraId="03374574" w14:textId="77777777">
        <w:trPr>
          <w:cantSplit/>
        </w:trPr>
        <w:tc>
          <w:tcPr>
            <w:tcW w:w="1880" w:type="dxa"/>
            <w:shd w:val="clear" w:color="auto" w:fill="F7F8FA"/>
            <w:tcMar>
              <w:top w:w="40" w:type="dxa"/>
              <w:left w:w="100" w:type="dxa"/>
              <w:bottom w:w="40" w:type="dxa"/>
              <w:right w:w="100" w:type="dxa"/>
            </w:tcMar>
          </w:tcPr>
          <w:p w14:paraId="0E9322BE" w14:textId="77777777" w:rsidR="00354923" w:rsidRDefault="001B3122">
            <w:pPr>
              <w:keepNext/>
              <w:spacing w:before="0" w:after="120" w:line="360" w:lineRule="auto"/>
            </w:pPr>
            <w:r>
              <w:rPr>
                <w:rFonts w:ascii="Times New Roman" w:hAnsi="Times New Roman" w:eastAsia="Times New Roman" w:cs="Times New Roman"/>
                <w:sz w:val="24"/>
                <w:szCs w:val="24"/>
              </w:rPr>
              <w:t>productos.jsp</w:t>
            </w:r>
          </w:p>
        </w:tc>
        <w:tc>
          <w:tcPr>
            <w:tcW w:w="7146" w:type="dxa"/>
            <w:tcMar>
              <w:top w:w="40" w:type="dxa"/>
              <w:left w:w="100" w:type="dxa"/>
              <w:bottom w:w="40" w:type="dxa"/>
              <w:right w:w="100" w:type="dxa"/>
            </w:tcMar>
          </w:tcPr>
          <w:p w14:paraId="3DA87903" w14:textId="77777777" w:rsidR="00354923" w:rsidRDefault="001B3122">
            <w:pPr>
              <w:keepNext/>
              <w:spacing w:before="0" w:after="120" w:line="360" w:lineRule="auto"/>
            </w:pPr>
            <w:r>
              <w:rPr>
                <w:rFonts w:ascii="Times New Roman" w:hAnsi="Times New Roman" w:eastAsia="Times New Roman" w:cs="Times New Roman"/>
                <w:sz w:val="24"/>
                <w:szCs w:val="24"/>
              </w:rPr>
              <w:t>c:forEach del catálogo, selección de categoría con el operador ternario de EL, c:out en atributos value</w:t>
            </w:r>
          </w:p>
        </w:tc>
      </w:tr>
      <w:tr w:rsidR="00354923" w14:paraId="2BF045DC" w14:textId="77777777">
        <w:trPr>
          <w:cantSplit/>
        </w:trPr>
        <w:tc>
          <w:tcPr>
            <w:tcW w:w="1880" w:type="dxa"/>
            <w:shd w:val="clear" w:color="auto" w:fill="F7F8FA"/>
            <w:tcMar>
              <w:top w:w="40" w:type="dxa"/>
              <w:left w:w="100" w:type="dxa"/>
              <w:bottom w:w="40" w:type="dxa"/>
              <w:right w:w="100" w:type="dxa"/>
            </w:tcMar>
          </w:tcPr>
          <w:p w14:paraId="7A70330D" w14:textId="77777777" w:rsidR="00354923" w:rsidRDefault="001B3122">
            <w:pPr>
              <w:keepNext/>
              <w:spacing w:before="0" w:after="120" w:line="360" w:lineRule="auto"/>
            </w:pPr>
            <w:r>
              <w:rPr>
                <w:rFonts w:ascii="Times New Roman" w:hAnsi="Times New Roman" w:eastAsia="Times New Roman" w:cs="Times New Roman"/>
                <w:sz w:val="24"/>
                <w:szCs w:val="24"/>
              </w:rPr>
              <w:t>kardex.jsp</w:t>
            </w:r>
          </w:p>
        </w:tc>
        <w:tc>
          <w:tcPr>
            <w:tcW w:w="7146" w:type="dxa"/>
            <w:tcMar>
              <w:top w:w="40" w:type="dxa"/>
              <w:left w:w="100" w:type="dxa"/>
              <w:bottom w:w="40" w:type="dxa"/>
              <w:right w:w="100" w:type="dxa"/>
            </w:tcMar>
          </w:tcPr>
          <w:p w14:paraId="3D63779B" w14:textId="77777777" w:rsidR="00354923" w:rsidRDefault="001B3122">
            <w:pPr>
              <w:keepNext/>
              <w:spacing w:before="0" w:after="120" w:line="360" w:lineRule="auto"/>
            </w:pPr>
            <w:r>
              <w:rPr>
                <w:rFonts w:ascii="Times New Roman" w:hAnsi="Times New Roman" w:eastAsia="Times New Roman" w:cs="Times New Roman"/>
                <w:sz w:val="24"/>
                <w:szCs w:val="24"/>
              </w:rPr>
              <w:t>optgroup de insumos y productos, c:forEach de tiposMovimiento (enum), param.tipo para conservar filtros, fmt:formatDate dd/MM/yyyy HH:mm:ss</w:t>
            </w:r>
          </w:p>
        </w:tc>
      </w:tr>
      <w:tr w:rsidR="00354923" w14:paraId="5B0F9E33" w14:textId="77777777">
        <w:trPr>
          <w:cantSplit/>
        </w:trPr>
        <w:tc>
          <w:tcPr>
            <w:tcW w:w="1880" w:type="dxa"/>
            <w:shd w:val="clear" w:color="auto" w:fill="F7F8FA"/>
            <w:tcMar>
              <w:top w:w="40" w:type="dxa"/>
              <w:left w:w="100" w:type="dxa"/>
              <w:bottom w:w="40" w:type="dxa"/>
              <w:right w:w="100" w:type="dxa"/>
            </w:tcMar>
          </w:tcPr>
          <w:p w14:paraId="3BB4C683" w14:textId="77777777" w:rsidR="00354923" w:rsidRDefault="001B3122">
            <w:pPr>
              <w:spacing w:before="0" w:after="120" w:line="360" w:lineRule="auto"/>
            </w:pPr>
            <w:r>
              <w:rPr>
                <w:rFonts w:ascii="Times New Roman" w:hAnsi="Times New Roman" w:eastAsia="Times New Roman" w:cs="Times New Roman"/>
                <w:sz w:val="24"/>
                <w:szCs w:val="24"/>
              </w:rPr>
              <w:t>nav.jspf</w:t>
            </w:r>
          </w:p>
        </w:tc>
        <w:tc>
          <w:tcPr>
            <w:tcW w:w="7146" w:type="dxa"/>
            <w:tcMar>
              <w:top w:w="40" w:type="dxa"/>
              <w:left w:w="100" w:type="dxa"/>
              <w:bottom w:w="40" w:type="dxa"/>
              <w:right w:w="100" w:type="dxa"/>
            </w:tcMar>
          </w:tcPr>
          <w:p w14:paraId="21307545" w14:textId="77777777" w:rsidR="00354923" w:rsidRDefault="001B3122">
            <w:pPr>
              <w:spacing w:before="0" w:after="120" w:line="360" w:lineRule="auto"/>
            </w:pPr>
            <w:r>
              <w:rPr>
                <w:rFonts w:ascii="Times New Roman" w:hAnsi="Times New Roman" w:eastAsia="Times New Roman" w:cs="Times New Roman"/>
                <w:sz w:val="24"/>
                <w:szCs w:val="24"/>
              </w:rPr>
              <w:t>aria-current según el atributo seccion que define BaseServlet</w:t>
            </w:r>
          </w:p>
        </w:tc>
      </w:tr>
    </w:tbl>
    <w:p w14:paraId="6540BAC9" w14:textId="77777777" w:rsidR="00354923" w:rsidRDefault="001B3122">
      <w:pPr>
        <w:keepNext/>
        <w:spacing w:before="0" w:after="120" w:line="360" w:lineRule="auto"/>
      </w:pPr>
      <w:r>
        <w:rPr>
          <w:rFonts w:ascii="Times New Roman" w:hAnsi="Times New Roman" w:eastAsia="Times New Roman" w:cs="Times New Roman"/>
          <w:b/>
          <w:bCs/>
          <w:sz w:val="24"/>
          <w:szCs w:val="24"/>
        </w:rPr>
        <w:t>Figura 9</w:t>
      </w:r>
    </w:p>
    <w:p w14:paraId="7F4A8FCD" w14:textId="77777777" w:rsidR="00354923" w:rsidRDefault="001B3122">
      <w:pPr>
        <w:keepNext/>
        <w:spacing w:before="0" w:after="120" w:line="360" w:lineRule="auto"/>
      </w:pPr>
      <w:r>
        <w:rPr>
          <w:rFonts w:ascii="Times New Roman" w:hAnsi="Times New Roman" w:eastAsia="Times New Roman" w:cs="Times New Roman"/>
          <w:i/>
          <w:iCs/>
          <w:sz w:val="24"/>
          <w:szCs w:val="24"/>
        </w:rPr>
        <w:t>Fila del historial en kardex.jsp con EL y fmt</w:t>
      </w:r>
    </w:p>
    <w:p w14:paraId="6A7BAE85"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&lt;c:forEach var="m" items="${movimientos}"&gt;</w:t>
      </w:r>
    </w:p>
    <w:p w14:paraId="25E318AF"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&lt;tr&gt;</w:t>
      </w:r>
    </w:p>
    <w:p w14:paraId="1436A86D"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&lt;td&gt;&lt;fmt:formatDate value="${m.fechaRegistro}" pattern="dd/MM/yyyy HH:mm:ss"/&gt;&lt;/td&gt;</w:t>
      </w:r>
    </w:p>
    <w:p w14:paraId="0FE80F9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&lt;td&gt;&lt;c:out value="${m.nombreItem}"/&gt; (&lt;c:out value="${m.codigoItem}"/&gt;)&lt;/td&gt;</w:t>
      </w:r>
    </w:p>
    <w:p w14:paraId="54AA5A29"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&lt;td&gt;&lt;span class="badge ${m.entrada ? 'badge-success' : 'badge-danger'}"&gt;${m.tipoMovimiento}&lt;/span&gt;&lt;/td&gt;</w:t>
      </w:r>
    </w:p>
    <w:p w14:paraId="2651B5FB"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&lt;td class="num"&gt;&lt;fmt:formatNumber value="${m.cantidad}" pattern="+#,##0.00;-#,##0.00"/&gt;&lt;/td&gt;</w:t>
      </w:r>
    </w:p>
    <w:p w14:paraId="27BF24EB"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&lt;td class="num"&gt;&lt;fmt:formatNumber value="${m.stockAnterior}" minFractionDigits="2" maxFractionDigits="2"/&gt;&lt;/td&gt;</w:t>
      </w:r>
    </w:p>
    <w:p w14:paraId="6AF810D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&lt;td class="num"&gt;&lt;fmt:formatNumber value="${m.stockPosterior}" minFractionDigits="2" maxFractionDigits="2"/&gt;&lt;/td&gt;</w:t>
      </w:r>
    </w:p>
    <w:p w14:paraId="49AA7D77"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&lt;/tr&gt;</w:t>
      </w:r>
    </w:p>
    <w:p w14:paraId="2C9C202A"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&lt;/c:forEach&gt;</w:t>
      </w:r>
    </w:p>
    <w:p w14:paraId="7C8AAE3E"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Fragmento de src/main/webapp/WEB-INF/views/kardex.jsp.</w:t>
      </w:r>
    </w:p>
    <w:p w14:paraId="3B0F99ED" w14:textId="77777777" w:rsidR="00354923" w:rsidRDefault="001B3122">
      <w:pPr>
        <w:spacing w:before="0" w:after="120" w:line="360" w:lineRule="auto"/>
        <w:ind w:firstLine="720"/>
      </w:pPr>
      <w:r>
        <w:rPr>
          <w:rFonts w:ascii="Times New Roman" w:hAnsi="Times New Roman" w:eastAsia="Times New Roman" w:cs="Times New Roman"/>
          <w:sz w:val="24"/>
          <w:szCs w:val="24"/>
        </w:rPr>
        <w:t>Además se mejoró la usabilidad sin JavaScript: el Kardex selecciona el ítem por código y nombre (con su stock actual) en lugar de pedir un identificador numérico, el inventario elige la categoría de una lista y la navegación marca la sección activa.</w:t>
      </w:r>
    </w:p>
    <w:p w14:paraId="6090EF30" w14:textId="77777777" w:rsidR="00354923" w:rsidRDefault="001B3122">
      <w:pPr>
        <w:pStyle w:val="Ttulo1"/>
        <w:spacing w:before="0" w:after="120" w:line="360" w:lineRule="auto"/>
      </w:pPr>
      <w:bookmarkStart w:id="16" w:name="_Toc242388460"/>
      <w:r>
        <w:rPr>
          <w:rFonts w:ascii="Times New Roman" w:hAnsi="Times New Roman" w:eastAsia="Times New Roman" w:cs="Times New Roman"/>
          <w:sz w:val="24"/>
          <w:szCs w:val="24"/>
        </w:rPr>
        <w:t>Verificación, aseguramiento de calidad y pruebas</w:t>
      </w:r>
      <w:bookmarkEnd w:id="16"/>
    </w:p>
    <w:p w14:paraId="3334F954" w14:textId="77777777" w:rsidR="00354923" w:rsidRDefault="001B3122">
      <w:pPr>
        <w:spacing w:before="0" w:after="120" w:line="360" w:lineRule="auto"/>
        <w:ind w:firstLine="720"/>
      </w:pPr>
      <w:r>
        <w:rPr>
          <w:rFonts w:ascii="Times New Roman" w:hAnsi="Times New Roman" w:eastAsia="Times New Roman" w:cs="Times New Roman"/>
          <w:sz w:val="24"/>
          <w:szCs w:val="24"/>
        </w:rPr>
        <w:t>Las pruebas se ejecutaron en el entorno descrito en la Tabla 15, con una instancia de MySQL aislada y datos ficticios.</w:t>
      </w:r>
    </w:p>
    <w:p w14:paraId="124DCCC8" w14:textId="77777777" w:rsidR="00354923" w:rsidRDefault="001B3122">
      <w:pPr>
        <w:keepNext/>
        <w:spacing w:before="0" w:after="120" w:line="360" w:lineRule="auto"/>
      </w:pPr>
      <w:r>
        <w:rPr>
          <w:rFonts w:ascii="Times New Roman" w:hAnsi="Times New Roman" w:eastAsia="Times New Roman" w:cs="Times New Roman"/>
          <w:b/>
          <w:bCs/>
          <w:sz w:val="24"/>
          <w:szCs w:val="24"/>
        </w:rPr>
        <w:t>Tabla 15</w:t>
      </w:r>
    </w:p>
    <w:p w14:paraId="4DB5D026" w14:textId="77777777" w:rsidR="00354923" w:rsidRDefault="001B3122">
      <w:pPr>
        <w:keepNext/>
        <w:spacing w:before="0" w:after="120" w:line="360" w:lineRule="auto"/>
      </w:pPr>
      <w:r>
        <w:rPr>
          <w:rFonts w:ascii="Times New Roman" w:hAnsi="Times New Roman" w:eastAsia="Times New Roman" w:cs="Times New Roman"/>
          <w:i/>
          <w:iCs/>
          <w:sz w:val="24"/>
          <w:szCs w:val="24"/>
        </w:rPr>
        <w:t>Entorno de verificación</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445"/>
        <w:gridCol w:w="6581"/>
      </w:tblGrid>
      <w:tr w:rsidR="00354923" w14:paraId="4C0039F6" w14:textId="77777777">
        <w:trPr>
          <w:cantSplit/>
          <w:tblHeader/>
        </w:trPr>
        <w:tc>
          <w:tcPr>
            <w:tcW w:w="2445" w:type="dxa"/>
            <w:shd w:val="clear" w:color="auto" w:fill="E7EBEF"/>
            <w:tcMar>
              <w:top w:w="40" w:type="dxa"/>
              <w:left w:w="100" w:type="dxa"/>
              <w:bottom w:w="40" w:type="dxa"/>
              <w:right w:w="100" w:type="dxa"/>
            </w:tcMar>
          </w:tcPr>
          <w:p w14:paraId="52FF242F" w14:textId="77777777" w:rsidR="00354923" w:rsidRDefault="001B3122">
            <w:pPr>
              <w:keepNext/>
              <w:spacing w:before="0" w:after="120" w:line="360" w:lineRule="auto"/>
            </w:pPr>
            <w:r>
              <w:rPr>
                <w:rFonts w:ascii="Times New Roman" w:hAnsi="Times New Roman" w:eastAsia="Times New Roman" w:cs="Times New Roman"/>
                <w:b/>
                <w:bCs/>
                <w:sz w:val="24"/>
                <w:szCs w:val="24"/>
              </w:rPr>
              <w:t>Elemento</w:t>
            </w:r>
          </w:p>
        </w:tc>
        <w:tc>
          <w:tcPr>
            <w:tcW w:w="6581" w:type="dxa"/>
            <w:shd w:val="clear" w:color="auto" w:fill="E7EBEF"/>
            <w:tcMar>
              <w:top w:w="40" w:type="dxa"/>
              <w:left w:w="100" w:type="dxa"/>
              <w:bottom w:w="40" w:type="dxa"/>
              <w:right w:w="100" w:type="dxa"/>
            </w:tcMar>
          </w:tcPr>
          <w:p w14:paraId="211C0BDF" w14:textId="77777777" w:rsidR="00354923" w:rsidRDefault="001B3122">
            <w:pPr>
              <w:keepNext/>
              <w:spacing w:before="0" w:after="120" w:line="360" w:lineRule="auto"/>
            </w:pPr>
            <w:r>
              <w:rPr>
                <w:rFonts w:ascii="Times New Roman" w:hAnsi="Times New Roman" w:eastAsia="Times New Roman" w:cs="Times New Roman"/>
                <w:b/>
                <w:bCs/>
                <w:sz w:val="24"/>
                <w:szCs w:val="24"/>
              </w:rPr>
              <w:t>Versión observada</w:t>
            </w:r>
          </w:p>
        </w:tc>
      </w:tr>
      <w:tr w:rsidR="00354923" w14:paraId="78858417" w14:textId="77777777">
        <w:trPr>
          <w:cantSplit/>
        </w:trPr>
        <w:tc>
          <w:tcPr>
            <w:tcW w:w="2445" w:type="dxa"/>
            <w:shd w:val="clear" w:color="auto" w:fill="F7F8FA"/>
            <w:tcMar>
              <w:top w:w="40" w:type="dxa"/>
              <w:left w:w="100" w:type="dxa"/>
              <w:bottom w:w="40" w:type="dxa"/>
              <w:right w:w="100" w:type="dxa"/>
            </w:tcMar>
          </w:tcPr>
          <w:p w14:paraId="3FBC64F0" w14:textId="77777777" w:rsidR="00354923" w:rsidRDefault="001B3122">
            <w:pPr>
              <w:keepNext/>
              <w:spacing w:before="0" w:after="120" w:line="360" w:lineRule="auto"/>
            </w:pPr>
            <w:r>
              <w:rPr>
                <w:rFonts w:ascii="Times New Roman" w:hAnsi="Times New Roman" w:eastAsia="Times New Roman" w:cs="Times New Roman"/>
                <w:sz w:val="24"/>
                <w:szCs w:val="24"/>
              </w:rPr>
              <w:t>JDK</w:t>
            </w:r>
          </w:p>
        </w:tc>
        <w:tc>
          <w:tcPr>
            <w:tcW w:w="6581" w:type="dxa"/>
            <w:tcMar>
              <w:top w:w="40" w:type="dxa"/>
              <w:left w:w="100" w:type="dxa"/>
              <w:bottom w:w="40" w:type="dxa"/>
              <w:right w:w="100" w:type="dxa"/>
            </w:tcMar>
          </w:tcPr>
          <w:p w14:paraId="39792B79" w14:textId="77777777" w:rsidR="00354923" w:rsidRDefault="001B3122">
            <w:pPr>
              <w:keepNext/>
              <w:spacing w:before="0" w:after="120" w:line="360" w:lineRule="auto"/>
            </w:pPr>
            <w:r>
              <w:rPr>
                <w:rFonts w:ascii="Times New Roman" w:hAnsi="Times New Roman" w:eastAsia="Times New Roman" w:cs="Times New Roman"/>
                <w:sz w:val="24"/>
                <w:szCs w:val="24"/>
              </w:rPr>
              <w:t>Eclipse Temurin 17.0.20.1+1</w:t>
            </w:r>
          </w:p>
        </w:tc>
      </w:tr>
      <w:tr w:rsidR="00354923" w14:paraId="508C9404" w14:textId="77777777">
        <w:trPr>
          <w:cantSplit/>
        </w:trPr>
        <w:tc>
          <w:tcPr>
            <w:tcW w:w="2445" w:type="dxa"/>
            <w:shd w:val="clear" w:color="auto" w:fill="F7F8FA"/>
            <w:tcMar>
              <w:top w:w="40" w:type="dxa"/>
              <w:left w:w="100" w:type="dxa"/>
              <w:bottom w:w="40" w:type="dxa"/>
              <w:right w:w="100" w:type="dxa"/>
            </w:tcMar>
          </w:tcPr>
          <w:p w14:paraId="35295CF8" w14:textId="77777777" w:rsidR="00354923" w:rsidRDefault="001B3122">
            <w:pPr>
              <w:keepNext/>
              <w:spacing w:before="0" w:after="120" w:line="360" w:lineRule="auto"/>
            </w:pPr>
            <w:r>
              <w:rPr>
                <w:rFonts w:ascii="Times New Roman" w:hAnsi="Times New Roman" w:eastAsia="Times New Roman" w:cs="Times New Roman"/>
                <w:sz w:val="24"/>
                <w:szCs w:val="24"/>
              </w:rPr>
              <w:t>Maven</w:t>
            </w:r>
          </w:p>
        </w:tc>
        <w:tc>
          <w:tcPr>
            <w:tcW w:w="6581" w:type="dxa"/>
            <w:tcMar>
              <w:top w:w="40" w:type="dxa"/>
              <w:left w:w="100" w:type="dxa"/>
              <w:bottom w:w="40" w:type="dxa"/>
              <w:right w:w="100" w:type="dxa"/>
            </w:tcMar>
          </w:tcPr>
          <w:p w14:paraId="0EE05E41" w14:textId="77777777" w:rsidR="00354923" w:rsidRDefault="001B3122">
            <w:pPr>
              <w:keepNext/>
              <w:spacing w:before="0" w:after="120" w:line="360" w:lineRule="auto"/>
            </w:pPr>
            <w:r>
              <w:rPr>
                <w:rFonts w:ascii="Times New Roman" w:hAnsi="Times New Roman" w:eastAsia="Times New Roman" w:cs="Times New Roman"/>
                <w:sz w:val="24"/>
                <w:szCs w:val="24"/>
              </w:rPr>
              <w:t>3.9.16 (JUnit Jupiter 5.10.2, Surefire 3.2.5)</w:t>
            </w:r>
          </w:p>
        </w:tc>
      </w:tr>
      <w:tr w:rsidR="00354923" w14:paraId="53B24EBC" w14:textId="77777777">
        <w:trPr>
          <w:cantSplit/>
        </w:trPr>
        <w:tc>
          <w:tcPr>
            <w:tcW w:w="2445" w:type="dxa"/>
            <w:shd w:val="clear" w:color="auto" w:fill="F7F8FA"/>
            <w:tcMar>
              <w:top w:w="40" w:type="dxa"/>
              <w:left w:w="100" w:type="dxa"/>
              <w:bottom w:w="40" w:type="dxa"/>
              <w:right w:w="100" w:type="dxa"/>
            </w:tcMar>
          </w:tcPr>
          <w:p w14:paraId="3C174455" w14:textId="77777777" w:rsidR="00354923" w:rsidRDefault="001B3122">
            <w:pPr>
              <w:keepNext/>
              <w:spacing w:before="0" w:after="120" w:line="360" w:lineRule="auto"/>
            </w:pPr>
            <w:r>
              <w:rPr>
                <w:rFonts w:ascii="Times New Roman" w:hAnsi="Times New Roman" w:eastAsia="Times New Roman" w:cs="Times New Roman"/>
                <w:sz w:val="24"/>
                <w:szCs w:val="24"/>
              </w:rPr>
              <w:t>Tomcat</w:t>
            </w:r>
          </w:p>
        </w:tc>
        <w:tc>
          <w:tcPr>
            <w:tcW w:w="6581" w:type="dxa"/>
            <w:tcMar>
              <w:top w:w="40" w:type="dxa"/>
              <w:left w:w="100" w:type="dxa"/>
              <w:bottom w:w="40" w:type="dxa"/>
              <w:right w:w="100" w:type="dxa"/>
            </w:tcMar>
          </w:tcPr>
          <w:p w14:paraId="63A5336A" w14:textId="77777777" w:rsidR="00354923" w:rsidRDefault="001B3122">
            <w:pPr>
              <w:keepNext/>
              <w:spacing w:before="0" w:after="120" w:line="360" w:lineRule="auto"/>
            </w:pPr>
            <w:r>
              <w:rPr>
                <w:rFonts w:ascii="Times New Roman" w:hAnsi="Times New Roman" w:eastAsia="Times New Roman" w:cs="Times New Roman"/>
                <w:sz w:val="24"/>
                <w:szCs w:val="24"/>
              </w:rPr>
              <w:t>9.0.115 (javax.servlet 4.0.1, JSP 2.3.3, JSTL 1.2)</w:t>
            </w:r>
          </w:p>
        </w:tc>
      </w:tr>
      <w:tr w:rsidR="00354923" w14:paraId="60F0B33B" w14:textId="77777777">
        <w:trPr>
          <w:cantSplit/>
        </w:trPr>
        <w:tc>
          <w:tcPr>
            <w:tcW w:w="2445" w:type="dxa"/>
            <w:shd w:val="clear" w:color="auto" w:fill="F7F8FA"/>
            <w:tcMar>
              <w:top w:w="40" w:type="dxa"/>
              <w:left w:w="100" w:type="dxa"/>
              <w:bottom w:w="40" w:type="dxa"/>
              <w:right w:w="100" w:type="dxa"/>
            </w:tcMar>
          </w:tcPr>
          <w:p w14:paraId="7A836B58" w14:textId="77777777" w:rsidR="00354923" w:rsidRDefault="001B3122">
            <w:pPr>
              <w:keepNext/>
              <w:spacing w:before="0" w:after="120" w:line="360" w:lineRule="auto"/>
            </w:pPr>
            <w:r>
              <w:rPr>
                <w:rFonts w:ascii="Times New Roman" w:hAnsi="Times New Roman" w:eastAsia="Times New Roman" w:cs="Times New Roman"/>
                <w:sz w:val="24"/>
                <w:szCs w:val="24"/>
              </w:rPr>
              <w:t>MySQL</w:t>
            </w:r>
          </w:p>
        </w:tc>
        <w:tc>
          <w:tcPr>
            <w:tcW w:w="6581" w:type="dxa"/>
            <w:tcMar>
              <w:top w:w="40" w:type="dxa"/>
              <w:left w:w="100" w:type="dxa"/>
              <w:bottom w:w="40" w:type="dxa"/>
              <w:right w:w="100" w:type="dxa"/>
            </w:tcMar>
          </w:tcPr>
          <w:p w14:paraId="1EBA0223" w14:textId="77777777" w:rsidR="00354923" w:rsidRDefault="001B3122">
            <w:pPr>
              <w:keepNext/>
              <w:spacing w:before="0" w:after="120" w:line="360" w:lineRule="auto"/>
            </w:pPr>
            <w:r>
              <w:rPr>
                <w:rFonts w:ascii="Times New Roman" w:hAnsi="Times New Roman" w:eastAsia="Times New Roman" w:cs="Times New Roman"/>
                <w:sz w:val="24"/>
                <w:szCs w:val="24"/>
              </w:rPr>
              <w:t>Community 8.4.9, instancia aislada 127.0.0.1:3307 con datos ficticios</w:t>
            </w:r>
          </w:p>
        </w:tc>
      </w:tr>
      <w:tr w:rsidR="00354923" w14:paraId="2FCF539E" w14:textId="77777777">
        <w:trPr>
          <w:cantSplit/>
        </w:trPr>
        <w:tc>
          <w:tcPr>
            <w:tcW w:w="2445" w:type="dxa"/>
            <w:shd w:val="clear" w:color="auto" w:fill="F7F8FA"/>
            <w:tcMar>
              <w:top w:w="40" w:type="dxa"/>
              <w:left w:w="100" w:type="dxa"/>
              <w:bottom w:w="40" w:type="dxa"/>
              <w:right w:w="100" w:type="dxa"/>
            </w:tcMar>
          </w:tcPr>
          <w:p w14:paraId="0D18D952" w14:textId="77777777" w:rsidR="00354923" w:rsidRDefault="001B3122">
            <w:pPr>
              <w:keepNext/>
              <w:spacing w:before="0" w:after="120" w:line="360" w:lineRule="auto"/>
            </w:pPr>
            <w:r>
              <w:rPr>
                <w:rFonts w:ascii="Times New Roman" w:hAnsi="Times New Roman" w:eastAsia="Times New Roman" w:cs="Times New Roman"/>
                <w:sz w:val="24"/>
                <w:szCs w:val="24"/>
              </w:rPr>
              <w:t>Connector/J</w:t>
            </w:r>
          </w:p>
        </w:tc>
        <w:tc>
          <w:tcPr>
            <w:tcW w:w="6581" w:type="dxa"/>
            <w:tcMar>
              <w:top w:w="40" w:type="dxa"/>
              <w:left w:w="100" w:type="dxa"/>
              <w:bottom w:w="40" w:type="dxa"/>
              <w:right w:w="100" w:type="dxa"/>
            </w:tcMar>
          </w:tcPr>
          <w:p w14:paraId="0D55CE12" w14:textId="77777777" w:rsidR="00354923" w:rsidRDefault="001B3122">
            <w:pPr>
              <w:keepNext/>
              <w:spacing w:before="0" w:after="120" w:line="360" w:lineRule="auto"/>
            </w:pPr>
            <w:r>
              <w:rPr>
                <w:rFonts w:ascii="Times New Roman" w:hAnsi="Times New Roman" w:eastAsia="Times New Roman" w:cs="Times New Roman"/>
                <w:sz w:val="24"/>
                <w:szCs w:val="24"/>
              </w:rPr>
              <w:t>8.2.0</w:t>
            </w:r>
          </w:p>
        </w:tc>
      </w:tr>
      <w:tr w:rsidR="00354923" w14:paraId="624F378C" w14:textId="77777777">
        <w:trPr>
          <w:cantSplit/>
        </w:trPr>
        <w:tc>
          <w:tcPr>
            <w:tcW w:w="2445" w:type="dxa"/>
            <w:shd w:val="clear" w:color="auto" w:fill="F7F8FA"/>
            <w:tcMar>
              <w:top w:w="40" w:type="dxa"/>
              <w:left w:w="100" w:type="dxa"/>
              <w:bottom w:w="40" w:type="dxa"/>
              <w:right w:w="100" w:type="dxa"/>
            </w:tcMar>
          </w:tcPr>
          <w:p w14:paraId="3FC7AE63" w14:textId="77777777" w:rsidR="00354923" w:rsidRDefault="001B3122">
            <w:pPr>
              <w:spacing w:before="0" w:after="120" w:line="360" w:lineRule="auto"/>
            </w:pPr>
            <w:r>
              <w:rPr>
                <w:rFonts w:ascii="Times New Roman" w:hAnsi="Times New Roman" w:eastAsia="Times New Roman" w:cs="Times New Roman"/>
                <w:sz w:val="24"/>
                <w:szCs w:val="24"/>
              </w:rPr>
              <w:t>Sistema</w:t>
            </w:r>
          </w:p>
        </w:tc>
        <w:tc>
          <w:tcPr>
            <w:tcW w:w="6581" w:type="dxa"/>
            <w:tcMar>
              <w:top w:w="40" w:type="dxa"/>
              <w:left w:w="100" w:type="dxa"/>
              <w:bottom w:w="40" w:type="dxa"/>
              <w:right w:w="100" w:type="dxa"/>
            </w:tcMar>
          </w:tcPr>
          <w:p w14:paraId="6A79EB92" w14:textId="77777777" w:rsidR="00354923" w:rsidRDefault="001B3122">
            <w:pPr>
              <w:spacing w:before="0" w:after="120" w:line="360" w:lineRule="auto"/>
            </w:pPr>
            <w:r>
              <w:rPr>
                <w:rFonts w:ascii="Times New Roman" w:hAnsi="Times New Roman" w:eastAsia="Times New Roman" w:cs="Times New Roman"/>
                <w:sz w:val="24"/>
                <w:szCs w:val="24"/>
              </w:rPr>
              <w:t>Windows 11, x86_64</w:t>
            </w:r>
          </w:p>
        </w:tc>
      </w:tr>
    </w:tbl>
    <w:p w14:paraId="34D5C83D" w14:textId="77777777" w:rsidR="00354923" w:rsidRDefault="001B3122">
      <w:pPr>
        <w:pStyle w:val="Ttulo2"/>
        <w:spacing w:before="0" w:after="120" w:line="360" w:lineRule="auto"/>
      </w:pPr>
      <w:bookmarkStart w:id="17" w:name="_Toc242388461"/>
      <w:r>
        <w:rPr>
          <w:rFonts w:ascii="Times New Roman" w:hAnsi="Times New Roman" w:eastAsia="Times New Roman" w:cs="Times New Roman"/>
          <w:sz w:val="24"/>
          <w:szCs w:val="24"/>
        </w:rPr>
        <w:t>Resumen de las 41 pruebas automatizadas</w:t>
      </w:r>
      <w:bookmarkEnd w:id="17"/>
    </w:p>
    <w:p w14:paraId="086F954B" w14:textId="77777777" w:rsidR="00354923" w:rsidRDefault="001B3122">
      <w:pPr>
        <w:spacing w:before="0" w:after="120" w:line="360" w:lineRule="auto"/>
        <w:ind w:firstLine="720"/>
      </w:pPr>
      <w:r>
        <w:rPr>
          <w:rFonts w:ascii="Times New Roman" w:hAnsi="Times New Roman" w:eastAsia="Times New Roman" w:cs="Times New Roman"/>
          <w:sz w:val="24"/>
          <w:szCs w:val="24"/>
        </w:rPr>
        <w:t>Las 29 pruebas unitarias no requieren base de datos: emplean dobles de prueba construidos sin librerías externas, un JDBC simulado con java.lang.reflect.Proxy (JdbcFalso) y DAO sustitutos que heredan de los reales. Las 12 de integración se habilitan con DPAO_JDBC_TEST=true y solo se ejecutan contra 127.0.0.1:3307/dpao_test; cada corrida crea un esquema dpao_test_&lt;marca&gt; nuevo y lo conserva como evidencia. La Tabla 16 las agrupa por clase y la Figura 10 reproduce el resultado de Maven.</w:t>
      </w:r>
    </w:p>
    <w:p w14:paraId="3BBF1C83" w14:textId="77777777" w:rsidR="00354923" w:rsidRDefault="001B3122">
      <w:pPr>
        <w:keepNext/>
        <w:spacing w:before="0" w:after="120" w:line="360" w:lineRule="auto"/>
      </w:pPr>
      <w:r>
        <w:rPr>
          <w:rFonts w:ascii="Times New Roman" w:hAnsi="Times New Roman" w:eastAsia="Times New Roman" w:cs="Times New Roman"/>
          <w:b/>
          <w:bCs/>
          <w:sz w:val="24"/>
          <w:szCs w:val="24"/>
        </w:rPr>
        <w:t>Tabla 16</w:t>
      </w:r>
    </w:p>
    <w:p w14:paraId="2DB5A542" w14:textId="77777777" w:rsidR="00354923" w:rsidRDefault="001B3122">
      <w:pPr>
        <w:keepNext/>
        <w:spacing w:before="0" w:after="120" w:line="360" w:lineRule="auto"/>
      </w:pPr>
      <w:r>
        <w:rPr>
          <w:rFonts w:ascii="Times New Roman" w:hAnsi="Times New Roman" w:eastAsia="Times New Roman" w:cs="Times New Roman"/>
          <w:i/>
          <w:iCs/>
          <w:sz w:val="24"/>
          <w:szCs w:val="24"/>
        </w:rPr>
        <w:t>Pruebas por clase</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3405"/>
        <w:gridCol w:w="1558"/>
        <w:gridCol w:w="562"/>
        <w:gridCol w:w="3501"/>
      </w:tblGrid>
      <w:tr w:rsidR="00354923" w14:paraId="1CAB29B5" w14:textId="77777777">
        <w:trPr>
          <w:cantSplit/>
          <w:tblHeader/>
        </w:trPr>
        <w:tc>
          <w:tcPr>
            <w:tcW w:w="3405" w:type="dxa"/>
            <w:shd w:val="clear" w:color="auto" w:fill="E7EBEF"/>
            <w:tcMar>
              <w:top w:w="40" w:type="dxa"/>
              <w:left w:w="100" w:type="dxa"/>
              <w:bottom w:w="40" w:type="dxa"/>
              <w:right w:w="100" w:type="dxa"/>
            </w:tcMar>
          </w:tcPr>
          <w:p w14:paraId="2C919C62" w14:textId="77777777" w:rsidR="00354923" w:rsidRDefault="001B3122">
            <w:pPr>
              <w:keepNext/>
              <w:spacing w:before="0" w:after="120" w:line="360" w:lineRule="auto"/>
            </w:pPr>
            <w:r>
              <w:rPr>
                <w:rFonts w:ascii="Times New Roman" w:hAnsi="Times New Roman" w:eastAsia="Times New Roman" w:cs="Times New Roman"/>
                <w:b/>
                <w:bCs/>
                <w:sz w:val="24"/>
                <w:szCs w:val="24"/>
              </w:rPr>
              <w:t>Clase</w:t>
            </w:r>
          </w:p>
        </w:tc>
        <w:tc>
          <w:tcPr>
            <w:tcW w:w="1558" w:type="dxa"/>
            <w:shd w:val="clear" w:color="auto" w:fill="E7EBEF"/>
            <w:tcMar>
              <w:top w:w="40" w:type="dxa"/>
              <w:left w:w="100" w:type="dxa"/>
              <w:bottom w:w="40" w:type="dxa"/>
              <w:right w:w="100" w:type="dxa"/>
            </w:tcMar>
          </w:tcPr>
          <w:p w14:paraId="69293969" w14:textId="77777777" w:rsidR="00354923" w:rsidRDefault="001B3122">
            <w:pPr>
              <w:keepNext/>
              <w:spacing w:before="0" w:after="120" w:line="360" w:lineRule="auto"/>
            </w:pPr>
            <w:r>
              <w:rPr>
                <w:rFonts w:ascii="Times New Roman" w:hAnsi="Times New Roman" w:eastAsia="Times New Roman" w:cs="Times New Roman"/>
                <w:b/>
                <w:bCs/>
                <w:sz w:val="24"/>
                <w:szCs w:val="24"/>
              </w:rPr>
              <w:t>Tipo</w:t>
            </w:r>
          </w:p>
        </w:tc>
        <w:tc>
          <w:tcPr>
            <w:tcW w:w="562" w:type="dxa"/>
            <w:shd w:val="clear" w:color="auto" w:fill="E7EBEF"/>
            <w:tcMar>
              <w:top w:w="40" w:type="dxa"/>
              <w:left w:w="100" w:type="dxa"/>
              <w:bottom w:w="40" w:type="dxa"/>
              <w:right w:w="100" w:type="dxa"/>
            </w:tcMar>
          </w:tcPr>
          <w:p w14:paraId="6D8C5ADE" w14:textId="77777777" w:rsidR="00354923" w:rsidRDefault="001B3122">
            <w:pPr>
              <w:keepNext/>
              <w:spacing w:before="0" w:after="120" w:line="360" w:lineRule="auto"/>
            </w:pPr>
            <w:r>
              <w:rPr>
                <w:rFonts w:ascii="Times New Roman" w:hAnsi="Times New Roman" w:eastAsia="Times New Roman" w:cs="Times New Roman"/>
                <w:b/>
                <w:bCs/>
                <w:sz w:val="24"/>
                <w:szCs w:val="24"/>
              </w:rPr>
              <w:t>N.º</w:t>
            </w:r>
          </w:p>
        </w:tc>
        <w:tc>
          <w:tcPr>
            <w:tcW w:w="3501" w:type="dxa"/>
            <w:shd w:val="clear" w:color="auto" w:fill="E7EBEF"/>
            <w:tcMar>
              <w:top w:w="40" w:type="dxa"/>
              <w:left w:w="100" w:type="dxa"/>
              <w:bottom w:w="40" w:type="dxa"/>
              <w:right w:w="100" w:type="dxa"/>
            </w:tcMar>
          </w:tcPr>
          <w:p w14:paraId="3C86DBCD" w14:textId="77777777" w:rsidR="00354923" w:rsidRDefault="001B3122">
            <w:pPr>
              <w:keepNext/>
              <w:spacing w:before="0" w:after="120" w:line="360" w:lineRule="auto"/>
            </w:pPr>
            <w:r>
              <w:rPr>
                <w:rFonts w:ascii="Times New Roman" w:hAnsi="Times New Roman" w:eastAsia="Times New Roman" w:cs="Times New Roman"/>
                <w:b/>
                <w:bCs/>
                <w:sz w:val="24"/>
                <w:szCs w:val="24"/>
              </w:rPr>
              <w:t>Qué demuestra</w:t>
            </w:r>
          </w:p>
        </w:tc>
      </w:tr>
      <w:tr w:rsidR="00354923" w14:paraId="23A43B7B" w14:textId="77777777">
        <w:trPr>
          <w:cantSplit/>
        </w:trPr>
        <w:tc>
          <w:tcPr>
            <w:tcW w:w="3405" w:type="dxa"/>
            <w:shd w:val="clear" w:color="auto" w:fill="F7F8FA"/>
            <w:tcMar>
              <w:top w:w="40" w:type="dxa"/>
              <w:left w:w="100" w:type="dxa"/>
              <w:bottom w:w="40" w:type="dxa"/>
              <w:right w:w="100" w:type="dxa"/>
            </w:tcMar>
          </w:tcPr>
          <w:p w14:paraId="6D6BBD3F" w14:textId="77777777" w:rsidR="00354923" w:rsidRDefault="001B3122">
            <w:pPr>
              <w:keepNext/>
              <w:spacing w:before="0" w:after="120" w:line="360" w:lineRule="auto"/>
            </w:pPr>
            <w:r>
              <w:rPr>
                <w:rFonts w:ascii="Times New Roman" w:hAnsi="Times New Roman" w:eastAsia="Times New Roman" w:cs="Times New Roman"/>
                <w:sz w:val="24"/>
                <w:szCs w:val="24"/>
              </w:rPr>
              <w:t>KardexDAOTransaccionTest</w:t>
            </w:r>
          </w:p>
        </w:tc>
        <w:tc>
          <w:tcPr>
            <w:tcW w:w="1558" w:type="dxa"/>
            <w:tcMar>
              <w:top w:w="40" w:type="dxa"/>
              <w:left w:w="100" w:type="dxa"/>
              <w:bottom w:w="40" w:type="dxa"/>
              <w:right w:w="100" w:type="dxa"/>
            </w:tcMar>
          </w:tcPr>
          <w:p w14:paraId="59481870" w14:textId="77777777" w:rsidR="00354923" w:rsidRDefault="001B3122">
            <w:pPr>
              <w:keepNext/>
              <w:spacing w:before="0" w:after="120" w:line="360" w:lineRule="auto"/>
            </w:pPr>
            <w:r>
              <w:rPr>
                <w:rFonts w:ascii="Times New Roman" w:hAnsi="Times New Roman" w:eastAsia="Times New Roman" w:cs="Times New Roman"/>
                <w:sz w:val="24"/>
                <w:szCs w:val="24"/>
              </w:rPr>
              <w:t>Unitaria (Proxy JDBC)</w:t>
            </w:r>
          </w:p>
        </w:tc>
        <w:tc>
          <w:tcPr>
            <w:tcW w:w="562" w:type="dxa"/>
            <w:tcMar>
              <w:top w:w="40" w:type="dxa"/>
              <w:left w:w="100" w:type="dxa"/>
              <w:bottom w:w="40" w:type="dxa"/>
              <w:right w:w="100" w:type="dxa"/>
            </w:tcMar>
          </w:tcPr>
          <w:p w14:paraId="3DDE78F3" w14:textId="77777777" w:rsidR="00354923" w:rsidRDefault="001B3122">
            <w:pPr>
              <w:keepNext/>
              <w:spacing w:before="0" w:after="120" w:line="360" w:lineRule="auto"/>
            </w:pPr>
            <w:r>
              <w:rPr>
                <w:rFonts w:ascii="Times New Roman" w:hAnsi="Times New Roman" w:eastAsia="Times New Roman" w:cs="Times New Roman"/>
                <w:sz w:val="24"/>
                <w:szCs w:val="24"/>
              </w:rPr>
              <w:t>8</w:t>
            </w:r>
          </w:p>
        </w:tc>
        <w:tc>
          <w:tcPr>
            <w:tcW w:w="3501" w:type="dxa"/>
            <w:tcMar>
              <w:top w:w="40" w:type="dxa"/>
              <w:left w:w="100" w:type="dxa"/>
              <w:bottom w:w="40" w:type="dxa"/>
              <w:right w:w="100" w:type="dxa"/>
            </w:tcMar>
          </w:tcPr>
          <w:p w14:paraId="1AD2CA36" w14:textId="77777777" w:rsidR="00354923" w:rsidRDefault="001B3122">
            <w:pPr>
              <w:keepNext/>
              <w:spacing w:before="0" w:after="120" w:line="360" w:lineRule="auto"/>
            </w:pPr>
            <w:r>
              <w:rPr>
                <w:rFonts w:ascii="Times New Roman" w:hAnsi="Times New Roman" w:eastAsia="Times New Roman" w:cs="Times New Roman"/>
                <w:sz w:val="24"/>
                <w:szCs w:val="24"/>
              </w:rPr>
              <w:t>Orden setAutoCommit(false) → FOR UPDATE → UPDATE → INSERT → commit; rollback ante fallo del INSERT con el UPDATE ya ejecutado; stock insuficiente sin escrituras; ajuste sin diferencia; ítem inexistente.</w:t>
            </w:r>
          </w:p>
        </w:tc>
      </w:tr>
      <w:tr w:rsidR="00354923" w14:paraId="66BFEC26" w14:textId="77777777">
        <w:trPr>
          <w:cantSplit/>
        </w:trPr>
        <w:tc>
          <w:tcPr>
            <w:tcW w:w="3405" w:type="dxa"/>
            <w:shd w:val="clear" w:color="auto" w:fill="F7F8FA"/>
            <w:tcMar>
              <w:top w:w="40" w:type="dxa"/>
              <w:left w:w="100" w:type="dxa"/>
              <w:bottom w:w="40" w:type="dxa"/>
              <w:right w:w="100" w:type="dxa"/>
            </w:tcMar>
          </w:tcPr>
          <w:p w14:paraId="6E8AAA8F" w14:textId="77777777" w:rsidR="00354923" w:rsidRDefault="001B3122">
            <w:pPr>
              <w:keepNext/>
              <w:spacing w:before="0" w:after="120" w:line="360" w:lineRule="auto"/>
            </w:pPr>
            <w:r>
              <w:rPr>
                <w:rFonts w:ascii="Times New Roman" w:hAnsi="Times New Roman" w:eastAsia="Times New Roman" w:cs="Times New Roman"/>
                <w:sz w:val="24"/>
                <w:szCs w:val="24"/>
              </w:rPr>
              <w:t>InventarioFacadeTest</w:t>
            </w:r>
          </w:p>
        </w:tc>
        <w:tc>
          <w:tcPr>
            <w:tcW w:w="1558" w:type="dxa"/>
            <w:tcMar>
              <w:top w:w="40" w:type="dxa"/>
              <w:left w:w="100" w:type="dxa"/>
              <w:bottom w:w="40" w:type="dxa"/>
              <w:right w:w="100" w:type="dxa"/>
            </w:tcMar>
          </w:tcPr>
          <w:p w14:paraId="58BE17B9" w14:textId="77777777" w:rsidR="00354923" w:rsidRDefault="001B3122">
            <w:pPr>
              <w:keepNext/>
              <w:spacing w:before="0" w:after="120" w:line="360" w:lineRule="auto"/>
            </w:pPr>
            <w:r>
              <w:rPr>
                <w:rFonts w:ascii="Times New Roman" w:hAnsi="Times New Roman" w:eastAsia="Times New Roman" w:cs="Times New Roman"/>
                <w:sz w:val="24"/>
                <w:szCs w:val="24"/>
              </w:rPr>
              <w:t>Unitaria (DAO sustitutos)</w:t>
            </w:r>
          </w:p>
        </w:tc>
        <w:tc>
          <w:tcPr>
            <w:tcW w:w="562" w:type="dxa"/>
            <w:tcMar>
              <w:top w:w="40" w:type="dxa"/>
              <w:left w:w="100" w:type="dxa"/>
              <w:bottom w:w="40" w:type="dxa"/>
              <w:right w:w="100" w:type="dxa"/>
            </w:tcMar>
          </w:tcPr>
          <w:p w14:paraId="0FA10414" w14:textId="77777777" w:rsidR="00354923" w:rsidRDefault="001B3122">
            <w:pPr>
              <w:keepNext/>
              <w:spacing w:before="0" w:after="120" w:line="360" w:lineRule="auto"/>
            </w:pPr>
            <w:r>
              <w:rPr>
                <w:rFonts w:ascii="Times New Roman" w:hAnsi="Times New Roman" w:eastAsia="Times New Roman" w:cs="Times New Roman"/>
                <w:sz w:val="24"/>
                <w:szCs w:val="24"/>
              </w:rPr>
              <w:t>15</w:t>
            </w:r>
          </w:p>
        </w:tc>
        <w:tc>
          <w:tcPr>
            <w:tcW w:w="3501" w:type="dxa"/>
            <w:tcMar>
              <w:top w:w="40" w:type="dxa"/>
              <w:left w:w="100" w:type="dxa"/>
              <w:bottom w:w="40" w:type="dxa"/>
              <w:right w:w="100" w:type="dxa"/>
            </w:tcMar>
          </w:tcPr>
          <w:p w14:paraId="2F262E03" w14:textId="77777777" w:rsidR="00354923" w:rsidRDefault="001B3122">
            <w:pPr>
              <w:keepNext/>
              <w:spacing w:before="0" w:after="120" w:line="360" w:lineRule="auto"/>
            </w:pPr>
            <w:r>
              <w:rPr>
                <w:rFonts w:ascii="Times New Roman" w:hAnsi="Times New Roman" w:eastAsia="Times New Roman" w:cs="Times New Roman"/>
                <w:sz w:val="24"/>
                <w:szCs w:val="24"/>
              </w:rPr>
              <w:t>Validación previa al DAO, mapeo a DTO, traducción de 1062 y de fallos técnicos, delegación al Kardex y fachada con KardexDAO real sobre JDBC simulado que hace rollback.</w:t>
            </w:r>
          </w:p>
        </w:tc>
      </w:tr>
      <w:tr w:rsidR="00354923" w14:paraId="5FE069AD" w14:textId="77777777">
        <w:trPr>
          <w:cantSplit/>
        </w:trPr>
        <w:tc>
          <w:tcPr>
            <w:tcW w:w="3405" w:type="dxa"/>
            <w:shd w:val="clear" w:color="auto" w:fill="F7F8FA"/>
            <w:tcMar>
              <w:top w:w="40" w:type="dxa"/>
              <w:left w:w="100" w:type="dxa"/>
              <w:bottom w:w="40" w:type="dxa"/>
              <w:right w:w="100" w:type="dxa"/>
            </w:tcMar>
          </w:tcPr>
          <w:p w14:paraId="6BD35D72" w14:textId="77777777" w:rsidR="00354923" w:rsidRDefault="001B3122">
            <w:pPr>
              <w:keepNext/>
              <w:spacing w:before="0" w:after="120" w:line="360" w:lineRule="auto"/>
            </w:pPr>
            <w:r>
              <w:rPr>
                <w:rFonts w:ascii="Times New Roman" w:hAnsi="Times New Roman" w:eastAsia="Times New Roman" w:cs="Times New Roman"/>
                <w:sz w:val="24"/>
                <w:szCs w:val="24"/>
              </w:rPr>
              <w:t>InsumoTest</w:t>
            </w:r>
          </w:p>
        </w:tc>
        <w:tc>
          <w:tcPr>
            <w:tcW w:w="1558" w:type="dxa"/>
            <w:tcMar>
              <w:top w:w="40" w:type="dxa"/>
              <w:left w:w="100" w:type="dxa"/>
              <w:bottom w:w="40" w:type="dxa"/>
              <w:right w:w="100" w:type="dxa"/>
            </w:tcMar>
          </w:tcPr>
          <w:p w14:paraId="26B4D0FB" w14:textId="77777777" w:rsidR="00354923" w:rsidRDefault="001B3122">
            <w:pPr>
              <w:keepNext/>
              <w:spacing w:before="0" w:after="120" w:line="360" w:lineRule="auto"/>
            </w:pPr>
            <w:r>
              <w:rPr>
                <w:rFonts w:ascii="Times New Roman" w:hAnsi="Times New Roman" w:eastAsia="Times New Roman" w:cs="Times New Roman"/>
                <w:sz w:val="24"/>
                <w:szCs w:val="24"/>
              </w:rPr>
              <w:t>Unitaria</w:t>
            </w:r>
          </w:p>
        </w:tc>
        <w:tc>
          <w:tcPr>
            <w:tcW w:w="562" w:type="dxa"/>
            <w:tcMar>
              <w:top w:w="40" w:type="dxa"/>
              <w:left w:w="100" w:type="dxa"/>
              <w:bottom w:w="40" w:type="dxa"/>
              <w:right w:w="100" w:type="dxa"/>
            </w:tcMar>
          </w:tcPr>
          <w:p w14:paraId="01C1FCB0" w14:textId="77777777" w:rsidR="00354923" w:rsidRDefault="001B3122">
            <w:pPr>
              <w:keepNext/>
              <w:spacing w:before="0" w:after="120" w:line="360" w:lineRule="auto"/>
            </w:pPr>
            <w:r>
              <w:rPr>
                <w:rFonts w:ascii="Times New Roman" w:hAnsi="Times New Roman" w:eastAsia="Times New Roman" w:cs="Times New Roman"/>
                <w:sz w:val="24"/>
                <w:szCs w:val="24"/>
              </w:rPr>
              <w:t>6</w:t>
            </w:r>
          </w:p>
        </w:tc>
        <w:tc>
          <w:tcPr>
            <w:tcW w:w="3501" w:type="dxa"/>
            <w:tcMar>
              <w:top w:w="40" w:type="dxa"/>
              <w:left w:w="100" w:type="dxa"/>
              <w:bottom w:w="40" w:type="dxa"/>
              <w:right w:w="100" w:type="dxa"/>
            </w:tcMar>
          </w:tcPr>
          <w:p w14:paraId="0A0794B4" w14:textId="77777777" w:rsidR="00354923" w:rsidRDefault="001B3122">
            <w:pPr>
              <w:keepNext/>
              <w:spacing w:before="0" w:after="120" w:line="360" w:lineRule="auto"/>
            </w:pPr>
            <w:r>
              <w:rPr>
                <w:rFonts w:ascii="Times New Roman" w:hAnsi="Times New Roman" w:eastAsia="Times New Roman" w:cs="Times New Roman"/>
                <w:sz w:val="24"/>
                <w:szCs w:val="24"/>
              </w:rPr>
              <w:t>Alerta de reabastecimiento, límites decimales y de texto, variación por TipoMovimiento y rechazo de clases o tipos arbitrarios.</w:t>
            </w:r>
          </w:p>
        </w:tc>
      </w:tr>
      <w:tr w:rsidR="00354923" w14:paraId="0263F0F3" w14:textId="77777777">
        <w:trPr>
          <w:cantSplit/>
        </w:trPr>
        <w:tc>
          <w:tcPr>
            <w:tcW w:w="3405" w:type="dxa"/>
            <w:shd w:val="clear" w:color="auto" w:fill="F7F8FA"/>
            <w:tcMar>
              <w:top w:w="40" w:type="dxa"/>
              <w:left w:w="100" w:type="dxa"/>
              <w:bottom w:w="40" w:type="dxa"/>
              <w:right w:w="100" w:type="dxa"/>
            </w:tcMar>
          </w:tcPr>
          <w:p w14:paraId="3F42E9BB" w14:textId="77777777" w:rsidR="00354923" w:rsidRDefault="001B3122">
            <w:pPr>
              <w:keepNext/>
              <w:spacing w:before="0" w:after="120" w:line="360" w:lineRule="auto"/>
            </w:pPr>
            <w:r>
              <w:rPr>
                <w:rFonts w:ascii="Times New Roman" w:hAnsi="Times New Roman" w:eastAsia="Times New Roman" w:cs="Times New Roman"/>
                <w:sz w:val="24"/>
                <w:szCs w:val="24"/>
              </w:rPr>
              <w:t>JdbcTest</w:t>
            </w:r>
          </w:p>
        </w:tc>
        <w:tc>
          <w:tcPr>
            <w:tcW w:w="1558" w:type="dxa"/>
            <w:tcMar>
              <w:top w:w="40" w:type="dxa"/>
              <w:left w:w="100" w:type="dxa"/>
              <w:bottom w:w="40" w:type="dxa"/>
              <w:right w:w="100" w:type="dxa"/>
            </w:tcMar>
          </w:tcPr>
          <w:p w14:paraId="050D77F7" w14:textId="77777777" w:rsidR="00354923" w:rsidRDefault="001B3122">
            <w:pPr>
              <w:keepNext/>
              <w:spacing w:before="0" w:after="120" w:line="360" w:lineRule="auto"/>
            </w:pPr>
            <w:r>
              <w:rPr>
                <w:rFonts w:ascii="Times New Roman" w:hAnsi="Times New Roman" w:eastAsia="Times New Roman" w:cs="Times New Roman"/>
                <w:sz w:val="24"/>
                <w:szCs w:val="24"/>
              </w:rPr>
              <w:t>Integración MySQL</w:t>
            </w:r>
          </w:p>
        </w:tc>
        <w:tc>
          <w:tcPr>
            <w:tcW w:w="562" w:type="dxa"/>
            <w:tcMar>
              <w:top w:w="40" w:type="dxa"/>
              <w:left w:w="100" w:type="dxa"/>
              <w:bottom w:w="40" w:type="dxa"/>
              <w:right w:w="100" w:type="dxa"/>
            </w:tcMar>
          </w:tcPr>
          <w:p w14:paraId="70BFE7B7" w14:textId="77777777" w:rsidR="00354923" w:rsidRDefault="001B3122">
            <w:pPr>
              <w:keepNext/>
              <w:spacing w:before="0" w:after="120" w:line="360" w:lineRule="auto"/>
            </w:pPr>
            <w:r>
              <w:rPr>
                <w:rFonts w:ascii="Times New Roman" w:hAnsi="Times New Roman" w:eastAsia="Times New Roman" w:cs="Times New Roman"/>
                <w:sz w:val="24"/>
                <w:szCs w:val="24"/>
              </w:rPr>
              <w:t>6</w:t>
            </w:r>
          </w:p>
        </w:tc>
        <w:tc>
          <w:tcPr>
            <w:tcW w:w="3501" w:type="dxa"/>
            <w:tcMar>
              <w:top w:w="40" w:type="dxa"/>
              <w:left w:w="100" w:type="dxa"/>
              <w:bottom w:w="40" w:type="dxa"/>
              <w:right w:w="100" w:type="dxa"/>
            </w:tcMar>
          </w:tcPr>
          <w:p w14:paraId="0D293F09" w14:textId="77777777" w:rsidR="00354923" w:rsidRDefault="001B3122">
            <w:pPr>
              <w:keepNext/>
              <w:spacing w:before="0" w:after="120" w:line="360" w:lineRule="auto"/>
            </w:pPr>
            <w:r>
              <w:rPr>
                <w:rFonts w:ascii="Times New Roman" w:hAnsi="Times New Roman" w:eastAsia="Times New Roman" w:cs="Times New Roman"/>
                <w:sz w:val="24"/>
                <w:szCs w:val="24"/>
              </w:rPr>
              <w:t>Conexión real y fallo de conexión, UTF-8, duplicados y FK, CHECK, rollback por trigger y diez entradas concurrentes sin pérdida.</w:t>
            </w:r>
          </w:p>
        </w:tc>
      </w:tr>
      <w:tr w:rsidR="00354923" w14:paraId="2F9B37A3" w14:textId="77777777">
        <w:trPr>
          <w:cantSplit/>
        </w:trPr>
        <w:tc>
          <w:tcPr>
            <w:tcW w:w="3405" w:type="dxa"/>
            <w:shd w:val="clear" w:color="auto" w:fill="F7F8FA"/>
            <w:tcMar>
              <w:top w:w="40" w:type="dxa"/>
              <w:left w:w="100" w:type="dxa"/>
              <w:bottom w:w="40" w:type="dxa"/>
              <w:right w:w="100" w:type="dxa"/>
            </w:tcMar>
          </w:tcPr>
          <w:p w14:paraId="4F1F41FD" w14:textId="77777777" w:rsidR="00354923" w:rsidRDefault="001B3122">
            <w:pPr>
              <w:spacing w:before="0" w:after="120" w:line="360" w:lineRule="auto"/>
            </w:pPr>
            <w:r>
              <w:rPr>
                <w:rFonts w:ascii="Times New Roman" w:hAnsi="Times New Roman" w:eastAsia="Times New Roman" w:cs="Times New Roman"/>
                <w:sz w:val="24"/>
                <w:szCs w:val="24"/>
              </w:rPr>
              <w:t>InventarioFacadeIntegracionTest</w:t>
            </w:r>
          </w:p>
        </w:tc>
        <w:tc>
          <w:tcPr>
            <w:tcW w:w="1558" w:type="dxa"/>
            <w:tcMar>
              <w:top w:w="40" w:type="dxa"/>
              <w:left w:w="100" w:type="dxa"/>
              <w:bottom w:w="40" w:type="dxa"/>
              <w:right w:w="100" w:type="dxa"/>
            </w:tcMar>
          </w:tcPr>
          <w:p w14:paraId="7D336B17" w14:textId="77777777" w:rsidR="00354923" w:rsidRDefault="001B3122">
            <w:pPr>
              <w:spacing w:before="0" w:after="120" w:line="360" w:lineRule="auto"/>
            </w:pPr>
            <w:r>
              <w:rPr>
                <w:rFonts w:ascii="Times New Roman" w:hAnsi="Times New Roman" w:eastAsia="Times New Roman" w:cs="Times New Roman"/>
                <w:sz w:val="24"/>
                <w:szCs w:val="24"/>
              </w:rPr>
              <w:t>Integración MySQL</w:t>
            </w:r>
          </w:p>
        </w:tc>
        <w:tc>
          <w:tcPr>
            <w:tcW w:w="562" w:type="dxa"/>
            <w:tcMar>
              <w:top w:w="40" w:type="dxa"/>
              <w:left w:w="100" w:type="dxa"/>
              <w:bottom w:w="40" w:type="dxa"/>
              <w:right w:w="100" w:type="dxa"/>
            </w:tcMar>
          </w:tcPr>
          <w:p w14:paraId="38A03C94" w14:textId="77777777" w:rsidR="00354923" w:rsidRDefault="001B3122">
            <w:pPr>
              <w:spacing w:before="0" w:after="120" w:line="360" w:lineRule="auto"/>
            </w:pPr>
            <w:r>
              <w:rPr>
                <w:rFonts w:ascii="Times New Roman" w:hAnsi="Times New Roman" w:eastAsia="Times New Roman" w:cs="Times New Roman"/>
                <w:sz w:val="24"/>
                <w:szCs w:val="24"/>
              </w:rPr>
              <w:t>6</w:t>
            </w:r>
          </w:p>
        </w:tc>
        <w:tc>
          <w:tcPr>
            <w:tcW w:w="3501" w:type="dxa"/>
            <w:tcMar>
              <w:top w:w="40" w:type="dxa"/>
              <w:left w:w="100" w:type="dxa"/>
              <w:bottom w:w="40" w:type="dxa"/>
              <w:right w:w="100" w:type="dxa"/>
            </w:tcMar>
          </w:tcPr>
          <w:p w14:paraId="7640D0E7" w14:textId="77777777" w:rsidR="00354923" w:rsidRDefault="001B3122">
            <w:pPr>
              <w:spacing w:before="0" w:after="120" w:line="360" w:lineRule="auto"/>
            </w:pPr>
            <w:r>
              <w:rPr>
                <w:rFonts w:ascii="Times New Roman" w:hAnsi="Times New Roman" w:eastAsia="Times New Roman" w:cs="Times New Roman"/>
                <w:sz w:val="24"/>
                <w:szCs w:val="24"/>
              </w:rPr>
              <w:t>Saldos encadenados ENTRADA → VENTA → MERMA → AJUSTE, venta sin stock sin efectos, rollback por trigger a través de la fachada, ajuste sin diferencia, duplicado y ventas concurrentes.</w:t>
            </w:r>
          </w:p>
        </w:tc>
      </w:tr>
    </w:tbl>
    <w:p w14:paraId="00CDEE13" w14:textId="77777777" w:rsidR="00354923" w:rsidRDefault="001B3122">
      <w:pPr>
        <w:keepNext/>
        <w:spacing w:before="0" w:after="120" w:line="360" w:lineRule="auto"/>
      </w:pPr>
      <w:r>
        <w:rPr>
          <w:rFonts w:ascii="Times New Roman" w:hAnsi="Times New Roman" w:eastAsia="Times New Roman" w:cs="Times New Roman"/>
          <w:b/>
          <w:bCs/>
          <w:sz w:val="24"/>
          <w:szCs w:val="24"/>
        </w:rPr>
        <w:t>Figura 10</w:t>
      </w:r>
    </w:p>
    <w:p w14:paraId="7732F7E3" w14:textId="77777777" w:rsidR="00354923" w:rsidRDefault="001B3122">
      <w:pPr>
        <w:keepNext/>
        <w:spacing w:before="0" w:after="120" w:line="360" w:lineRule="auto"/>
      </w:pPr>
      <w:r>
        <w:rPr>
          <w:rFonts w:ascii="Times New Roman" w:hAnsi="Times New Roman" w:eastAsia="Times New Roman" w:cs="Times New Roman"/>
          <w:i/>
          <w:iCs/>
          <w:sz w:val="24"/>
          <w:szCs w:val="24"/>
        </w:rPr>
        <w:t>Resultado de mvn -B test contra MySQL 8.4.9</w:t>
      </w:r>
    </w:p>
    <w:p w14:paraId="795CA70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Tests run: 8, Failures: 0, Errors: 0, Skipped: 0 · dao.KardexDAOTransaccionTest</w:t>
      </w:r>
    </w:p>
    <w:p w14:paraId="72802AE1"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Motor real: MySQL 8.4.9; esquema aislado: dpao_test_1791495894252</w:t>
      </w:r>
    </w:p>
    <w:p w14:paraId="39F9DF4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Tests run: 6, Failures: 0, Errors: 0, Skipped: 0 · facade.InventarioFacadeIntegracionTest</w:t>
      </w:r>
    </w:p>
    <w:p w14:paraId="41F71256"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Tests run: 15, Failures: 0, Errors: 0, Skipped: 0 · facade.InventarioFacadeTest</w:t>
      </w:r>
    </w:p>
    <w:p w14:paraId="3E8756E4"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Tests run: 6, Failures: 0, Errors: 0, Skipped: 0 · model.InsumoTest</w:t>
      </w:r>
    </w:p>
    <w:p w14:paraId="691D4703"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Tests run: 6, Failures: 0, Errors: 0, Skipped: 0 · model.JdbcTest</w:t>
      </w:r>
    </w:p>
    <w:p w14:paraId="233A244B"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Tests run: 41, Failures: 0, Errors: 0, Skipped: 0</w:t>
      </w:r>
    </w:p>
    <w:p w14:paraId="088F21C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BUILD SUCCESS</w:t>
      </w:r>
    </w:p>
    <w:p w14:paraId="76104CB3"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Extracto de artifacts/evidence/apf2-20261008/maven-test.log.</w:t>
      </w:r>
    </w:p>
    <w:p w14:paraId="4CCD69F6" w14:textId="77777777" w:rsidR="00354923" w:rsidRDefault="001B3122">
      <w:pPr>
        <w:pStyle w:val="Ttulo2"/>
        <w:spacing w:before="0" w:after="120" w:line="360" w:lineRule="auto"/>
      </w:pPr>
      <w:bookmarkStart w:id="18" w:name="_Toc242388462"/>
      <w:r>
        <w:rPr>
          <w:rFonts w:ascii="Times New Roman" w:hAnsi="Times New Roman" w:eastAsia="Times New Roman" w:cs="Times New Roman"/>
          <w:sz w:val="24"/>
          <w:szCs w:val="24"/>
        </w:rPr>
        <w:t>Concurrencia multihilo y rollback forzado</w:t>
      </w:r>
      <w:bookmarkEnd w:id="18"/>
    </w:p>
    <w:p w14:paraId="7F66E3C5" w14:textId="77777777" w:rsidR="00354923" w:rsidRDefault="001B3122">
      <w:pPr>
        <w:spacing w:before="0" w:after="120" w:line="360" w:lineRule="auto"/>
        <w:ind w:firstLine="720"/>
      </w:pPr>
      <w:r>
        <w:rPr>
          <w:rFonts w:ascii="Times New Roman" w:hAnsi="Times New Roman" w:eastAsia="Times New Roman" w:cs="Times New Roman"/>
          <w:b/>
          <w:bCs/>
          <w:sz w:val="24"/>
          <w:szCs w:val="24"/>
        </w:rPr>
        <w:t>Concurrencia.</w:t>
      </w:r>
      <w:r>
        <w:rPr>
          <w:rFonts w:ascii="Times New Roman" w:hAnsi="Times New Roman" w:eastAsia="Times New Roman" w:cs="Times New Roman"/>
          <w:sz w:val="24"/>
          <w:szCs w:val="24"/>
        </w:rPr>
        <w:t xml:space="preserve"> La prueba ventasConcurrentesNuncaDejanStockNegativo registra una entrada de 5 unidades y lanza 10 ventas de 1 unidad desde un grupo de 4 hilos a través de la fachada. El bloqueo FOR UPDATE serializa las transacciones: exactamente 5 ventas se confirman, 5 reciben StockInsuficienteException, el stock final es 0.00 y el historial contiene 6 movimientos. JdbcTest comprueba además que 10 entradas concurrentes de 0.10 suman 1.00 sin actualizaciones perdidas.</w:t>
      </w:r>
    </w:p>
    <w:p w14:paraId="293D01DE" w14:textId="77777777" w:rsidR="00354923" w:rsidRDefault="001B3122">
      <w:pPr>
        <w:spacing w:before="0" w:after="120" w:line="360" w:lineRule="auto"/>
        <w:ind w:firstLine="720"/>
      </w:pPr>
      <w:r>
        <w:rPr>
          <w:rFonts w:ascii="Times New Roman" w:hAnsi="Times New Roman" w:eastAsia="Times New Roman" w:cs="Times New Roman"/>
          <w:b/>
          <w:bCs/>
          <w:sz w:val="24"/>
          <w:szCs w:val="24"/>
        </w:rPr>
        <w:t>Rollback forzado.</w:t>
      </w:r>
      <w:r>
        <w:rPr>
          <w:rFonts w:ascii="Times New Roman" w:hAnsi="Times New Roman" w:eastAsia="Times New Roman" w:cs="Times New Roman"/>
          <w:sz w:val="24"/>
          <w:szCs w:val="24"/>
        </w:rPr>
        <w:t xml:space="preserve"> Para provocar un fallo real después del UPDATE, la prueba crea temporalmente un trigger BEFORE INSERT ON movimiento_kardex que ejecuta SIGNAL SQLSTATE '45000'. El INSERT falla, KardexDAO ejecuta rollback() y la prueba verifica en MySQL que el stock conserva su valor previo y que no se añadió historial; desde la fachada, el error llega como ServicioException con mensaje genérico. La versión unitaria reproduce el mismo escenario con el JDBC simulado y verifica que se invocó rollback() y nunca commit().</w:t>
      </w:r>
    </w:p>
    <w:p w14:paraId="247D5A85" w14:textId="77777777" w:rsidR="00354923" w:rsidRDefault="001B3122">
      <w:pPr>
        <w:pStyle w:val="Ttulo2"/>
        <w:spacing w:before="0" w:after="120" w:line="360" w:lineRule="auto"/>
      </w:pPr>
      <w:bookmarkStart w:id="19" w:name="_Toc242388463"/>
      <w:r>
        <w:rPr>
          <w:rFonts w:ascii="Times New Roman" w:hAnsi="Times New Roman" w:eastAsia="Times New Roman" w:cs="Times New Roman"/>
          <w:sz w:val="24"/>
          <w:szCs w:val="24"/>
        </w:rPr>
        <w:t>Pruebas HTTP de humo</w:t>
      </w:r>
      <w:bookmarkEnd w:id="19"/>
    </w:p>
    <w:p w14:paraId="780674FB" w14:textId="77777777" w:rsidR="00354923" w:rsidRDefault="001B3122">
      <w:pPr>
        <w:spacing w:before="0" w:after="120" w:line="360" w:lineRule="auto"/>
        <w:ind w:firstLine="720"/>
      </w:pPr>
      <w:r>
        <w:rPr>
          <w:rFonts w:ascii="Times New Roman" w:hAnsi="Times New Roman" w:eastAsia="Times New Roman" w:cs="Times New Roman"/>
          <w:sz w:val="24"/>
          <w:szCs w:val="24"/>
        </w:rPr>
        <w:t>El script scripts/http_smoke.py (Python 3, biblioteca estándar) se ejecutó contra el WAR desplegado en Tomcat 9 conectado a la base aislada, y se detiene si el servidor no declara la cabecera X-DPAO-Test-Database: isolated. Realizó 55 solicitudes y todas devolvieron el estado esperado (Tabla 17).</w:t>
      </w:r>
    </w:p>
    <w:p w14:paraId="2AC2CB21" w14:textId="77777777" w:rsidR="00354923" w:rsidRDefault="001B3122">
      <w:pPr>
        <w:keepNext/>
        <w:spacing w:before="0" w:after="120" w:line="360" w:lineRule="auto"/>
      </w:pPr>
      <w:r>
        <w:rPr>
          <w:rFonts w:ascii="Times New Roman" w:hAnsi="Times New Roman" w:eastAsia="Times New Roman" w:cs="Times New Roman"/>
          <w:b/>
          <w:bCs/>
          <w:sz w:val="24"/>
          <w:szCs w:val="24"/>
        </w:rPr>
        <w:t>Tabla 17</w:t>
      </w:r>
    </w:p>
    <w:p w14:paraId="0DF773E7" w14:textId="77777777" w:rsidR="00354923" w:rsidRDefault="001B3122">
      <w:pPr>
        <w:keepNext/>
        <w:spacing w:before="0" w:after="120" w:line="360" w:lineRule="auto"/>
      </w:pPr>
      <w:r>
        <w:rPr>
          <w:rFonts w:ascii="Times New Roman" w:hAnsi="Times New Roman" w:eastAsia="Times New Roman" w:cs="Times New Roman"/>
          <w:i/>
          <w:iCs/>
          <w:sz w:val="24"/>
          <w:szCs w:val="24"/>
        </w:rPr>
        <w:t>Comprobaciones del flujo HTTP</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1880"/>
        <w:gridCol w:w="7146"/>
      </w:tblGrid>
      <w:tr w:rsidR="00354923" w14:paraId="6BFCB3B1" w14:textId="77777777">
        <w:trPr>
          <w:cantSplit/>
          <w:tblHeader/>
        </w:trPr>
        <w:tc>
          <w:tcPr>
            <w:tcW w:w="1880" w:type="dxa"/>
            <w:shd w:val="clear" w:color="auto" w:fill="E7EBEF"/>
            <w:tcMar>
              <w:top w:w="40" w:type="dxa"/>
              <w:left w:w="100" w:type="dxa"/>
              <w:bottom w:w="40" w:type="dxa"/>
              <w:right w:w="100" w:type="dxa"/>
            </w:tcMar>
          </w:tcPr>
          <w:p w14:paraId="69262042" w14:textId="77777777" w:rsidR="00354923" w:rsidRDefault="001B3122">
            <w:pPr>
              <w:keepNext/>
              <w:spacing w:before="0" w:after="120" w:line="360" w:lineRule="auto"/>
            </w:pPr>
            <w:r>
              <w:rPr>
                <w:rFonts w:ascii="Times New Roman" w:hAnsi="Times New Roman" w:eastAsia="Times New Roman" w:cs="Times New Roman"/>
                <w:b/>
                <w:bCs/>
                <w:sz w:val="24"/>
                <w:szCs w:val="24"/>
              </w:rPr>
              <w:t>Aspecto</w:t>
            </w:r>
          </w:p>
        </w:tc>
        <w:tc>
          <w:tcPr>
            <w:tcW w:w="7146" w:type="dxa"/>
            <w:shd w:val="clear" w:color="auto" w:fill="E7EBEF"/>
            <w:tcMar>
              <w:top w:w="40" w:type="dxa"/>
              <w:left w:w="100" w:type="dxa"/>
              <w:bottom w:w="40" w:type="dxa"/>
              <w:right w:w="100" w:type="dxa"/>
            </w:tcMar>
          </w:tcPr>
          <w:p w14:paraId="76B07EC8" w14:textId="77777777" w:rsidR="00354923" w:rsidRDefault="001B3122">
            <w:pPr>
              <w:keepNext/>
              <w:spacing w:before="0" w:after="120" w:line="360" w:lineRule="auto"/>
            </w:pPr>
            <w:r>
              <w:rPr>
                <w:rFonts w:ascii="Times New Roman" w:hAnsi="Times New Roman" w:eastAsia="Times New Roman" w:cs="Times New Roman"/>
                <w:b/>
                <w:bCs/>
                <w:sz w:val="24"/>
                <w:szCs w:val="24"/>
              </w:rPr>
              <w:t>Comprobación</w:t>
            </w:r>
          </w:p>
        </w:tc>
      </w:tr>
      <w:tr w:rsidR="00354923" w14:paraId="77B1DB55" w14:textId="77777777">
        <w:trPr>
          <w:cantSplit/>
        </w:trPr>
        <w:tc>
          <w:tcPr>
            <w:tcW w:w="1880" w:type="dxa"/>
            <w:shd w:val="clear" w:color="auto" w:fill="F7F8FA"/>
            <w:tcMar>
              <w:top w:w="40" w:type="dxa"/>
              <w:left w:w="100" w:type="dxa"/>
              <w:bottom w:w="40" w:type="dxa"/>
              <w:right w:w="100" w:type="dxa"/>
            </w:tcMar>
          </w:tcPr>
          <w:p w14:paraId="58868303" w14:textId="77777777" w:rsidR="00354923" w:rsidRDefault="001B3122">
            <w:pPr>
              <w:keepNext/>
              <w:spacing w:before="0" w:after="120" w:line="360" w:lineRule="auto"/>
            </w:pPr>
            <w:r>
              <w:rPr>
                <w:rFonts w:ascii="Times New Roman" w:hAnsi="Times New Roman" w:eastAsia="Times New Roman" w:cs="Times New Roman"/>
                <w:sz w:val="24"/>
                <w:szCs w:val="24"/>
              </w:rPr>
              <w:t>Seguridad</w:t>
            </w:r>
          </w:p>
        </w:tc>
        <w:tc>
          <w:tcPr>
            <w:tcW w:w="7146" w:type="dxa"/>
            <w:tcMar>
              <w:top w:w="40" w:type="dxa"/>
              <w:left w:w="100" w:type="dxa"/>
              <w:bottom w:w="40" w:type="dxa"/>
              <w:right w:w="100" w:type="dxa"/>
            </w:tcMar>
          </w:tcPr>
          <w:p w14:paraId="3B5CF1B7" w14:textId="77777777" w:rsidR="00354923" w:rsidRDefault="001B3122">
            <w:pPr>
              <w:keepNext/>
              <w:spacing w:before="0" w:after="120" w:line="360" w:lineRule="auto"/>
            </w:pPr>
            <w:r>
              <w:rPr>
                <w:rFonts w:ascii="Times New Roman" w:hAnsi="Times New Roman" w:eastAsia="Times New Roman" w:cs="Times New Roman"/>
                <w:sz w:val="24"/>
                <w:szCs w:val="24"/>
              </w:rPr>
              <w:t>Redirección a /acceso sin sesión; credenciales inválidas rechazadas; CSRF ausente → 403; WEB-INF no accesible → 404; cierre de sesión por POST.</w:t>
            </w:r>
          </w:p>
        </w:tc>
      </w:tr>
      <w:tr w:rsidR="00354923" w14:paraId="7F3CD1D7" w14:textId="77777777">
        <w:trPr>
          <w:cantSplit/>
        </w:trPr>
        <w:tc>
          <w:tcPr>
            <w:tcW w:w="1880" w:type="dxa"/>
            <w:shd w:val="clear" w:color="auto" w:fill="F7F8FA"/>
            <w:tcMar>
              <w:top w:w="40" w:type="dxa"/>
              <w:left w:w="100" w:type="dxa"/>
              <w:bottom w:w="40" w:type="dxa"/>
              <w:right w:w="100" w:type="dxa"/>
            </w:tcMar>
          </w:tcPr>
          <w:p w14:paraId="7D38549F" w14:textId="77777777" w:rsidR="00354923" w:rsidRDefault="001B3122">
            <w:pPr>
              <w:keepNext/>
              <w:spacing w:before="0" w:after="120" w:line="360" w:lineRule="auto"/>
            </w:pPr>
            <w:r>
              <w:rPr>
                <w:rFonts w:ascii="Times New Roman" w:hAnsi="Times New Roman" w:eastAsia="Times New Roman" w:cs="Times New Roman"/>
                <w:sz w:val="24"/>
                <w:szCs w:val="24"/>
              </w:rPr>
              <w:t>Inventario</w:t>
            </w:r>
          </w:p>
        </w:tc>
        <w:tc>
          <w:tcPr>
            <w:tcW w:w="7146" w:type="dxa"/>
            <w:tcMar>
              <w:top w:w="40" w:type="dxa"/>
              <w:left w:w="100" w:type="dxa"/>
              <w:bottom w:w="40" w:type="dxa"/>
              <w:right w:w="100" w:type="dxa"/>
            </w:tcMar>
          </w:tcPr>
          <w:p w14:paraId="751344A1" w14:textId="77777777" w:rsidR="00354923" w:rsidRDefault="001B3122">
            <w:pPr>
              <w:keepNext/>
              <w:spacing w:before="0" w:after="120" w:line="360" w:lineRule="auto"/>
            </w:pPr>
            <w:r>
              <w:rPr>
                <w:rFonts w:ascii="Times New Roman" w:hAnsi="Times New Roman" w:eastAsia="Times New Roman" w:cs="Times New Roman"/>
                <w:sz w:val="24"/>
                <w:szCs w:val="24"/>
              </w:rPr>
              <w:t>Alta con UTF-8, alerta [REABASTECER], código duplicado, seis entradas inválidas y ajuste registrado en Kardex.</w:t>
            </w:r>
          </w:p>
        </w:tc>
      </w:tr>
      <w:tr w:rsidR="00354923" w14:paraId="63600D1D" w14:textId="77777777">
        <w:trPr>
          <w:cantSplit/>
        </w:trPr>
        <w:tc>
          <w:tcPr>
            <w:tcW w:w="1880" w:type="dxa"/>
            <w:shd w:val="clear" w:color="auto" w:fill="F7F8FA"/>
            <w:tcMar>
              <w:top w:w="40" w:type="dxa"/>
              <w:left w:w="100" w:type="dxa"/>
              <w:bottom w:w="40" w:type="dxa"/>
              <w:right w:w="100" w:type="dxa"/>
            </w:tcMar>
          </w:tcPr>
          <w:p w14:paraId="5B4B20F6" w14:textId="77777777" w:rsidR="00354923" w:rsidRDefault="001B3122">
            <w:pPr>
              <w:keepNext/>
              <w:spacing w:before="0" w:after="120" w:line="360" w:lineRule="auto"/>
            </w:pPr>
            <w:r>
              <w:rPr>
                <w:rFonts w:ascii="Times New Roman" w:hAnsi="Times New Roman" w:eastAsia="Times New Roman" w:cs="Times New Roman"/>
                <w:sz w:val="24"/>
                <w:szCs w:val="24"/>
              </w:rPr>
              <w:t>Productos</w:t>
            </w:r>
          </w:p>
        </w:tc>
        <w:tc>
          <w:tcPr>
            <w:tcW w:w="7146" w:type="dxa"/>
            <w:tcMar>
              <w:top w:w="40" w:type="dxa"/>
              <w:left w:w="100" w:type="dxa"/>
              <w:bottom w:w="40" w:type="dxa"/>
              <w:right w:w="100" w:type="dxa"/>
            </w:tcMar>
          </w:tcPr>
          <w:p w14:paraId="6C3C60F2" w14:textId="77777777" w:rsidR="00354923" w:rsidRDefault="001B3122">
            <w:pPr>
              <w:keepNext/>
              <w:spacing w:before="0" w:after="120" w:line="360" w:lineRule="auto"/>
            </w:pPr>
            <w:r>
              <w:rPr>
                <w:rFonts w:ascii="Times New Roman" w:hAnsi="Times New Roman" w:eastAsia="Times New Roman" w:cs="Times New Roman"/>
                <w:sz w:val="24"/>
                <w:szCs w:val="24"/>
              </w:rPr>
              <w:t>Alta y edición con mensajes distintos.</w:t>
            </w:r>
          </w:p>
        </w:tc>
      </w:tr>
      <w:tr w:rsidR="00354923" w14:paraId="1B7B3217" w14:textId="77777777">
        <w:trPr>
          <w:cantSplit/>
        </w:trPr>
        <w:tc>
          <w:tcPr>
            <w:tcW w:w="1880" w:type="dxa"/>
            <w:shd w:val="clear" w:color="auto" w:fill="F7F8FA"/>
            <w:tcMar>
              <w:top w:w="40" w:type="dxa"/>
              <w:left w:w="100" w:type="dxa"/>
              <w:bottom w:w="40" w:type="dxa"/>
              <w:right w:w="100" w:type="dxa"/>
            </w:tcMar>
          </w:tcPr>
          <w:p w14:paraId="76E3EC45" w14:textId="77777777" w:rsidR="00354923" w:rsidRDefault="001B3122">
            <w:pPr>
              <w:keepNext/>
              <w:spacing w:before="0" w:after="120" w:line="360" w:lineRule="auto"/>
            </w:pPr>
            <w:r>
              <w:rPr>
                <w:rFonts w:ascii="Times New Roman" w:hAnsi="Times New Roman" w:eastAsia="Times New Roman" w:cs="Times New Roman"/>
                <w:sz w:val="24"/>
                <w:szCs w:val="24"/>
              </w:rPr>
              <w:t>Kardex</w:t>
            </w:r>
          </w:p>
        </w:tc>
        <w:tc>
          <w:tcPr>
            <w:tcW w:w="7146" w:type="dxa"/>
            <w:tcMar>
              <w:top w:w="40" w:type="dxa"/>
              <w:left w:w="100" w:type="dxa"/>
              <w:bottom w:w="40" w:type="dxa"/>
              <w:right w:w="100" w:type="dxa"/>
            </w:tcMar>
          </w:tcPr>
          <w:p w14:paraId="20EC11FF" w14:textId="77777777" w:rsidR="00354923" w:rsidRDefault="001B3122">
            <w:pPr>
              <w:keepNext/>
              <w:spacing w:before="0" w:after="120" w:line="360" w:lineRule="auto"/>
            </w:pPr>
            <w:r>
              <w:rPr>
                <w:rFonts w:ascii="Times New Roman" w:hAnsi="Times New Roman" w:eastAsia="Times New Roman" w:cs="Times New Roman"/>
                <w:sz w:val="24"/>
                <w:szCs w:val="24"/>
              </w:rPr>
              <w:t>Entrada con mensaje «stock 0.00 → 3.00», venta, filtros por tipo y fecha, rango invertido, stock insuficiente sin movimiento, AJUSTE con saldo y ajuste sin diferencia.</w:t>
            </w:r>
          </w:p>
        </w:tc>
      </w:tr>
      <w:tr w:rsidR="00354923" w14:paraId="15DB202A" w14:textId="77777777">
        <w:trPr>
          <w:cantSplit/>
        </w:trPr>
        <w:tc>
          <w:tcPr>
            <w:tcW w:w="1880" w:type="dxa"/>
            <w:shd w:val="clear" w:color="auto" w:fill="F7F8FA"/>
            <w:tcMar>
              <w:top w:w="40" w:type="dxa"/>
              <w:left w:w="100" w:type="dxa"/>
              <w:bottom w:w="40" w:type="dxa"/>
              <w:right w:w="100" w:type="dxa"/>
            </w:tcMar>
          </w:tcPr>
          <w:p w14:paraId="603D56A6" w14:textId="77777777" w:rsidR="00354923" w:rsidRDefault="001B3122">
            <w:pPr>
              <w:spacing w:before="0" w:after="120" w:line="360" w:lineRule="auto"/>
            </w:pPr>
            <w:r>
              <w:rPr>
                <w:rFonts w:ascii="Times New Roman" w:hAnsi="Times New Roman" w:eastAsia="Times New Roman" w:cs="Times New Roman"/>
                <w:sz w:val="24"/>
                <w:szCs w:val="24"/>
              </w:rPr>
              <w:t>Presentación</w:t>
            </w:r>
          </w:p>
        </w:tc>
        <w:tc>
          <w:tcPr>
            <w:tcW w:w="7146" w:type="dxa"/>
            <w:tcMar>
              <w:top w:w="40" w:type="dxa"/>
              <w:left w:w="100" w:type="dxa"/>
              <w:bottom w:w="40" w:type="dxa"/>
              <w:right w:w="100" w:type="dxa"/>
            </w:tcMar>
          </w:tcPr>
          <w:p w14:paraId="2C320449" w14:textId="77777777" w:rsidR="00354923" w:rsidRDefault="001B3122">
            <w:pPr>
              <w:spacing w:before="0" w:after="120" w:line="360" w:lineRule="auto"/>
            </w:pPr>
            <w:r>
              <w:rPr>
                <w:rFonts w:ascii="Times New Roman" w:hAnsi="Times New Roman" w:eastAsia="Times New Roman" w:cs="Times New Roman"/>
                <w:sz w:val="24"/>
                <w:szCs w:val="24"/>
              </w:rPr>
              <w:t>Cinco vistas navegables; PRG consume el mensaje una sola vez; tablero con últimos movimientos.</w:t>
            </w:r>
          </w:p>
        </w:tc>
      </w:tr>
    </w:tbl>
    <w:p w14:paraId="126DB537"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Los tiempos registrados en el log corresponden a solicitudes locales secuenciales y no constituyen una prueba de carga.</w:t>
      </w:r>
    </w:p>
    <w:p w14:paraId="10DF11AF" w14:textId="77777777" w:rsidR="00354923" w:rsidRDefault="001B3122">
      <w:pPr>
        <w:pStyle w:val="Ttulo1"/>
        <w:spacing w:before="0" w:after="120" w:line="360" w:lineRule="auto"/>
      </w:pPr>
      <w:bookmarkStart w:id="20" w:name="_Toc242388464"/>
      <w:r>
        <w:rPr>
          <w:rFonts w:ascii="Times New Roman" w:hAnsi="Times New Roman" w:eastAsia="Times New Roman" w:cs="Times New Roman"/>
          <w:sz w:val="24"/>
          <w:szCs w:val="24"/>
        </w:rPr>
        <w:t>Evidencias del despliegue y ejecución</w:t>
      </w:r>
      <w:bookmarkEnd w:id="20"/>
    </w:p>
    <w:p w14:paraId="58B6321A" w14:textId="77777777" w:rsidR="00354923" w:rsidRDefault="001B3122">
      <w:pPr>
        <w:spacing w:before="0" w:after="120" w:line="360" w:lineRule="auto"/>
        <w:ind w:firstLine="720"/>
      </w:pPr>
      <w:r>
        <w:rPr>
          <w:rFonts w:ascii="Times New Roman" w:hAnsi="Times New Roman" w:eastAsia="Times New Roman" w:cs="Times New Roman"/>
          <w:sz w:val="24"/>
          <w:szCs w:val="24"/>
        </w:rPr>
        <w:t>Las capturas de las Figuras 11 a 15 se tomaron el 12 de octubre de 2026 con Chromium sin interfaz, a 1366 × 768 píxeles, sobre el WAR de la rama apf2-frontend (commit f4880f2) desplegado en Tomcat 9 y conectado a una base dpao_demo creada con schema.sql, catalogo-dpao.sql y demo-insumos-dpao.sql. Esa versión presenta las pantallas con JSF y Bootstrap (véase el capítulo siguiente), pero usa la misma fachada, los mismos DAO y el mismo Kardex transaccional descritos en este informe. Los movimientos de la jornada se registraron mediante la propia aplicación; las imágenes se presentan a color.</w:t>
      </w:r>
    </w:p>
    <w:p w14:paraId="60ACECE1" w14:textId="77777777" w:rsidR="00354923" w:rsidRDefault="001B3122">
      <w:pPr>
        <w:keepNext/>
        <w:spacing w:before="0" w:after="120" w:line="360" w:lineRule="auto"/>
      </w:pPr>
      <w:r>
        <w:rPr>
          <w:rFonts w:ascii="Times New Roman" w:hAnsi="Times New Roman" w:eastAsia="Times New Roman" w:cs="Times New Roman"/>
          <w:b/>
          <w:bCs/>
          <w:sz w:val="24"/>
          <w:szCs w:val="24"/>
        </w:rPr>
        <w:t>Figura 11</w:t>
      </w:r>
    </w:p>
    <w:p w14:paraId="650860FB" w14:textId="77777777" w:rsidR="00354923" w:rsidRDefault="001B3122">
      <w:pPr>
        <w:keepNext/>
        <w:spacing w:before="0" w:after="120" w:line="360" w:lineRule="auto"/>
      </w:pPr>
      <w:r>
        <w:rPr>
          <w:rFonts w:ascii="Times New Roman" w:hAnsi="Times New Roman" w:eastAsia="Times New Roman" w:cs="Times New Roman"/>
          <w:i/>
          <w:iCs/>
          <w:sz w:val="24"/>
          <w:szCs w:val="24"/>
        </w:rPr>
        <w:t>Tablero con indicadores del día, galletas más vendidas y alertas de reposición</w:t>
      </w:r>
    </w:p>
    <w:p w14:paraId="0D7D76F2" w14:textId="77777777" w:rsidR="00354923" w:rsidRDefault="001B3122">
      <w:pPr>
        <w:keepNext/>
        <w:spacing w:before="0" w:after="120" w:line="240" w:lineRule="auto"/>
        <w:jc w:val="center"/>
      </w:pPr>
      <w:r>
        <w:rPr>
          <w:rFonts w:ascii="Times New Roman" w:hAnsi="Times New Roman" w:eastAsia="Times New Roman" w:cs="Times New Roman"/>
          <w:noProof/>
          <w:sz w:val="24"/>
          <w:szCs w:val="24"/>
        </w:rPr>
        <w:drawing>
          <wp:inline distT="0" distB="0" distL="0" distR="0" wp14:anchorId="1E13F238" wp14:editId="7E401BD1">
            <wp:extent cx="5486400" cy="3084593"/>
            <wp:effectExtent l="0" t="0" r="0" b="0"/>
            <wp:docPr id="2" name="01-tablero.png" descr="Tablero con indicadores del día, galletas más vendidas y alertas de reposición" title="Tablero con indicadores del día, galletas más vendidas y alertas de re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084593"/>
                    </a:xfrm>
                    <a:prstGeom prst="rect">
                      <a:avLst/>
                    </a:prstGeom>
                  </pic:spPr>
                </pic:pic>
              </a:graphicData>
            </a:graphic>
          </wp:inline>
        </w:drawing>
      </w:r>
    </w:p>
    <w:p w14:paraId="2148DBC3"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Captura de pantalla de elaboración propia. Archivo de evidencia: artifacts/evidence/apf2-jsf/capturas-20261012/01-tablero.png.</w:t>
      </w:r>
    </w:p>
    <w:p w14:paraId="048C151A" w14:textId="77777777" w:rsidR="00354923" w:rsidRDefault="001B3122">
      <w:pPr>
        <w:keepNext/>
        <w:spacing w:before="0" w:after="120" w:line="360" w:lineRule="auto"/>
      </w:pPr>
      <w:r>
        <w:rPr>
          <w:rFonts w:ascii="Times New Roman" w:hAnsi="Times New Roman" w:eastAsia="Times New Roman" w:cs="Times New Roman"/>
          <w:b/>
          <w:bCs/>
          <w:sz w:val="24"/>
          <w:szCs w:val="24"/>
        </w:rPr>
        <w:t>Figura 12</w:t>
      </w:r>
    </w:p>
    <w:p w14:paraId="0D1227CB" w14:textId="77777777" w:rsidR="00354923" w:rsidRDefault="001B3122">
      <w:pPr>
        <w:keepNext/>
        <w:spacing w:before="0" w:after="120" w:line="360" w:lineRule="auto"/>
      </w:pPr>
      <w:r>
        <w:rPr>
          <w:rFonts w:ascii="Times New Roman" w:hAnsi="Times New Roman" w:eastAsia="Times New Roman" w:cs="Times New Roman"/>
          <w:i/>
          <w:iCs/>
          <w:sz w:val="24"/>
          <w:szCs w:val="24"/>
        </w:rPr>
        <w:t>Kardex con saldos anterior y posterior, cantidades con signo y hora de Lima</w:t>
      </w:r>
    </w:p>
    <w:p w14:paraId="0C8D5AB3" w14:textId="77777777" w:rsidR="00354923" w:rsidRDefault="001B3122">
      <w:pPr>
        <w:keepNext/>
        <w:spacing w:before="0" w:after="120" w:line="240" w:lineRule="auto"/>
        <w:jc w:val="center"/>
      </w:pPr>
      <w:r>
        <w:rPr>
          <w:rFonts w:ascii="Times New Roman" w:hAnsi="Times New Roman" w:eastAsia="Times New Roman" w:cs="Times New Roman"/>
          <w:noProof/>
          <w:sz w:val="24"/>
          <w:szCs w:val="24"/>
        </w:rPr>
        <w:drawing>
          <wp:inline distT="0" distB="0" distL="0" distR="0" wp14:anchorId="7C781A15" wp14:editId="268D8CE5">
            <wp:extent cx="5486400" cy="3084593"/>
            <wp:effectExtent l="0" t="0" r="0" b="0"/>
            <wp:docPr id="3" name="03-kardex-saldos.png" descr="Kardex con saldos anterior y posterior, cantidades con signo y hora de Lima" title="Kardex con saldos anterior y posterior, cantidades con signo y hora de 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084593"/>
                    </a:xfrm>
                    <a:prstGeom prst="rect">
                      <a:avLst/>
                    </a:prstGeom>
                  </pic:spPr>
                </pic:pic>
              </a:graphicData>
            </a:graphic>
          </wp:inline>
        </w:drawing>
      </w:r>
    </w:p>
    <w:p w14:paraId="25DD45F2"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Captura de pantalla de elaboración propia. Archivo de evidencia: artifacts/evidence/apf2-jsf/capturas-20261012/03-kardex-saldos.png.</w:t>
      </w:r>
    </w:p>
    <w:p w14:paraId="5512994E" w14:textId="77777777" w:rsidR="00354923" w:rsidRDefault="001B3122">
      <w:pPr>
        <w:keepNext/>
        <w:spacing w:before="0" w:after="120" w:line="360" w:lineRule="auto"/>
      </w:pPr>
      <w:r>
        <w:rPr>
          <w:rFonts w:ascii="Times New Roman" w:hAnsi="Times New Roman" w:eastAsia="Times New Roman" w:cs="Times New Roman"/>
          <w:b/>
          <w:bCs/>
          <w:sz w:val="24"/>
          <w:szCs w:val="24"/>
        </w:rPr>
        <w:t>Figura 13</w:t>
      </w:r>
    </w:p>
    <w:p w14:paraId="45902C7A" w14:textId="77777777" w:rsidR="00354923" w:rsidRDefault="001B3122">
      <w:pPr>
        <w:keepNext/>
        <w:spacing w:before="0" w:after="120" w:line="360" w:lineRule="auto"/>
      </w:pPr>
      <w:r>
        <w:rPr>
          <w:rFonts w:ascii="Times New Roman" w:hAnsi="Times New Roman" w:eastAsia="Times New Roman" w:cs="Times New Roman"/>
          <w:i/>
          <w:iCs/>
          <w:sz w:val="24"/>
          <w:szCs w:val="24"/>
        </w:rPr>
        <w:t>Venta de 50 unidades rechazada por StockInsuficienteException con rollback</w:t>
      </w:r>
    </w:p>
    <w:p w14:paraId="47070C1A" w14:textId="77777777" w:rsidR="00354923" w:rsidRDefault="001B3122">
      <w:pPr>
        <w:keepNext/>
        <w:spacing w:before="0" w:after="120" w:line="240" w:lineRule="auto"/>
        <w:jc w:val="center"/>
      </w:pPr>
      <w:r>
        <w:rPr>
          <w:rFonts w:ascii="Times New Roman" w:hAnsi="Times New Roman" w:eastAsia="Times New Roman" w:cs="Times New Roman"/>
          <w:noProof/>
          <w:sz w:val="24"/>
          <w:szCs w:val="24"/>
        </w:rPr>
        <w:drawing>
          <wp:inline distT="0" distB="0" distL="0" distR="0" wp14:anchorId="1F62EB02" wp14:editId="30DE7FF2">
            <wp:extent cx="5486400" cy="3084593"/>
            <wp:effectExtent l="0" t="0" r="0" b="0"/>
            <wp:docPr id="4" name="04-kardex-stock-insuficiente.png" descr="Venta de 50 unidades rechazada por StockInsuficienteException con rollback" title="Venta de 50 unidades rechazada por StockInsuficienteException con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084593"/>
                    </a:xfrm>
                    <a:prstGeom prst="rect">
                      <a:avLst/>
                    </a:prstGeom>
                  </pic:spPr>
                </pic:pic>
              </a:graphicData>
            </a:graphic>
          </wp:inline>
        </w:drawing>
      </w:r>
    </w:p>
    <w:p w14:paraId="74681BBB"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Captura de pantalla de elaboración propia. Archivo de evidencia: artifacts/evidence/apf2-jsf/capturas-20261012/04-kardex-stock-insuficiente.png.</w:t>
      </w:r>
    </w:p>
    <w:p w14:paraId="75D45988" w14:textId="77777777" w:rsidR="00354923" w:rsidRDefault="001B3122">
      <w:pPr>
        <w:keepNext/>
        <w:spacing w:before="0" w:after="120" w:line="360" w:lineRule="auto"/>
      </w:pPr>
      <w:r>
        <w:rPr>
          <w:rFonts w:ascii="Times New Roman" w:hAnsi="Times New Roman" w:eastAsia="Times New Roman" w:cs="Times New Roman"/>
          <w:b/>
          <w:bCs/>
          <w:sz w:val="24"/>
          <w:szCs w:val="24"/>
        </w:rPr>
        <w:t>Figura 14</w:t>
      </w:r>
    </w:p>
    <w:p w14:paraId="6E7BAD3D" w14:textId="77777777" w:rsidR="00354923" w:rsidRDefault="001B3122">
      <w:pPr>
        <w:keepNext/>
        <w:spacing w:before="0" w:after="120" w:line="360" w:lineRule="auto"/>
      </w:pPr>
      <w:r>
        <w:rPr>
          <w:rFonts w:ascii="Times New Roman" w:hAnsi="Times New Roman" w:eastAsia="Times New Roman" w:cs="Times New Roman"/>
          <w:i/>
          <w:iCs/>
          <w:sz w:val="24"/>
          <w:szCs w:val="24"/>
        </w:rPr>
        <w:t>Inventario de insumos con stock, mínimo, costo y alerta de reposición</w:t>
      </w:r>
    </w:p>
    <w:p w14:paraId="19B200A9" w14:textId="77777777" w:rsidR="00354923" w:rsidRDefault="001B3122">
      <w:pPr>
        <w:keepNext/>
        <w:spacing w:before="0" w:after="120" w:line="240" w:lineRule="auto"/>
        <w:jc w:val="center"/>
      </w:pPr>
      <w:r>
        <w:rPr>
          <w:rFonts w:ascii="Times New Roman" w:hAnsi="Times New Roman" w:eastAsia="Times New Roman" w:cs="Times New Roman"/>
          <w:noProof/>
          <w:sz w:val="24"/>
          <w:szCs w:val="24"/>
        </w:rPr>
        <w:drawing>
          <wp:inline distT="0" distB="0" distL="0" distR="0" wp14:anchorId="62DF470C" wp14:editId="2AB572EC">
            <wp:extent cx="5486400" cy="3084593"/>
            <wp:effectExtent l="0" t="0" r="0" b="0"/>
            <wp:docPr id="5" name="02-inventario.png" descr="Inventario de insumos con stock, mínimo, costo y alerta de reposición" title="Inventario de insumos con stock, mínimo, costo y alerta de re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084593"/>
                    </a:xfrm>
                    <a:prstGeom prst="rect">
                      <a:avLst/>
                    </a:prstGeom>
                  </pic:spPr>
                </pic:pic>
              </a:graphicData>
            </a:graphic>
          </wp:inline>
        </w:drawing>
      </w:r>
    </w:p>
    <w:p w14:paraId="5CD024D7"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Captura de pantalla de elaboración propia. Archivo de evidencia: artifacts/evidence/apf2-jsf/capturas-20261012/02-inventario.png.</w:t>
      </w:r>
    </w:p>
    <w:p w14:paraId="13A3093B" w14:textId="77777777" w:rsidR="00354923" w:rsidRDefault="001B3122">
      <w:pPr>
        <w:keepNext/>
        <w:spacing w:before="0" w:after="120" w:line="360" w:lineRule="auto"/>
      </w:pPr>
      <w:r>
        <w:rPr>
          <w:rFonts w:ascii="Times New Roman" w:hAnsi="Times New Roman" w:eastAsia="Times New Roman" w:cs="Times New Roman"/>
          <w:b/>
          <w:bCs/>
          <w:sz w:val="24"/>
          <w:szCs w:val="24"/>
        </w:rPr>
        <w:t>Figura 15</w:t>
      </w:r>
    </w:p>
    <w:p w14:paraId="70A5E70F" w14:textId="77777777" w:rsidR="00354923" w:rsidRDefault="001B3122">
      <w:pPr>
        <w:keepNext/>
        <w:spacing w:before="0" w:after="120" w:line="360" w:lineRule="auto"/>
      </w:pPr>
      <w:r>
        <w:rPr>
          <w:rFonts w:ascii="Times New Roman" w:hAnsi="Times New Roman" w:eastAsia="Times New Roman" w:cs="Times New Roman"/>
          <w:i/>
          <w:iCs/>
          <w:sz w:val="24"/>
          <w:szCs w:val="24"/>
        </w:rPr>
        <w:t>Catálogo de productos con stock actualizado por el Kardex</w:t>
      </w:r>
    </w:p>
    <w:p w14:paraId="279E275B" w14:textId="77777777" w:rsidR="00354923" w:rsidRDefault="001B3122">
      <w:pPr>
        <w:keepNext/>
        <w:spacing w:before="0" w:after="120" w:line="240" w:lineRule="auto"/>
        <w:jc w:val="center"/>
      </w:pPr>
      <w:r>
        <w:rPr>
          <w:rFonts w:ascii="Times New Roman" w:hAnsi="Times New Roman" w:eastAsia="Times New Roman" w:cs="Times New Roman"/>
          <w:noProof/>
          <w:sz w:val="24"/>
          <w:szCs w:val="24"/>
        </w:rPr>
        <w:drawing>
          <wp:inline distT="0" distB="0" distL="0" distR="0" wp14:anchorId="0E06A03A" wp14:editId="2F3D9867">
            <wp:extent cx="5486400" cy="3084593"/>
            <wp:effectExtent l="0" t="0" r="0" b="0"/>
            <wp:docPr id="6" name="05-productos.png" descr="Catálogo de productos con stock actualizado por el Kardex" title="Catálogo de productos con stock actualizado por el Kar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084593"/>
                    </a:xfrm>
                    <a:prstGeom prst="rect">
                      <a:avLst/>
                    </a:prstGeom>
                  </pic:spPr>
                </pic:pic>
              </a:graphicData>
            </a:graphic>
          </wp:inline>
        </w:drawing>
      </w:r>
    </w:p>
    <w:p w14:paraId="7958A01A"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Captura de pantalla de elaboración propia. Archivo de evidencia: artifacts/evidence/apf2-jsf/capturas-20261012/05-productos.png.</w:t>
      </w:r>
    </w:p>
    <w:p w14:paraId="066429FC" w14:textId="77777777" w:rsidR="00354923" w:rsidRDefault="001B3122">
      <w:pPr>
        <w:pStyle w:val="Ttulo2"/>
        <w:spacing w:before="0" w:after="120" w:line="360" w:lineRule="auto"/>
      </w:pPr>
      <w:bookmarkStart w:id="21" w:name="_Toc242388465"/>
      <w:r>
        <w:rPr>
          <w:rFonts w:ascii="Times New Roman" w:hAnsi="Times New Roman" w:eastAsia="Times New Roman" w:cs="Times New Roman"/>
          <w:sz w:val="24"/>
          <w:szCs w:val="24"/>
        </w:rPr>
        <w:t>Pruebas y control de versiones</w:t>
      </w:r>
      <w:bookmarkEnd w:id="21"/>
    </w:p>
    <w:p w14:paraId="4BAB5DBF" w14:textId="77777777" w:rsidR="00354923" w:rsidRDefault="001B3122">
      <w:pPr>
        <w:spacing w:before="0" w:after="120" w:line="360" w:lineRule="auto"/>
        <w:ind w:firstLine="720"/>
      </w:pPr>
      <w:r>
        <w:rPr>
          <w:rFonts w:ascii="Times New Roman" w:hAnsi="Times New Roman" w:eastAsia="Times New Roman" w:cs="Times New Roman"/>
          <w:sz w:val="24"/>
          <w:szCs w:val="24"/>
        </w:rPr>
        <w:t>La implementación se publicó en la rama apf2 del repositorio. La Figura 16 reproduce el commit y la rama remota que lo contiene, y la Tabla 18 indexa los archivos de evidencia.</w:t>
      </w:r>
    </w:p>
    <w:p w14:paraId="083840E1" w14:textId="77777777" w:rsidR="00354923" w:rsidRDefault="001B3122">
      <w:pPr>
        <w:keepNext/>
        <w:spacing w:before="0" w:after="120" w:line="360" w:lineRule="auto"/>
      </w:pPr>
      <w:r>
        <w:rPr>
          <w:rFonts w:ascii="Times New Roman" w:hAnsi="Times New Roman" w:eastAsia="Times New Roman" w:cs="Times New Roman"/>
          <w:b/>
          <w:bCs/>
          <w:sz w:val="24"/>
          <w:szCs w:val="24"/>
        </w:rPr>
        <w:t>Figura 16</w:t>
      </w:r>
    </w:p>
    <w:p w14:paraId="711DBF11" w14:textId="77777777" w:rsidR="00354923" w:rsidRDefault="001B3122">
      <w:pPr>
        <w:keepNext/>
        <w:spacing w:before="0" w:after="120" w:line="360" w:lineRule="auto"/>
      </w:pPr>
      <w:r>
        <w:rPr>
          <w:rFonts w:ascii="Times New Roman" w:hAnsi="Times New Roman" w:eastAsia="Times New Roman" w:cs="Times New Roman"/>
          <w:i/>
          <w:iCs/>
          <w:sz w:val="24"/>
          <w:szCs w:val="24"/>
        </w:rPr>
        <w:t>Commit de la implementación en la rama apf2</w:t>
      </w:r>
    </w:p>
    <w:p w14:paraId="1D37EC62"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commit 3a13408bc42b614fbdf85a7a0bcb5e0ebfa6a3cb</w:t>
      </w:r>
    </w:p>
    <w:p w14:paraId="05743329"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Rama: apf2 (origin/apf2)</w:t>
      </w:r>
    </w:p>
    <w:p w14:paraId="55DB7147"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feat(apf2): integrar DTO, InventarioFacade y Kardex transaccional</w:t>
      </w:r>
    </w:p>
    <w:p w14:paraId="5E959246"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50 files changed, 3452 insertions(+), 412 deletions(-)</w:t>
      </w:r>
    </w:p>
    <w:p w14:paraId="2B196D55"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Autor: Enrqgonzales &lt;juniorgonzales140@gmail.com&gt;</w:t>
      </w:r>
    </w:p>
    <w:p w14:paraId="098430EC" w14:textId="77777777" w:rsidR="00354923" w:rsidRDefault="001B3122">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Contenido en: origin/apf2  (git branch -r --contains)</w:t>
      </w:r>
    </w:p>
    <w:p w14:paraId="2F557573"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Extracto de artifacts/evidence/apf2-20261008/git-commit.log.</w:t>
      </w:r>
    </w:p>
    <w:p w14:paraId="7476ED6F" w14:textId="77777777" w:rsidR="00354923" w:rsidRDefault="001B3122">
      <w:pPr>
        <w:keepNext/>
        <w:spacing w:before="0" w:after="120" w:line="360" w:lineRule="auto"/>
      </w:pPr>
      <w:r>
        <w:rPr>
          <w:rFonts w:ascii="Times New Roman" w:hAnsi="Times New Roman" w:eastAsia="Times New Roman" w:cs="Times New Roman"/>
          <w:b/>
          <w:bCs/>
          <w:sz w:val="24"/>
          <w:szCs w:val="24"/>
        </w:rPr>
        <w:t>Tabla 18</w:t>
      </w:r>
    </w:p>
    <w:p w14:paraId="117FC1D3" w14:textId="77777777" w:rsidR="00354923" w:rsidRDefault="001B3122">
      <w:pPr>
        <w:keepNext/>
        <w:spacing w:before="0" w:after="120" w:line="360" w:lineRule="auto"/>
      </w:pPr>
      <w:r>
        <w:rPr>
          <w:rFonts w:ascii="Times New Roman" w:hAnsi="Times New Roman" w:eastAsia="Times New Roman" w:cs="Times New Roman"/>
          <w:i/>
          <w:iCs/>
          <w:sz w:val="24"/>
          <w:szCs w:val="24"/>
        </w:rPr>
        <w:t>Índice de evidencias del APF2</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4043"/>
        <w:gridCol w:w="4983"/>
      </w:tblGrid>
      <w:tr w:rsidR="00354923" w14:paraId="5FC3184F" w14:textId="77777777">
        <w:trPr>
          <w:cantSplit/>
          <w:tblHeader/>
        </w:trPr>
        <w:tc>
          <w:tcPr>
            <w:tcW w:w="4043" w:type="dxa"/>
            <w:shd w:val="clear" w:color="auto" w:fill="E7EBEF"/>
            <w:tcMar>
              <w:top w:w="40" w:type="dxa"/>
              <w:left w:w="100" w:type="dxa"/>
              <w:bottom w:w="40" w:type="dxa"/>
              <w:right w:w="100" w:type="dxa"/>
            </w:tcMar>
          </w:tcPr>
          <w:p w14:paraId="6D3B70ED" w14:textId="77777777" w:rsidR="00354923" w:rsidRDefault="001B3122">
            <w:pPr>
              <w:keepNext/>
              <w:spacing w:before="0" w:after="120" w:line="360" w:lineRule="auto"/>
            </w:pPr>
            <w:r>
              <w:rPr>
                <w:rFonts w:ascii="Times New Roman" w:hAnsi="Times New Roman" w:eastAsia="Times New Roman" w:cs="Times New Roman"/>
                <w:b/>
                <w:bCs/>
                <w:sz w:val="24"/>
                <w:szCs w:val="24"/>
              </w:rPr>
              <w:t>Archivo</w:t>
            </w:r>
          </w:p>
        </w:tc>
        <w:tc>
          <w:tcPr>
            <w:tcW w:w="4983" w:type="dxa"/>
            <w:shd w:val="clear" w:color="auto" w:fill="E7EBEF"/>
            <w:tcMar>
              <w:top w:w="40" w:type="dxa"/>
              <w:left w:w="100" w:type="dxa"/>
              <w:bottom w:w="40" w:type="dxa"/>
              <w:right w:w="100" w:type="dxa"/>
            </w:tcMar>
          </w:tcPr>
          <w:p w14:paraId="1C68138F" w14:textId="77777777" w:rsidR="00354923" w:rsidRDefault="001B3122">
            <w:pPr>
              <w:keepNext/>
              <w:spacing w:before="0" w:after="120" w:line="360" w:lineRule="auto"/>
            </w:pPr>
            <w:r>
              <w:rPr>
                <w:rFonts w:ascii="Times New Roman" w:hAnsi="Times New Roman" w:eastAsia="Times New Roman" w:cs="Times New Roman"/>
                <w:b/>
                <w:bCs/>
                <w:sz w:val="24"/>
                <w:szCs w:val="24"/>
              </w:rPr>
              <w:t>Contenido</w:t>
            </w:r>
          </w:p>
        </w:tc>
      </w:tr>
      <w:tr w:rsidR="00354923" w14:paraId="5C9AF8B7" w14:textId="77777777">
        <w:trPr>
          <w:cantSplit/>
        </w:trPr>
        <w:tc>
          <w:tcPr>
            <w:tcW w:w="4043" w:type="dxa"/>
            <w:shd w:val="clear" w:color="auto" w:fill="F7F8FA"/>
            <w:tcMar>
              <w:top w:w="40" w:type="dxa"/>
              <w:left w:w="100" w:type="dxa"/>
              <w:bottom w:w="40" w:type="dxa"/>
              <w:right w:w="100" w:type="dxa"/>
            </w:tcMar>
          </w:tcPr>
          <w:p w14:paraId="5A8873DA" w14:textId="77777777" w:rsidR="00354923" w:rsidRDefault="001B3122">
            <w:pPr>
              <w:keepNext/>
              <w:spacing w:before="0" w:after="120" w:line="360" w:lineRule="auto"/>
            </w:pPr>
            <w:r>
              <w:rPr>
                <w:rFonts w:ascii="Times New Roman" w:hAnsi="Times New Roman" w:eastAsia="Times New Roman" w:cs="Times New Roman"/>
                <w:sz w:val="24"/>
                <w:szCs w:val="24"/>
              </w:rPr>
              <w:t>maven-test.log</w:t>
            </w:r>
          </w:p>
        </w:tc>
        <w:tc>
          <w:tcPr>
            <w:tcW w:w="4983" w:type="dxa"/>
            <w:tcMar>
              <w:top w:w="40" w:type="dxa"/>
              <w:left w:w="100" w:type="dxa"/>
              <w:bottom w:w="40" w:type="dxa"/>
              <w:right w:w="100" w:type="dxa"/>
            </w:tcMar>
          </w:tcPr>
          <w:p w14:paraId="3FD15447" w14:textId="77777777" w:rsidR="00354923" w:rsidRDefault="001B3122">
            <w:pPr>
              <w:keepNext/>
              <w:spacing w:before="0" w:after="120" w:line="360" w:lineRule="auto"/>
            </w:pPr>
            <w:r>
              <w:rPr>
                <w:rFonts w:ascii="Times New Roman" w:hAnsi="Times New Roman" w:eastAsia="Times New Roman" w:cs="Times New Roman"/>
                <w:sz w:val="24"/>
                <w:szCs w:val="24"/>
              </w:rPr>
              <w:t>mvn -B test con MySQL 8.4.9: 41 pruebas, 0 fallos, 0 omitidas, BUILD SUCCESS (Figura 10).</w:t>
            </w:r>
          </w:p>
        </w:tc>
      </w:tr>
      <w:tr w:rsidR="00354923" w14:paraId="26878BA3" w14:textId="77777777">
        <w:trPr>
          <w:cantSplit/>
        </w:trPr>
        <w:tc>
          <w:tcPr>
            <w:tcW w:w="4043" w:type="dxa"/>
            <w:shd w:val="clear" w:color="auto" w:fill="F7F8FA"/>
            <w:tcMar>
              <w:top w:w="40" w:type="dxa"/>
              <w:left w:w="100" w:type="dxa"/>
              <w:bottom w:w="40" w:type="dxa"/>
              <w:right w:w="100" w:type="dxa"/>
            </w:tcMar>
          </w:tcPr>
          <w:p w14:paraId="404464EA" w14:textId="77777777" w:rsidR="00354923" w:rsidRDefault="001B3122">
            <w:pPr>
              <w:keepNext/>
              <w:spacing w:before="0" w:after="120" w:line="360" w:lineRule="auto"/>
            </w:pPr>
            <w:r>
              <w:rPr>
                <w:rFonts w:ascii="Times New Roman" w:hAnsi="Times New Roman" w:eastAsia="Times New Roman" w:cs="Times New Roman"/>
                <w:sz w:val="24"/>
                <w:szCs w:val="24"/>
              </w:rPr>
              <w:t>http-smoke.log</w:t>
            </w:r>
          </w:p>
        </w:tc>
        <w:tc>
          <w:tcPr>
            <w:tcW w:w="4983" w:type="dxa"/>
            <w:tcMar>
              <w:top w:w="40" w:type="dxa"/>
              <w:left w:w="100" w:type="dxa"/>
              <w:bottom w:w="40" w:type="dxa"/>
              <w:right w:w="100" w:type="dxa"/>
            </w:tcMar>
          </w:tcPr>
          <w:p w14:paraId="1AE03615" w14:textId="77777777" w:rsidR="00354923" w:rsidRDefault="001B3122">
            <w:pPr>
              <w:keepNext/>
              <w:spacing w:before="0" w:after="120" w:line="360" w:lineRule="auto"/>
            </w:pPr>
            <w:r>
              <w:rPr>
                <w:rFonts w:ascii="Times New Roman" w:hAnsi="Times New Roman" w:eastAsia="Times New Roman" w:cs="Times New Roman"/>
                <w:sz w:val="24"/>
                <w:szCs w:val="24"/>
              </w:rPr>
              <w:t>55 solicitudes HTTP y resultado PASS (Tabla 17).</w:t>
            </w:r>
          </w:p>
        </w:tc>
      </w:tr>
      <w:tr w:rsidR="00354923" w14:paraId="62CE7EAF" w14:textId="77777777">
        <w:trPr>
          <w:cantSplit/>
        </w:trPr>
        <w:tc>
          <w:tcPr>
            <w:tcW w:w="4043" w:type="dxa"/>
            <w:shd w:val="clear" w:color="auto" w:fill="F7F8FA"/>
            <w:tcMar>
              <w:top w:w="40" w:type="dxa"/>
              <w:left w:w="100" w:type="dxa"/>
              <w:bottom w:w="40" w:type="dxa"/>
              <w:right w:w="100" w:type="dxa"/>
            </w:tcMar>
          </w:tcPr>
          <w:p w14:paraId="3904B50C" w14:textId="77777777" w:rsidR="00354923" w:rsidRDefault="001B3122">
            <w:pPr>
              <w:keepNext/>
              <w:spacing w:before="0" w:after="120" w:line="360" w:lineRule="auto"/>
            </w:pPr>
            <w:r>
              <w:rPr>
                <w:rFonts w:ascii="Times New Roman" w:hAnsi="Times New Roman" w:eastAsia="Times New Roman" w:cs="Times New Roman"/>
                <w:sz w:val="24"/>
                <w:szCs w:val="24"/>
              </w:rPr>
              <w:t>git-commit.log</w:t>
            </w:r>
          </w:p>
        </w:tc>
        <w:tc>
          <w:tcPr>
            <w:tcW w:w="4983" w:type="dxa"/>
            <w:tcMar>
              <w:top w:w="40" w:type="dxa"/>
              <w:left w:w="100" w:type="dxa"/>
              <w:bottom w:w="40" w:type="dxa"/>
              <w:right w:w="100" w:type="dxa"/>
            </w:tcMar>
          </w:tcPr>
          <w:p w14:paraId="04A2561E" w14:textId="77777777" w:rsidR="00354923" w:rsidRDefault="001B3122">
            <w:pPr>
              <w:keepNext/>
              <w:spacing w:before="0" w:after="120" w:line="360" w:lineRule="auto"/>
            </w:pPr>
            <w:r>
              <w:rPr>
                <w:rFonts w:ascii="Times New Roman" w:hAnsi="Times New Roman" w:eastAsia="Times New Roman" w:cs="Times New Roman"/>
                <w:sz w:val="24"/>
                <w:szCs w:val="24"/>
              </w:rPr>
              <w:t>Commit 3a13408, autor y rama remota que lo contiene (Figura 16).</w:t>
            </w:r>
          </w:p>
        </w:tc>
      </w:tr>
      <w:tr w:rsidR="00354923" w14:paraId="21104435" w14:textId="77777777">
        <w:trPr>
          <w:cantSplit/>
        </w:trPr>
        <w:tc>
          <w:tcPr>
            <w:tcW w:w="4043" w:type="dxa"/>
            <w:shd w:val="clear" w:color="auto" w:fill="F7F8FA"/>
            <w:tcMar>
              <w:top w:w="40" w:type="dxa"/>
              <w:left w:w="100" w:type="dxa"/>
              <w:bottom w:w="40" w:type="dxa"/>
              <w:right w:w="100" w:type="dxa"/>
            </w:tcMar>
          </w:tcPr>
          <w:p w14:paraId="26DEEBD9" w14:textId="77777777" w:rsidR="00354923" w:rsidRDefault="001B3122">
            <w:pPr>
              <w:keepNext/>
              <w:spacing w:before="0" w:after="120" w:line="360" w:lineRule="auto"/>
            </w:pPr>
            <w:r>
              <w:rPr>
                <w:rFonts w:ascii="Times New Roman" w:hAnsi="Times New Roman" w:eastAsia="Times New Roman" w:cs="Times New Roman"/>
                <w:sz w:val="24"/>
                <w:szCs w:val="24"/>
              </w:rPr>
              <w:t>screenshots/00-acceso.png</w:t>
            </w:r>
          </w:p>
        </w:tc>
        <w:tc>
          <w:tcPr>
            <w:tcW w:w="4983" w:type="dxa"/>
            <w:tcMar>
              <w:top w:w="40" w:type="dxa"/>
              <w:left w:w="100" w:type="dxa"/>
              <w:bottom w:w="40" w:type="dxa"/>
              <w:right w:w="100" w:type="dxa"/>
            </w:tcMar>
          </w:tcPr>
          <w:p w14:paraId="510AA95D" w14:textId="77777777" w:rsidR="00354923" w:rsidRDefault="001B3122">
            <w:pPr>
              <w:keepNext/>
              <w:spacing w:before="0" w:after="120" w:line="360" w:lineRule="auto"/>
            </w:pPr>
            <w:r>
              <w:rPr>
                <w:rFonts w:ascii="Times New Roman" w:hAnsi="Times New Roman" w:eastAsia="Times New Roman" w:cs="Times New Roman"/>
                <w:sz w:val="24"/>
                <w:szCs w:val="24"/>
              </w:rPr>
              <w:t xml:space="preserve">Pantalla de acceso (versión JSP).</w:t>
            </w:r>
          </w:p>
        </w:tc>
      </w:tr>
      <w:tr w:rsidR="00354923" w14:paraId="43A55F1F" w14:textId="77777777">
        <w:trPr>
          <w:cantSplit/>
        </w:trPr>
        <w:tc>
          <w:tcPr>
            <w:tcW w:w="4043" w:type="dxa"/>
            <w:shd w:val="clear" w:color="auto" w:fill="F7F8FA"/>
            <w:tcMar>
              <w:top w:w="40" w:type="dxa"/>
              <w:left w:w="100" w:type="dxa"/>
              <w:bottom w:w="40" w:type="dxa"/>
              <w:right w:w="100" w:type="dxa"/>
            </w:tcMar>
          </w:tcPr>
          <w:p w14:paraId="08155C8E" w14:textId="77777777" w:rsidR="00354923" w:rsidRDefault="001B3122">
            <w:pPr>
              <w:keepNext/>
              <w:spacing w:before="0" w:after="120" w:line="360" w:lineRule="auto"/>
            </w:pPr>
            <w:r>
              <w:rPr>
                <w:rFonts w:ascii="Times New Roman" w:hAnsi="Times New Roman" w:eastAsia="Times New Roman" w:cs="Times New Roman"/>
                <w:sz w:val="24"/>
                <w:szCs w:val="24"/>
              </w:rPr>
              <w:t>screenshots/01-tablero.png</w:t>
            </w:r>
          </w:p>
        </w:tc>
        <w:tc>
          <w:tcPr>
            <w:tcW w:w="4983" w:type="dxa"/>
            <w:tcMar>
              <w:top w:w="40" w:type="dxa"/>
              <w:left w:w="100" w:type="dxa"/>
              <w:bottom w:w="40" w:type="dxa"/>
              <w:right w:w="100" w:type="dxa"/>
            </w:tcMar>
          </w:tcPr>
          <w:p w14:paraId="368C6903" w14:textId="77777777" w:rsidR="00354923" w:rsidRDefault="001B3122">
            <w:pPr>
              <w:keepNext/>
              <w:spacing w:before="0" w:after="120" w:line="360" w:lineRule="auto"/>
            </w:pPr>
            <w:r>
              <w:rPr>
                <w:rFonts w:ascii="Times New Roman" w:hAnsi="Times New Roman" w:eastAsia="Times New Roman" w:cs="Times New Roman"/>
                <w:sz w:val="24"/>
                <w:szCs w:val="24"/>
              </w:rPr>
              <w:t xml:space="preserve">Tablero (versión JSP).</w:t>
            </w:r>
          </w:p>
        </w:tc>
      </w:tr>
      <w:tr w:rsidR="00354923" w14:paraId="3CC1C25B" w14:textId="77777777">
        <w:trPr>
          <w:cantSplit/>
        </w:trPr>
        <w:tc>
          <w:tcPr>
            <w:tcW w:w="4043" w:type="dxa"/>
            <w:shd w:val="clear" w:color="auto" w:fill="F7F8FA"/>
            <w:tcMar>
              <w:top w:w="40" w:type="dxa"/>
              <w:left w:w="100" w:type="dxa"/>
              <w:bottom w:w="40" w:type="dxa"/>
              <w:right w:w="100" w:type="dxa"/>
            </w:tcMar>
          </w:tcPr>
          <w:p w14:paraId="3A3F0998" w14:textId="77777777" w:rsidR="00354923" w:rsidRDefault="001B3122">
            <w:pPr>
              <w:keepNext/>
              <w:spacing w:before="0" w:after="120" w:line="360" w:lineRule="auto"/>
            </w:pPr>
            <w:r>
              <w:rPr>
                <w:rFonts w:ascii="Times New Roman" w:hAnsi="Times New Roman" w:eastAsia="Times New Roman" w:cs="Times New Roman"/>
                <w:sz w:val="24"/>
                <w:szCs w:val="24"/>
              </w:rPr>
              <w:t>screenshots/02-inventario.png</w:t>
            </w:r>
          </w:p>
        </w:tc>
        <w:tc>
          <w:tcPr>
            <w:tcW w:w="4983" w:type="dxa"/>
            <w:tcMar>
              <w:top w:w="40" w:type="dxa"/>
              <w:left w:w="100" w:type="dxa"/>
              <w:bottom w:w="40" w:type="dxa"/>
              <w:right w:w="100" w:type="dxa"/>
            </w:tcMar>
          </w:tcPr>
          <w:p w14:paraId="1F5FE430" w14:textId="77777777" w:rsidR="00354923" w:rsidRDefault="001B3122">
            <w:pPr>
              <w:keepNext/>
              <w:spacing w:before="0" w:after="120" w:line="360" w:lineRule="auto"/>
            </w:pPr>
            <w:r>
              <w:rPr>
                <w:rFonts w:ascii="Times New Roman" w:hAnsi="Times New Roman" w:eastAsia="Times New Roman" w:cs="Times New Roman"/>
                <w:sz w:val="24"/>
                <w:szCs w:val="24"/>
              </w:rPr>
              <w:t xml:space="preserve">Inventario (versión JSP).</w:t>
            </w:r>
          </w:p>
        </w:tc>
      </w:tr>
      <w:tr w:rsidR="00354923" w14:paraId="5EDA21CB" w14:textId="77777777">
        <w:trPr>
          <w:cantSplit/>
        </w:trPr>
        <w:tc>
          <w:tcPr>
            <w:tcW w:w="4043" w:type="dxa"/>
            <w:shd w:val="clear" w:color="auto" w:fill="F7F8FA"/>
            <w:tcMar>
              <w:top w:w="40" w:type="dxa"/>
              <w:left w:w="100" w:type="dxa"/>
              <w:bottom w:w="40" w:type="dxa"/>
              <w:right w:w="100" w:type="dxa"/>
            </w:tcMar>
          </w:tcPr>
          <w:p w14:paraId="7049EA62" w14:textId="77777777" w:rsidR="00354923" w:rsidRDefault="001B3122">
            <w:pPr>
              <w:keepNext/>
              <w:spacing w:before="0" w:after="120" w:line="360" w:lineRule="auto"/>
            </w:pPr>
            <w:r>
              <w:rPr>
                <w:rFonts w:ascii="Times New Roman" w:hAnsi="Times New Roman" w:eastAsia="Times New Roman" w:cs="Times New Roman"/>
                <w:sz w:val="24"/>
                <w:szCs w:val="24"/>
              </w:rPr>
              <w:t>screenshots/03-kardex-saldos.png</w:t>
            </w:r>
          </w:p>
        </w:tc>
        <w:tc>
          <w:tcPr>
            <w:tcW w:w="4983" w:type="dxa"/>
            <w:tcMar>
              <w:top w:w="40" w:type="dxa"/>
              <w:left w:w="100" w:type="dxa"/>
              <w:bottom w:w="40" w:type="dxa"/>
              <w:right w:w="100" w:type="dxa"/>
            </w:tcMar>
          </w:tcPr>
          <w:p w14:paraId="5EB19CD3" w14:textId="77777777" w:rsidR="00354923" w:rsidRDefault="001B3122">
            <w:pPr>
              <w:keepNext/>
              <w:spacing w:before="0" w:after="120" w:line="360" w:lineRule="auto"/>
            </w:pPr>
            <w:r>
              <w:rPr>
                <w:rFonts w:ascii="Times New Roman" w:hAnsi="Times New Roman" w:eastAsia="Times New Roman" w:cs="Times New Roman"/>
                <w:sz w:val="24"/>
                <w:szCs w:val="24"/>
              </w:rPr>
              <w:t xml:space="preserve">Kardex con saldos (versión JSP).</w:t>
            </w:r>
          </w:p>
        </w:tc>
      </w:tr>
      <w:tr w:rsidR="00354923" w14:paraId="22111AD7" w14:textId="77777777">
        <w:trPr>
          <w:cantSplit/>
        </w:trPr>
        <w:tc>
          <w:tcPr>
            <w:tcW w:w="4043" w:type="dxa"/>
            <w:shd w:val="clear" w:color="auto" w:fill="F7F8FA"/>
            <w:tcMar>
              <w:top w:w="40" w:type="dxa"/>
              <w:left w:w="100" w:type="dxa"/>
              <w:bottom w:w="40" w:type="dxa"/>
              <w:right w:w="100" w:type="dxa"/>
            </w:tcMar>
          </w:tcPr>
          <w:p w14:paraId="714F4C19" w14:textId="77777777" w:rsidR="00354923" w:rsidRDefault="001B3122">
            <w:pPr>
              <w:keepNext/>
              <w:spacing w:before="0" w:after="120" w:line="360" w:lineRule="auto"/>
            </w:pPr>
            <w:r>
              <w:rPr>
                <w:rFonts w:ascii="Times New Roman" w:hAnsi="Times New Roman" w:eastAsia="Times New Roman" w:cs="Times New Roman"/>
                <w:sz w:val="24"/>
                <w:szCs w:val="24"/>
              </w:rPr>
              <w:t>screenshots/04-kardex-stock-insuficiente.png</w:t>
            </w:r>
          </w:p>
        </w:tc>
        <w:tc>
          <w:tcPr>
            <w:tcW w:w="4983" w:type="dxa"/>
            <w:tcMar>
              <w:top w:w="40" w:type="dxa"/>
              <w:left w:w="100" w:type="dxa"/>
              <w:bottom w:w="40" w:type="dxa"/>
              <w:right w:w="100" w:type="dxa"/>
            </w:tcMar>
          </w:tcPr>
          <w:p w14:paraId="0A2755BE" w14:textId="77777777" w:rsidR="00354923" w:rsidRDefault="001B3122">
            <w:pPr>
              <w:keepNext/>
              <w:spacing w:before="0" w:after="120" w:line="360" w:lineRule="auto"/>
            </w:pPr>
            <w:r>
              <w:rPr>
                <w:rFonts w:ascii="Times New Roman" w:hAnsi="Times New Roman" w:eastAsia="Times New Roman" w:cs="Times New Roman"/>
                <w:sz w:val="24"/>
                <w:szCs w:val="24"/>
              </w:rPr>
              <w:t xml:space="preserve">Stock insuficiente (versión JSP).</w:t>
            </w:r>
          </w:p>
        </w:tc>
      </w:tr>
      <w:tr w:rsidR="00354923" w14:paraId="3E9E4331" w14:textId="77777777">
        <w:trPr>
          <w:cantSplit/>
        </w:trPr>
        <w:tc>
          <w:tcPr>
            <w:tcW w:w="4043" w:type="dxa"/>
            <w:shd w:val="clear" w:color="auto" w:fill="F7F8FA"/>
            <w:tcMar>
              <w:top w:w="40" w:type="dxa"/>
              <w:left w:w="100" w:type="dxa"/>
              <w:bottom w:w="40" w:type="dxa"/>
              <w:right w:w="100" w:type="dxa"/>
            </w:tcMar>
          </w:tcPr>
          <w:p w14:paraId="053F6228" w14:textId="77777777" w:rsidR="00354923" w:rsidRDefault="001B3122">
            <w:pPr>
              <w:spacing w:before="0" w:after="120" w:line="360" w:lineRule="auto"/>
            </w:pPr>
            <w:r>
              <w:rPr>
                <w:rFonts w:ascii="Times New Roman" w:hAnsi="Times New Roman" w:eastAsia="Times New Roman" w:cs="Times New Roman"/>
                <w:sz w:val="24"/>
                <w:szCs w:val="24"/>
              </w:rPr>
              <w:t>screenshots/05-productos.png</w:t>
            </w:r>
          </w:p>
        </w:tc>
        <w:tc>
          <w:tcPr>
            <w:tcW w:w="4983" w:type="dxa"/>
            <w:tcMar>
              <w:top w:w="40" w:type="dxa"/>
              <w:left w:w="100" w:type="dxa"/>
              <w:bottom w:w="40" w:type="dxa"/>
              <w:right w:w="100" w:type="dxa"/>
            </w:tcMar>
          </w:tcPr>
          <w:p w14:paraId="6BA546E9" w14:textId="77777777" w:rsidR="00354923" w:rsidRDefault="001B3122">
            <w:pPr>
              <w:spacing w:before="0" w:after="120" w:line="360" w:lineRule="auto"/>
            </w:pPr>
            <w:r>
              <w:rPr>
                <w:rFonts w:ascii="Times New Roman" w:hAnsi="Times New Roman" w:eastAsia="Times New Roman" w:cs="Times New Roman"/>
                <w:sz w:val="24"/>
                <w:szCs w:val="24"/>
              </w:rPr>
              <w:t xml:space="preserve">Productos (versión JSP).</w:t>
            </w:r>
          </w:p>
        </w:tc>
      </w:tr>
    </w:tbl>
    <w:p w14:paraId="58849407"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Rutas relativas a la carpeta artifacts/evidence/apf2-20261008/ del repositorio.</w:t>
      </w:r>
    </w:p>
    <w:p>
      <w:pPr>
        <w:pStyle w:val="Ttulo1"/>
        <w:spacing w:before="0" w:after="120" w:line="360" w:lineRule="auto"/>
      </w:pPr>
      <w:bookmarkStart w:id="701" w:name="_Toc242388701"/>
      <w:r>
        <w:rPr>
          <w:rFonts w:ascii="Times New Roman" w:hAnsi="Times New Roman" w:eastAsia="Times New Roman" w:cs="Times New Roman"/>
          <w:sz w:val="24"/>
          <w:szCs w:val="24"/>
        </w:rPr>
        <w:t xml:space="preserve">Implementación con JSF 2.3 y Bootstrap 5</w:t>
      </w:r>
      <w:bookmarkEnd w:id="701"/>
    </w:p>
    <w:p>
      <w:pPr>
        <w:spacing w:before="0" w:after="120" w:line="360" w:lineRule="auto"/>
        <w:ind w:firstLine="720"/>
      </w:pPr>
      <w:r>
        <w:rPr>
          <w:rFonts w:ascii="Times New Roman" w:hAnsi="Times New Roman" w:eastAsia="Times New Roman" w:cs="Times New Roman"/>
          <w:sz w:val="24"/>
          <w:szCs w:val="24"/>
        </w:rPr>
        <w:t xml:space="preserve">Para cumplir la plantilla oficial del APF2, la capa de presentación se migró a JavaServer Faces en la rama apf2-frontend del repositorio (https://github.com/Enrqgonzales/dpao-cookies-web/tree/apf2-frontend). Las capas de negocio y de datos no cambiaron: los Managed Beans llaman solo a InventarioFacade y trabajan con DTO, igual que los servlets de los capítulos anteriores, por lo que el Kardex transaccional se conserva tal cual. Las evidencias se encuentran en la carpeta artifacts/evidence/apf2-jsf/ del repositorio.</w:t>
      </w:r>
    </w:p>
    <w:p>
      <w:pPr>
        <w:pStyle w:val="Ttulo2"/>
        <w:spacing w:before="0" w:after="120" w:line="360" w:lineRule="auto"/>
      </w:pPr>
      <w:bookmarkStart w:id="702" w:name="_Toc242388702"/>
      <w:r>
        <w:rPr>
          <w:rFonts w:ascii="Times New Roman" w:hAnsi="Times New Roman" w:eastAsia="Times New Roman" w:cs="Times New Roman"/>
          <w:sz w:val="24"/>
          <w:szCs w:val="24"/>
        </w:rPr>
        <w:t xml:space="preserve">Configuración de FacesServlet, web.xml y faces-config.xml</w:t>
      </w:r>
      <w:bookmarkEnd w:id="702"/>
    </w:p>
    <w:p>
      <w:pPr>
        <w:spacing w:before="0" w:after="120" w:line="360" w:lineRule="auto"/>
        <w:ind w:firstLine="720"/>
      </w:pPr>
      <w:r>
        <w:rPr>
          <w:rFonts w:ascii="Times New Roman" w:hAnsi="Times New Roman" w:eastAsia="Times New Roman" w:cs="Times New Roman"/>
          <w:sz w:val="24"/>
          <w:szCs w:val="24"/>
        </w:rPr>
        <w:t xml:space="preserve">Tomcat 9 no incluye una implementación de JSF, por lo que se agregó Mojarra 2.3.9 (javax.faces) como dependencia de Maven. En web.xml, el FacesServlet se declara como controlador frontal con load-on-startup 1 y atiende todas las peticiones *.xhtml; el estado de cada vista se guarda en el servidor (STATE_SAVING_METHOD = server) y el navegador solo recibe el ViewState. El archivo faces-config.xml fija la configuración regional es_PE, el archivo de mensajes y las reglas de navegación. Como Tomcat 9 no trae un contenedor CDI, los beans se declaran con @ManagedBean (Figura 17).</w:t>
      </w:r>
    </w:p>
    <w:p>
      <w:pPr>
        <w:keepNext/>
        <w:spacing w:before="0" w:after="120" w:line="360" w:lineRule="auto"/>
      </w:pPr>
      <w:r>
        <w:rPr>
          <w:rFonts w:ascii="Times New Roman" w:hAnsi="Times New Roman" w:eastAsia="Times New Roman" w:cs="Times New Roman"/>
          <w:b/>
          <w:bCs/>
          <w:sz w:val="24"/>
          <w:szCs w:val="24"/>
        </w:rPr>
        <w:t xml:space="preserve">Figura 17</w:t>
      </w:r>
    </w:p>
    <w:p>
      <w:pPr>
        <w:keepNext/>
        <w:spacing w:before="0" w:after="120" w:line="360" w:lineRule="auto"/>
      </w:pPr>
      <w:r>
        <w:rPr>
          <w:rFonts w:ascii="Times New Roman" w:hAnsi="Times New Roman" w:eastAsia="Times New Roman" w:cs="Times New Roman"/>
          <w:i/>
          <w:iCs/>
          <w:sz w:val="24"/>
          <w:szCs w:val="24"/>
        </w:rPr>
        <w:t xml:space="preserve">web.xml con el FacesServlet, paquetes del proyecto, vistas Facelets y faces-config.xml</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4914375" cy="6583679"/>
            <wp:effectExtent l="0" t="0" r="0" b="0"/>
            <wp:docPr id="961" name="j01.png" descr="j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01.png"/>
                    <pic:cNvPicPr>
                      <a:picLocks noChangeAspect="1"/>
                    </pic:cNvPicPr>
                  </pic:nvPicPr>
                  <pic:blipFill>
                    <a:blip r:embed="rIdJsf1"/>
                    <a:stretch>
                      <a:fillRect/>
                    </a:stretch>
                  </pic:blipFill>
                  <pic:spPr>
                    <a:xfrm>
                      <a:off x="0" y="0"/>
                      <a:ext cx="4914375" cy="6583679"/>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de elaboración propia generada a partir de los archivos de la rama apf2-frontend. Archivo de evidencia: artifacts/evidence/apf2-jsf/01-webxml-estructura-paquetes.png.</w:t>
      </w:r>
    </w:p>
    <w:p>
      <w:pPr>
        <w:pStyle w:val="Ttulo2"/>
        <w:spacing w:before="0" w:after="120" w:line="360" w:lineRule="auto"/>
      </w:pPr>
      <w:bookmarkStart w:id="703" w:name="_Toc242388703"/>
      <w:r>
        <w:rPr>
          <w:rFonts w:ascii="Times New Roman" w:hAnsi="Times New Roman" w:eastAsia="Times New Roman" w:cs="Times New Roman"/>
          <w:sz w:val="24"/>
          <w:szCs w:val="24"/>
        </w:rPr>
        <w:t xml:space="preserve">Diseño de interfaces con Bootstrap 5</w:t>
      </w:r>
      <w:bookmarkEnd w:id="703"/>
    </w:p>
    <w:p>
      <w:pPr>
        <w:spacing w:before="0" w:after="120" w:line="360" w:lineRule="auto"/>
        <w:ind w:firstLine="720"/>
      </w:pPr>
      <w:r>
        <w:rPr>
          <w:rFonts w:ascii="Times New Roman" w:hAnsi="Times New Roman" w:eastAsia="Times New Roman" w:cs="Times New Roman"/>
          <w:sz w:val="24"/>
          <w:szCs w:val="24"/>
        </w:rPr>
        <w:t xml:space="preserve">La plantilla común WEB-INF/plantillas/app.xhtml carga Bootstrap 5 desde archivos locales (assets/vendor/bootstrap), sin depender de una CDN, y define con ui:insert las zonas de título, contenido y capas que completa cada pantalla. Sobre ella se construyeron cinco vistas (acceso, tablero, insumos, productos y Kardex) con barra de navegación, tarjetas de indicadores, formularios en hojas laterales y avisos, usando el logotipo y la paleta reales de D’PAO Cookies. La interfaz se adapta a celular, tablet y computadora: 57 mediciones automáticas sobre 19 estados de las cinco pantallas no encontraron desplazamiento horizontal ni fallas de accesibilidad WCAG 2 A/AA con axe-core (Figura 18).</w:t>
      </w:r>
    </w:p>
    <w:p>
      <w:pPr>
        <w:keepNext/>
        <w:spacing w:before="0" w:after="120" w:line="360" w:lineRule="auto"/>
      </w:pPr>
      <w:r>
        <w:rPr>
          <w:rFonts w:ascii="Times New Roman" w:hAnsi="Times New Roman" w:eastAsia="Times New Roman" w:cs="Times New Roman"/>
          <w:b/>
          <w:bCs/>
          <w:sz w:val="24"/>
          <w:szCs w:val="24"/>
        </w:rPr>
        <w:t xml:space="preserve">Figura 18</w:t>
      </w:r>
    </w:p>
    <w:p>
      <w:pPr>
        <w:keepNext/>
        <w:spacing w:before="0" w:after="120" w:line="360" w:lineRule="auto"/>
      </w:pPr>
      <w:r>
        <w:rPr>
          <w:rFonts w:ascii="Times New Roman" w:hAnsi="Times New Roman" w:eastAsia="Times New Roman" w:cs="Times New Roman"/>
          <w:i/>
          <w:iCs/>
          <w:sz w:val="24"/>
          <w:szCs w:val="24"/>
        </w:rPr>
        <w:t xml:space="preserve">Tablero principal con Bootstrap 5 ejecutándose en Tomcat 9</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486400" cy="3084593"/>
            <wp:effectExtent l="0" t="0" r="0" b="0"/>
            <wp:docPr id="962" name="j02.png" descr="j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02.png"/>
                    <pic:cNvPicPr>
                      <a:picLocks noChangeAspect="1"/>
                    </pic:cNvPicPr>
                  </pic:nvPicPr>
                  <pic:blipFill>
                    <a:blip r:embed="rIdJsf2"/>
                    <a:stretch>
                      <a:fillRect/>
                    </a:stretch>
                  </pic:blipFill>
                  <pic:spPr>
                    <a:xfrm>
                      <a:off x="0" y="0"/>
                      <a:ext cx="5486400" cy="3084593"/>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de pantalla de elaboración propia a 1366 × 768 píxeles. Archivo de evidencia: artifacts/evidence/apf2-jsf/02-interfaz-bootstrap-tablero.png.</w:t>
      </w:r>
    </w:p>
    <w:p>
      <w:pPr>
        <w:pStyle w:val="Ttulo2"/>
        <w:spacing w:before="0" w:after="120" w:line="360" w:lineRule="auto"/>
      </w:pPr>
      <w:bookmarkStart w:id="704" w:name="_Toc242388704"/>
      <w:r>
        <w:rPr>
          <w:rFonts w:ascii="Times New Roman" w:hAnsi="Times New Roman" w:eastAsia="Times New Roman" w:cs="Times New Roman"/>
          <w:sz w:val="24"/>
          <w:szCs w:val="24"/>
        </w:rPr>
        <w:t xml:space="preserve">Vistas Facelets, Managed Beans y Expression Language</w:t>
      </w:r>
      <w:bookmarkEnd w:id="704"/>
    </w:p>
    <w:p>
      <w:pPr>
        <w:spacing w:before="0" w:after="120" w:line="360" w:lineRule="auto"/>
        <w:ind w:firstLine="720"/>
      </w:pPr>
      <w:r>
        <w:rPr>
          <w:rFonts w:ascii="Times New Roman" w:hAnsi="Times New Roman" w:eastAsia="Times New Roman" w:cs="Times New Roman"/>
          <w:sz w:val="24"/>
          <w:szCs w:val="24"/>
        </w:rPr>
        <w:t xml:space="preserve">Cada pantalla tiene un Managed Bean con el alcance mínimo que necesita (Tabla 19). Los beans no contienen reglas de negocio: arman el DTO, llaman a la fachada y muestran su mensaje.</w:t>
      </w:r>
    </w:p>
    <w:p>
      <w:pPr>
        <w:keepNext/>
        <w:spacing w:before="0" w:after="120" w:line="360" w:lineRule="auto"/>
      </w:pPr>
      <w:r>
        <w:rPr>
          <w:rFonts w:ascii="Times New Roman" w:hAnsi="Times New Roman" w:eastAsia="Times New Roman" w:cs="Times New Roman"/>
          <w:b/>
          <w:bCs/>
          <w:sz w:val="24"/>
          <w:szCs w:val="24"/>
        </w:rPr>
        <w:t xml:space="preserve">Tabla 19</w:t>
      </w:r>
    </w:p>
    <w:p>
      <w:pPr>
        <w:keepNext/>
        <w:spacing w:before="0" w:after="120" w:line="360" w:lineRule="auto"/>
      </w:pPr>
      <w:r>
        <w:rPr>
          <w:rFonts w:ascii="Times New Roman" w:hAnsi="Times New Roman" w:eastAsia="Times New Roman" w:cs="Times New Roman"/>
          <w:i/>
          <w:iCs/>
          <w:sz w:val="24"/>
          <w:szCs w:val="24"/>
        </w:rPr>
        <w:t xml:space="preserve">Managed Beans de la interfaz JSF</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ayout w:type="fixed"/>
        <w:tblLook w:val="04A0" w:firstRow="1" w:lastRow="0" w:firstColumn="1" w:lastColumn="0" w:noHBand="0" w:noVBand="1"/>
      </w:tblPr>
      <w:tblGrid>
        <w:gridCol w:w="1699"/>
        <w:gridCol w:w="2310"/>
        <w:gridCol w:w="5017"/>
      </w:tblGrid>
      <w:tr>
        <w:trPr>
          <w:cantSplit/>
          <w:tblHeader/>
        </w:trPr>
        <w:tc>
          <w:tcPr>
            <w:tcW w:w="1699"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Bean (EL)</w:t>
            </w:r>
          </w:p>
        </w:tc>
        <w:tc>
          <w:tcPr>
            <w:tcW w:w="2310"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Alcance</w:t>
            </w:r>
          </w:p>
        </w:tc>
        <w:tc>
          <w:tcPr>
            <w:tcW w:w="5017" w:type="dxa"/>
            <w:shd w:val="clear" w:color="auto" w:fill="E7EBE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b/>
                <w:bCs/>
                <w:sz w:val="24"/>
                <w:szCs w:val="24"/>
              </w:rPr>
              <w:t xml:space="preserve">Responsabilidad</w:t>
            </w:r>
          </w:p>
        </w:tc>
      </w:tr>
      <w:tr>
        <w:trPr>
          <w:cantSplit/>
        </w:trPr>
        <w:tc>
          <w:tcPr>
            <w:tcW w:w="1699"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acceso</w:t>
            </w:r>
          </w:p>
        </w:tc>
        <w:tc>
          <w:tcPr>
            <w:tcW w:w="2310"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@RequestScoped</w:t>
            </w:r>
          </w:p>
        </w:tc>
        <w:tc>
          <w:tcPr>
            <w:tcW w:w="5017"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Valida la cuenta, abre la sesión y devuelve el resultado «ingreso».</w:t>
            </w:r>
          </w:p>
        </w:tc>
      </w:tr>
      <w:tr>
        <w:trPr>
          <w:cantSplit/>
        </w:trPr>
        <w:tc>
          <w:tcPr>
            <w:tcW w:w="1699"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sesion</w:t>
            </w:r>
          </w:p>
        </w:tc>
        <w:tc>
          <w:tcPr>
            <w:tcW w:w="2310"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@SessionScoped</w:t>
            </w:r>
          </w:p>
        </w:tc>
        <w:tc>
          <w:tcPr>
            <w:tcW w:w="5017"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Conserva el usuario y el local elegidos durante la sesión.</w:t>
            </w:r>
          </w:p>
        </w:tc>
      </w:tr>
      <w:tr>
        <w:trPr>
          <w:cantSplit/>
        </w:trPr>
        <w:tc>
          <w:tcPr>
            <w:tcW w:w="1699"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tablero</w:t>
            </w:r>
          </w:p>
        </w:tc>
        <w:tc>
          <w:tcPr>
            <w:tcW w:w="2310"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@ViewScoped</w:t>
            </w:r>
          </w:p>
        </w:tc>
        <w:tc>
          <w:tcPr>
            <w:tcW w:w="5017"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Muestra el resumen del día y las alertas obtenidas de la fachada.</w:t>
            </w:r>
          </w:p>
        </w:tc>
      </w:tr>
      <w:tr>
        <w:trPr>
          <w:cantSplit/>
        </w:trPr>
        <w:tc>
          <w:tcPr>
            <w:tcW w:w="1699"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insumos</w:t>
            </w:r>
          </w:p>
        </w:tc>
        <w:tc>
          <w:tcPr>
            <w:tcW w:w="2310"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@ViewScoped</w:t>
            </w:r>
          </w:p>
        </w:tc>
        <w:tc>
          <w:tcPr>
            <w:tcW w:w="5017"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Lista de insumos, alta y ajuste de stock por conteo.</w:t>
            </w:r>
          </w:p>
        </w:tc>
      </w:tr>
      <w:tr>
        <w:trPr>
          <w:cantSplit/>
        </w:trPr>
        <w:tc>
          <w:tcPr>
            <w:tcW w:w="1699"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productos</w:t>
            </w:r>
          </w:p>
        </w:tc>
        <w:tc>
          <w:tcPr>
            <w:tcW w:w="2310"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@ViewScoped</w:t>
            </w:r>
          </w:p>
        </w:tc>
        <w:tc>
          <w:tcPr>
            <w:tcW w:w="5017"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Catálogo de productos.</w:t>
            </w:r>
          </w:p>
        </w:tc>
      </w:tr>
      <w:tr>
        <w:trPr>
          <w:cantSplit/>
        </w:trPr>
        <w:tc>
          <w:tcPr>
            <w:tcW w:w="1699" w:type="dxa"/>
            <w:shd w:val="clear" w:color="auto" w:fill="F7F8FA"/>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kardex</w:t>
            </w:r>
          </w:p>
        </w:tc>
        <w:tc>
          <w:tcPr>
            <w:tcW w:w="2310"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@ViewScoped</w:t>
            </w:r>
          </w:p>
        </w:tc>
        <w:tc>
          <w:tcPr>
            <w:tcW w:w="5017" w:type="dxa"/>
            <w:shd w:val="clear" w:color="auto" w:fill="FFFFFF"/>
            <w:tcMar>
              <w:top w:w="40" w:type="dxa"/>
              <w:left w:w="100" w:type="dxa"/>
              <w:bottom w:w="40" w:type="dxa"/>
              <w:right w:w="100" w:type="dxa"/>
            </w:tcMar>
            <w:vAlign w:val="center"/>
          </w:tcPr>
          <w:p>
            <w:pPr>
              <w:keepNext/>
              <w:spacing w:before="0" w:after="120" w:line="360" w:lineRule="auto"/>
            </w:pPr>
            <w:r>
              <w:rPr>
                <w:rFonts w:ascii="Times New Roman" w:hAnsi="Times New Roman" w:eastAsia="Times New Roman" w:cs="Times New Roman"/>
                <w:sz w:val="24"/>
                <w:szCs w:val="24"/>
              </w:rPr>
              <w:t xml:space="preserve">Registro y consulta de movimientos del Kardex.</w:t>
            </w:r>
          </w:p>
        </w:tc>
      </w:tr>
      <w:tr>
        <w:trPr>
          <w:cantSplit/>
        </w:trPr>
        <w:tc>
          <w:tcPr>
            <w:tcW w:w="1699" w:type="dxa"/>
            <w:shd w:val="clear" w:color="auto" w:fill="F7F8FA"/>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sz w:val="24"/>
                <w:szCs w:val="24"/>
              </w:rPr>
              <w:t xml:space="preserve">formato</w:t>
            </w:r>
          </w:p>
        </w:tc>
        <w:tc>
          <w:tcPr>
            <w:tcW w:w="2310" w:type="dxa"/>
            <w:shd w:val="clear" w:color="auto" w:fill="FFFFFF"/>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sz w:val="24"/>
                <w:szCs w:val="24"/>
              </w:rPr>
              <w:t xml:space="preserve">@ApplicationScoped</w:t>
            </w:r>
          </w:p>
        </w:tc>
        <w:tc>
          <w:tcPr>
            <w:tcW w:w="5017" w:type="dxa"/>
            <w:shd w:val="clear" w:color="auto" w:fill="FFFFFF"/>
            <w:tcMar>
              <w:top w:w="40" w:type="dxa"/>
              <w:left w:w="100" w:type="dxa"/>
              <w:bottom w:w="40" w:type="dxa"/>
              <w:right w:w="100" w:type="dxa"/>
            </w:tcMar>
            <w:vAlign w:val="center"/>
          </w:tcPr>
          <w:p>
            <w:pPr>
              <w:spacing w:before="0" w:after="120" w:line="360" w:lineRule="auto"/>
            </w:pPr>
            <w:r>
              <w:rPr>
                <w:rFonts w:ascii="Times New Roman" w:hAnsi="Times New Roman" w:eastAsia="Times New Roman" w:cs="Times New Roman"/>
                <w:sz w:val="24"/>
                <w:szCs w:val="24"/>
              </w:rPr>
              <w:t xml:space="preserve">Formato de montos y cantidades para las vistas.</w:t>
            </w:r>
          </w:p>
        </w:tc>
      </w:tr>
    </w:tbl>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Elaboración propia a partir del paquete pe.com.dpaocookies.bean de la rama apf2-frontend.</w:t>
      </w:r>
    </w:p>
    <w:p>
      <w:pPr>
        <w:spacing w:before="0" w:after="120" w:line="360" w:lineRule="auto"/>
        <w:ind w:firstLine="720"/>
      </w:pPr>
      <w:r>
        <w:rPr>
          <w:rFonts w:ascii="Times New Roman" w:hAnsi="Times New Roman" w:eastAsia="Times New Roman" w:cs="Times New Roman"/>
          <w:sz w:val="24"/>
          <w:szCs w:val="24"/>
        </w:rPr>
        <w:t xml:space="preserve">Las vistas .xhtml usan h:form, h:inputText, h:selectOneMenu, h:commandButton y h:messages. El enlace bidireccional se hace con Expression Language: #{insumos.nuevo.nombre} lleva lo que escribe el usuario al DTO del bean y lo muestra de vuelta, y #{insumos.registrar} ejecuta la acción (Figura 19). Si la fachada acepta los datos, el bean redirige con Post/Redirect/Get; si los rechaza, el mensaje aparece junto al formulario (Figuras 20 y 21).</w:t>
      </w:r>
    </w:p>
    <w:p>
      <w:pPr>
        <w:keepNext/>
        <w:spacing w:before="0" w:after="120" w:line="360" w:lineRule="auto"/>
      </w:pPr>
      <w:r>
        <w:rPr>
          <w:rFonts w:ascii="Times New Roman" w:hAnsi="Times New Roman" w:eastAsia="Times New Roman" w:cs="Times New Roman"/>
          <w:b/>
          <w:bCs/>
          <w:sz w:val="24"/>
          <w:szCs w:val="24"/>
        </w:rPr>
        <w:t xml:space="preserve">Figura 19</w:t>
      </w:r>
    </w:p>
    <w:p>
      <w:pPr>
        <w:keepNext/>
        <w:spacing w:before="0" w:after="120" w:line="360" w:lineRule="auto"/>
      </w:pPr>
      <w:r>
        <w:rPr>
          <w:rFonts w:ascii="Times New Roman" w:hAnsi="Times New Roman" w:eastAsia="Times New Roman" w:cs="Times New Roman"/>
          <w:i/>
          <w:iCs/>
          <w:sz w:val="24"/>
          <w:szCs w:val="24"/>
        </w:rPr>
        <w:t xml:space="preserve">Acción registrar de InsumosBean: el bean arma el DTO y delega en la fachada</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@ManagedBean(name = "insumos")</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@ViewScoped</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public class InsumosBean extends BeanBase {</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public String registrar() {</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try {</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facade().registrarInsumo(nuevo);</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 catch (AplicacionException exception) {</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vista().errorEn(ID_HOJA, exception.getMessage());</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return null;</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vista().exito("Insumo registrado · " + nuevo.getNombre().trim());</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return redirigir("insumos");   // Post/Redirect/Get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w:t>
      </w:r>
    </w:p>
    <w:p>
      <w:pPr>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w:t>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Fragmento de src/main/java/pe/com/dpaocookies/bean/InsumosBean.java (rama apf2-frontend).</w:t>
      </w:r>
    </w:p>
    <w:p>
      <w:pPr>
        <w:keepNext/>
        <w:spacing w:before="0" w:after="120" w:line="360" w:lineRule="auto"/>
      </w:pPr>
      <w:r>
        <w:rPr>
          <w:rFonts w:ascii="Times New Roman" w:hAnsi="Times New Roman" w:eastAsia="Times New Roman" w:cs="Times New Roman"/>
          <w:b/>
          <w:bCs/>
          <w:sz w:val="24"/>
          <w:szCs w:val="24"/>
        </w:rPr>
        <w:t xml:space="preserve">Figura 20</w:t>
      </w:r>
    </w:p>
    <w:p>
      <w:pPr>
        <w:keepNext/>
        <w:spacing w:before="0" w:after="120" w:line="360" w:lineRule="auto"/>
      </w:pPr>
      <w:r>
        <w:rPr>
          <w:rFonts w:ascii="Times New Roman" w:hAnsi="Times New Roman" w:eastAsia="Times New Roman" w:cs="Times New Roman"/>
          <w:i/>
          <w:iCs/>
          <w:sz w:val="24"/>
          <w:szCs w:val="24"/>
        </w:rPr>
        <w:t xml:space="preserve">Formulario JSF con los datos de un insumo nuevo antes de guardarlo</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486400" cy="3084593"/>
            <wp:effectExtent l="0" t="0" r="0" b="0"/>
            <wp:docPr id="963" name="j03.png" descr="j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03.png"/>
                    <pic:cNvPicPr>
                      <a:picLocks noChangeAspect="1"/>
                    </pic:cNvPicPr>
                  </pic:nvPicPr>
                  <pic:blipFill>
                    <a:blip r:embed="rIdJsf3"/>
                    <a:stretch>
                      <a:fillRect/>
                    </a:stretch>
                  </pic:blipFill>
                  <pic:spPr>
                    <a:xfrm>
                      <a:off x="0" y="0"/>
                      <a:ext cx="5486400" cy="3084593"/>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de pantalla de elaboración propia. Archivo de evidencia: artifacts/evidence/apf2-jsf/03-formulario-jsf-nuevo-insumo.png.</w:t>
      </w:r>
    </w:p>
    <w:p>
      <w:pPr>
        <w:keepNext/>
        <w:spacing w:before="0" w:after="120" w:line="360" w:lineRule="auto"/>
      </w:pPr>
      <w:r>
        <w:rPr>
          <w:rFonts w:ascii="Times New Roman" w:hAnsi="Times New Roman" w:eastAsia="Times New Roman" w:cs="Times New Roman"/>
          <w:b/>
          <w:bCs/>
          <w:sz w:val="24"/>
          <w:szCs w:val="24"/>
        </w:rPr>
        <w:t xml:space="preserve">Figura 21</w:t>
      </w:r>
    </w:p>
    <w:p>
      <w:pPr>
        <w:keepNext/>
        <w:spacing w:before="0" w:after="120" w:line="360" w:lineRule="auto"/>
      </w:pPr>
      <w:r>
        <w:rPr>
          <w:rFonts w:ascii="Times New Roman" w:hAnsi="Times New Roman" w:eastAsia="Times New Roman" w:cs="Times New Roman"/>
          <w:i/>
          <w:iCs/>
          <w:sz w:val="24"/>
          <w:szCs w:val="24"/>
        </w:rPr>
        <w:t xml:space="preserve">Resultado del registro: aviso de éxito y fila nueva en la tabla</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486400" cy="3084593"/>
            <wp:effectExtent l="0" t="0" r="0" b="0"/>
            <wp:docPr id="964" name="j03b.png" descr="j03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03b.png"/>
                    <pic:cNvPicPr>
                      <a:picLocks noChangeAspect="1"/>
                    </pic:cNvPicPr>
                  </pic:nvPicPr>
                  <pic:blipFill>
                    <a:blip r:embed="rIdJsf4"/>
                    <a:stretch>
                      <a:fillRect/>
                    </a:stretch>
                  </pic:blipFill>
                  <pic:spPr>
                    <a:xfrm>
                      <a:off x="0" y="0"/>
                      <a:ext cx="5486400" cy="3084593"/>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de pantalla de elaboración propia. Archivo de evidencia: artifacts/evidence/apf2-jsf/03b-formulario-jsf-guardado.png.</w:t>
      </w:r>
    </w:p>
    <w:p>
      <w:pPr>
        <w:pStyle w:val="Ttulo2"/>
        <w:spacing w:before="0" w:after="120" w:line="360" w:lineRule="auto"/>
      </w:pPr>
      <w:bookmarkStart w:id="705" w:name="_Toc242388705"/>
      <w:r>
        <w:rPr>
          <w:rFonts w:ascii="Times New Roman" w:hAnsi="Times New Roman" w:eastAsia="Times New Roman" w:cs="Times New Roman"/>
          <w:sz w:val="24"/>
          <w:szCs w:val="24"/>
        </w:rPr>
        <w:t xml:space="preserve">Navegación JSF y tabla de datos dinámica</w:t>
      </w:r>
      <w:bookmarkEnd w:id="705"/>
    </w:p>
    <w:p>
      <w:pPr>
        <w:spacing w:before="0" w:after="120" w:line="360" w:lineRule="auto"/>
        <w:ind w:firstLine="720"/>
      </w:pPr>
      <w:r>
        <w:rPr>
          <w:rFonts w:ascii="Times New Roman" w:hAnsi="Times New Roman" w:eastAsia="Times New Roman" w:cs="Times New Roman"/>
          <w:sz w:val="24"/>
          <w:szCs w:val="24"/>
        </w:rPr>
        <w:t xml:space="preserve">faces-config.xml declara dos reglas de navegación: desde acceso.xhtml, la acción #{acceso.ingresar} con el resultado «ingreso» redirige al tablero (panel de control), y desde cualquier vista de /app, #{acceso.salir} con el resultado «salida» invalida la sesión y vuelve al acceso. Las demás pantallas usan navegación implícita con «pagina?faces-redirect=true».</w:t>
      </w:r>
    </w:p>
    <w:p>
      <w:pPr>
        <w:spacing w:before="0" w:after="120" w:line="360" w:lineRule="auto"/>
        <w:ind w:firstLine="720"/>
      </w:pPr>
      <w:r>
        <w:rPr>
          <w:rFonts w:ascii="Times New Roman" w:hAnsi="Times New Roman" w:eastAsia="Times New Roman" w:cs="Times New Roman"/>
          <w:sz w:val="24"/>
          <w:szCs w:val="24"/>
        </w:rPr>
        <w:t xml:space="preserve">La lista de insumos se muestra con h:dataTable (Figura 22): su atributo value="#{insumos.lista}" toma la lista de InsumoDTO que InventarioFacade.listarInsumos() obtiene de MySQL mediante InsumoDAO y JDBC, y cada h:column presenta nombre, stock, mínimo, costo y la alerta de reposición. La Figura 23 muestra la tabla con los datos reales de la base dpao_demo, cargada con el catálogo de D’PAO Cookies (sql/catalogo-dpao.sql).</w:t>
      </w:r>
    </w:p>
    <w:p>
      <w:pPr>
        <w:keepNext/>
        <w:spacing w:before="0" w:after="120" w:line="360" w:lineRule="auto"/>
      </w:pPr>
      <w:r>
        <w:rPr>
          <w:rFonts w:ascii="Times New Roman" w:hAnsi="Times New Roman" w:eastAsia="Times New Roman" w:cs="Times New Roman"/>
          <w:b/>
          <w:bCs/>
          <w:sz w:val="24"/>
          <w:szCs w:val="24"/>
        </w:rPr>
        <w:t xml:space="preserve">Figura 22</w:t>
      </w:r>
    </w:p>
    <w:p>
      <w:pPr>
        <w:keepNext/>
        <w:spacing w:before="0" w:after="120" w:line="360" w:lineRule="auto"/>
      </w:pPr>
      <w:r>
        <w:rPr>
          <w:rFonts w:ascii="Times New Roman" w:hAnsi="Times New Roman" w:eastAsia="Times New Roman" w:cs="Times New Roman"/>
          <w:i/>
          <w:iCs/>
          <w:sz w:val="24"/>
          <w:szCs w:val="24"/>
        </w:rPr>
        <w:t xml:space="preserve">Componente h:dataTable de insumos.xhtml</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&lt;h:dataTable id="existencias" value="#{insumos.lista}" var="i"&gt;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&lt;h:column&gt;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&lt;f:facet name="header"&gt;Insumo&lt;/f:facet&gt;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#{i.nombre}</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&lt;/h:column&gt;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&lt;h:column&gt;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&lt;f:facet name="header"&gt;Stock&lt;/f:facet&gt;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#{formato.monto(i.stockActual)} #{i.unidadMedida}</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&lt;/h:column&gt;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&lt;h:column&gt;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&lt;h:outputText rendered="#{i.bajoStock}" value="Reponer"/&gt;</w:t>
      </w:r>
    </w:p>
    <w:p>
      <w:pPr>
        <w:keepNext/>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    &lt;/h:column&gt;</w:t>
      </w:r>
    </w:p>
    <w:p>
      <w:pPr>
        <w:keepLines/>
        <w:pBdr>
          <w:top w:val="single" w:sz="4" w:space="6" w:color="D9D9D9"/>
          <w:left w:val="single" w:sz="4" w:space="8" w:color="D9D9D9"/>
          <w:bottom w:val="single" w:sz="4" w:space="6" w:color="D9D9D9"/>
          <w:right w:val="single" w:sz="4" w:space="8" w:color="D9D9D9"/>
        </w:pBdr>
        <w:shd w:val="clear" w:color="auto" w:fill="F6F6F4"/>
        <w:spacing w:before="0" w:after="120" w:line="360" w:lineRule="auto"/>
        <w:ind w:left="240" w:right="240"/>
      </w:pPr>
      <w:r>
        <w:rPr>
          <w:rFonts w:ascii="Times New Roman" w:hAnsi="Times New Roman" w:eastAsia="Times New Roman" w:cs="Times New Roman"/>
          <w:sz w:val="24"/>
          <w:szCs w:val="24"/>
        </w:rPr>
        <w:t xml:space="preserve">&lt;/h:dataTable&gt;</w:t>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Fragmento simplificado de src/main/webapp/app/insumos.xhtml (rama apf2-frontend); se omitieron clases de estilo y las columnas Mínimo y Costo.</w:t>
      </w:r>
    </w:p>
    <w:p>
      <w:pPr>
        <w:keepNext/>
        <w:spacing w:before="0" w:after="120" w:line="360" w:lineRule="auto"/>
      </w:pPr>
      <w:r>
        <w:rPr>
          <w:rFonts w:ascii="Times New Roman" w:hAnsi="Times New Roman" w:eastAsia="Times New Roman" w:cs="Times New Roman"/>
          <w:b/>
          <w:bCs/>
          <w:sz w:val="24"/>
          <w:szCs w:val="24"/>
        </w:rPr>
        <w:t xml:space="preserve">Figura 23</w:t>
      </w:r>
    </w:p>
    <w:p>
      <w:pPr>
        <w:keepNext/>
        <w:spacing w:before="0" w:after="120" w:line="360" w:lineRule="auto"/>
      </w:pPr>
      <w:r>
        <w:rPr>
          <w:rFonts w:ascii="Times New Roman" w:hAnsi="Times New Roman" w:eastAsia="Times New Roman" w:cs="Times New Roman"/>
          <w:i/>
          <w:iCs/>
          <w:sz w:val="24"/>
          <w:szCs w:val="24"/>
        </w:rPr>
        <w:t xml:space="preserve">h:dataTable con los insumos leídos de MySQL</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486400" cy="3084593"/>
            <wp:effectExtent l="0" t="0" r="0" b="0"/>
            <wp:docPr id="965" name="j04.png" descr="j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04.png"/>
                    <pic:cNvPicPr>
                      <a:picLocks noChangeAspect="1"/>
                    </pic:cNvPicPr>
                  </pic:nvPicPr>
                  <pic:blipFill>
                    <a:blip r:embed="rIdJsf5"/>
                    <a:stretch>
                      <a:fillRect/>
                    </a:stretch>
                  </pic:blipFill>
                  <pic:spPr>
                    <a:xfrm>
                      <a:off x="0" y="0"/>
                      <a:ext cx="5486400" cy="3084593"/>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de pantalla de elaboración propia. Archivo de evidencia: artifacts/evidence/apf2-jsf/04-datatable-insumos-mysql.png; la consulta directa a MySQL con los mismos datos está en 04b-mismos-insumos-en-mysql.png.</w:t>
      </w:r>
    </w:p>
    <w:p>
      <w:pPr>
        <w:pStyle w:val="Ttulo2"/>
        <w:spacing w:before="0" w:after="120" w:line="360" w:lineRule="auto"/>
      </w:pPr>
      <w:bookmarkStart w:id="706" w:name="_Toc242388706"/>
      <w:r>
        <w:rPr>
          <w:rFonts w:ascii="Times New Roman" w:hAnsi="Times New Roman" w:eastAsia="Times New Roman" w:cs="Times New Roman"/>
          <w:sz w:val="24"/>
          <w:szCs w:val="24"/>
        </w:rPr>
        <w:t xml:space="preserve">Pruebas y repositorio de la interfaz JSF</w:t>
      </w:r>
      <w:bookmarkEnd w:id="706"/>
    </w:p>
    <w:p>
      <w:pPr>
        <w:spacing w:before="0" w:after="120" w:line="360" w:lineRule="auto"/>
        <w:ind w:firstLine="720"/>
      </w:pPr>
      <w:r>
        <w:rPr>
          <w:rFonts w:ascii="Times New Roman" w:hAnsi="Times New Roman" w:eastAsia="Times New Roman" w:cs="Times New Roman"/>
          <w:sz w:val="24"/>
          <w:szCs w:val="24"/>
        </w:rPr>
        <w:t xml:space="preserve">Con las pruebas de los beans nuevos, la suite de la rama apf2-frontend tiene 92 pruebas JUnit: sin base de datos se ejecutan 78 y se omiten las 14 de integración, y con MySQL 8.4.9 aislado se ejecutan las 92 sin fallas (BUILD SUCCESS). La Figura 24 muestra el historial de commits de la rama en GitHub, con los commits de los Managed Beans y de las vistas JSF; todos tienen como autor a Enrqgonzales.</w:t>
      </w:r>
    </w:p>
    <w:p>
      <w:pPr>
        <w:keepNext/>
        <w:spacing w:before="0" w:after="120" w:line="360" w:lineRule="auto"/>
      </w:pPr>
      <w:r>
        <w:rPr>
          <w:rFonts w:ascii="Times New Roman" w:hAnsi="Times New Roman" w:eastAsia="Times New Roman" w:cs="Times New Roman"/>
          <w:b/>
          <w:bCs/>
          <w:sz w:val="24"/>
          <w:szCs w:val="24"/>
        </w:rPr>
        <w:t xml:space="preserve">Figura 24</w:t>
      </w:r>
    </w:p>
    <w:p>
      <w:pPr>
        <w:keepNext/>
        <w:spacing w:before="0" w:after="120" w:line="360" w:lineRule="auto"/>
      </w:pPr>
      <w:r>
        <w:rPr>
          <w:rFonts w:ascii="Times New Roman" w:hAnsi="Times New Roman" w:eastAsia="Times New Roman" w:cs="Times New Roman"/>
          <w:i/>
          <w:iCs/>
          <w:sz w:val="24"/>
          <w:szCs w:val="24"/>
        </w:rPr>
        <w:t xml:space="preserve">Historial de commits de la rama apf2-frontend en GitHub</w:t>
      </w:r>
    </w:p>
    <w:p>
      <w:pPr>
        <w:keepNext/>
        <w:spacing w:before="0" w:after="120" w:line="240" w:lineRule="auto"/>
        <w:jc w:val="center"/>
      </w:pPr>
      <w:r>
        <w:rPr>
          <w:rFonts w:ascii="Times New Roman" w:hAnsi="Times New Roman" w:eastAsia="Times New Roman" w:cs="Times New Roman"/>
          <w:noProof/>
          <w:sz w:val="24"/>
          <w:szCs w:val="24"/>
        </w:rPr>
        <w:drawing>
          <wp:inline distT="0" distB="0" distL="0" distR="0">
            <wp:extent cx="5486400" cy="6024597"/>
            <wp:effectExtent l="0" t="0" r="0" b="0"/>
            <wp:docPr id="966" name="j05.png" descr="j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05.png"/>
                    <pic:cNvPicPr>
                      <a:picLocks noChangeAspect="1"/>
                    </pic:cNvPicPr>
                  </pic:nvPicPr>
                  <pic:blipFill>
                    <a:blip r:embed="rIdJsf6"/>
                    <a:stretch>
                      <a:fillRect/>
                    </a:stretch>
                  </pic:blipFill>
                  <pic:spPr>
                    <a:xfrm>
                      <a:off x="0" y="0"/>
                      <a:ext cx="5486400" cy="6024597"/>
                    </a:xfrm>
                    <a:prstGeom prst="rect">
                      <a:avLst/>
                    </a:prstGeom>
                  </pic:spPr>
                </pic:pic>
              </a:graphicData>
            </a:graphic>
          </wp:inline>
        </w:drawing>
      </w:r>
    </w:p>
    <w:p>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 xml:space="preserve">Captura de pantalla de elaboración propia de https://github.com/Enrqgonzales/dpao-cookies-web/commits/apf2-frontend. Archivo de evidencia: artifacts/evidence/apf2-jsf/05-historial-commits.png.</w:t>
      </w:r>
    </w:p>
    <w:p>
      <w:pPr>
        <w:pStyle w:val="Ttulo2"/>
        <w:spacing w:before="0" w:after="120" w:line="360" w:lineRule="auto"/>
      </w:pPr>
      <w:bookmarkStart w:id="707" w:name="_Toc242388707"/>
      <w:r>
        <w:rPr>
          <w:rFonts w:ascii="Times New Roman" w:hAnsi="Times New Roman" w:eastAsia="Times New Roman" w:cs="Times New Roman"/>
          <w:sz w:val="24"/>
          <w:szCs w:val="24"/>
        </w:rPr>
        <w:t xml:space="preserve">Conclusiones técnicas y ruta al Proyecto Final</w:t>
      </w:r>
      <w:bookmarkEnd w:id="707"/>
    </w:p>
    <w:p>
      <w:pPr>
        <w:spacing w:before="0" w:after="120" w:line="360" w:lineRule="auto"/>
        <w:ind w:firstLine="720"/>
      </w:pPr>
      <w:r>
        <w:rPr>
          <w:rFonts w:ascii="Times New Roman" w:hAnsi="Times New Roman" w:eastAsia="Times New Roman" w:cs="Times New Roman"/>
          <w:sz w:val="24"/>
          <w:szCs w:val="24"/>
        </w:rPr>
        <w:t xml:space="preserve">Frente a Servlets y JSP, JSF reduce el código de control: el FacesServlet resuelve el ciclo de cada petición, la conversión y la validación de los componentes; el enlace con Expression Language reemplaza la lectura manual de parámetros, y las reglas de navegación quedan declaradas en un solo archivo. Como los beans solo llaman a la fachada, el cambio de vista no tocó las reglas de negocio ni el Kardex transaccional, lo que confirma el valor de la separación MVC, DAO, DTO y Façade del APF1 y del APF2. Para el Proyecto Final (semana 18) se prioriza el cierre de caja por tienda y vendedora que pidió el dueño, seguido de los servicios REST y del despliegue público con HTTPS (véase Pendientes de evolución).</w:t>
      </w:r>
    </w:p>
    <w:p w14:paraId="4EEFC905" w14:textId="77777777" w:rsidR="00354923" w:rsidRDefault="001B3122">
      <w:pPr>
        <w:pStyle w:val="Ttulo1"/>
        <w:spacing w:before="0" w:after="120" w:line="360" w:lineRule="auto"/>
      </w:pPr>
      <w:bookmarkStart w:id="22" w:name="_Toc242388466"/>
      <w:r>
        <w:rPr>
          <w:rFonts w:ascii="Times New Roman" w:hAnsi="Times New Roman" w:eastAsia="Times New Roman" w:cs="Times New Roman"/>
          <w:sz w:val="24"/>
          <w:szCs w:val="24"/>
        </w:rPr>
        <w:t>Matriz de cumplimiento de la rúbrica</w:t>
      </w:r>
      <w:bookmarkEnd w:id="22"/>
    </w:p>
    <w:p w14:paraId="5FFFA5B2" w14:textId="77777777" w:rsidR="00354923" w:rsidRDefault="001B3122">
      <w:pPr>
        <w:spacing w:before="0" w:after="120" w:line="360" w:lineRule="auto"/>
        <w:ind w:firstLine="720"/>
      </w:pPr>
      <w:r>
        <w:rPr>
          <w:rFonts w:ascii="Times New Roman" w:hAnsi="Times New Roman" w:eastAsia="Times New Roman" w:cs="Times New Roman"/>
          <w:sz w:val="24"/>
          <w:szCs w:val="24"/>
        </w:rPr>
        <w:t>La Tabla 20 relaciona cada criterio técnico del APF2 con la evidencia verificable que lo respalda.</w:t>
      </w:r>
    </w:p>
    <w:p w14:paraId="6D84988B" w14:textId="77777777" w:rsidR="00354923" w:rsidRDefault="001B3122">
      <w:pPr>
        <w:keepNext/>
        <w:spacing w:before="0" w:after="120" w:line="360" w:lineRule="auto"/>
      </w:pPr>
      <w:r>
        <w:rPr>
          <w:rFonts w:ascii="Times New Roman" w:hAnsi="Times New Roman" w:eastAsia="Times New Roman" w:cs="Times New Roman"/>
          <w:b/>
          <w:bCs/>
          <w:sz w:val="24"/>
          <w:szCs w:val="24"/>
        </w:rPr>
        <w:t>Tabla 20</w:t>
      </w:r>
    </w:p>
    <w:p w14:paraId="12DD0881" w14:textId="77777777" w:rsidR="00354923" w:rsidRDefault="001B3122">
      <w:pPr>
        <w:keepNext/>
        <w:spacing w:before="0" w:after="120" w:line="360" w:lineRule="auto"/>
      </w:pPr>
      <w:r>
        <w:rPr>
          <w:rFonts w:ascii="Times New Roman" w:hAnsi="Times New Roman" w:eastAsia="Times New Roman" w:cs="Times New Roman"/>
          <w:i/>
          <w:iCs/>
          <w:sz w:val="24"/>
          <w:szCs w:val="24"/>
        </w:rPr>
        <w:t>Matriz de cumplimiento</w:t>
      </w:r>
    </w:p>
    <w:tbl>
      <w:tblPr>
        <w:tblW w:w="9026" w:type="dxa"/>
        <w:tblBorders>
          <w:top w:val="single" w:sz="8" w:space="0" w:color="A6A6A6"/>
          <w:left w:val="single" w:sz="8" w:space="0" w:color="A6A6A6"/>
          <w:bottom w:val="single" w:sz="8" w:space="0" w:color="A6A6A6"/>
          <w:right w:val="single" w:sz="8" w:space="0" w:color="A6A6A6"/>
          <w:insideH w:val="single" w:sz="4" w:space="0" w:color="D9D9D9"/>
          <w:insideV w:val="single" w:sz="4" w:space="0" w:color="D9D9D9"/>
        </w:tblBorders>
        <w:tblLook w:val="04A0" w:firstRow="1" w:lastRow="0" w:firstColumn="1" w:lastColumn="0" w:noHBand="0" w:noVBand="1"/>
      </w:tblPr>
      <w:tblGrid>
        <w:gridCol w:w="2318"/>
        <w:gridCol w:w="4183"/>
        <w:gridCol w:w="1476"/>
        <w:gridCol w:w="1049"/>
      </w:tblGrid>
      <w:tr w:rsidR="00354923" w14:paraId="6E405F53" w14:textId="77777777">
        <w:trPr>
          <w:cantSplit/>
          <w:tblHeader/>
        </w:trPr>
        <w:tc>
          <w:tcPr>
            <w:tcW w:w="2318" w:type="dxa"/>
            <w:shd w:val="clear" w:color="auto" w:fill="E7EBEF"/>
            <w:tcMar>
              <w:top w:w="40" w:type="dxa"/>
              <w:left w:w="100" w:type="dxa"/>
              <w:bottom w:w="40" w:type="dxa"/>
              <w:right w:w="100" w:type="dxa"/>
            </w:tcMar>
          </w:tcPr>
          <w:p w14:paraId="449C0804" w14:textId="77777777" w:rsidR="00354923" w:rsidRDefault="001B3122">
            <w:pPr>
              <w:keepNext/>
              <w:spacing w:before="0" w:after="120" w:line="360" w:lineRule="auto"/>
            </w:pPr>
            <w:r>
              <w:rPr>
                <w:rFonts w:ascii="Times New Roman" w:hAnsi="Times New Roman" w:eastAsia="Times New Roman" w:cs="Times New Roman"/>
                <w:b/>
                <w:bCs/>
                <w:sz w:val="24"/>
                <w:szCs w:val="24"/>
              </w:rPr>
              <w:t>Criterio</w:t>
            </w:r>
          </w:p>
        </w:tc>
        <w:tc>
          <w:tcPr>
            <w:tcW w:w="4183" w:type="dxa"/>
            <w:shd w:val="clear" w:color="auto" w:fill="E7EBEF"/>
            <w:tcMar>
              <w:top w:w="40" w:type="dxa"/>
              <w:left w:w="100" w:type="dxa"/>
              <w:bottom w:w="40" w:type="dxa"/>
              <w:right w:w="100" w:type="dxa"/>
            </w:tcMar>
          </w:tcPr>
          <w:p w14:paraId="30EC6269" w14:textId="77777777" w:rsidR="00354923" w:rsidRDefault="001B3122">
            <w:pPr>
              <w:keepNext/>
              <w:spacing w:before="0" w:after="120" w:line="360" w:lineRule="auto"/>
            </w:pPr>
            <w:r>
              <w:rPr>
                <w:rFonts w:ascii="Times New Roman" w:hAnsi="Times New Roman" w:eastAsia="Times New Roman" w:cs="Times New Roman"/>
                <w:b/>
                <w:bCs/>
                <w:sz w:val="24"/>
                <w:szCs w:val="24"/>
              </w:rPr>
              <w:t>Evidencia verificable</w:t>
            </w:r>
          </w:p>
        </w:tc>
        <w:tc>
          <w:tcPr>
            <w:tcW w:w="1476" w:type="dxa"/>
            <w:shd w:val="clear" w:color="auto" w:fill="E7EBEF"/>
            <w:tcMar>
              <w:top w:w="40" w:type="dxa"/>
              <w:left w:w="100" w:type="dxa"/>
              <w:bottom w:w="40" w:type="dxa"/>
              <w:right w:w="100" w:type="dxa"/>
            </w:tcMar>
          </w:tcPr>
          <w:p w14:paraId="778831A1" w14:textId="77777777" w:rsidR="00354923" w:rsidRDefault="001B3122">
            <w:pPr>
              <w:keepNext/>
              <w:spacing w:before="0" w:after="120" w:line="360" w:lineRule="auto"/>
            </w:pPr>
            <w:r>
              <w:rPr>
                <w:rFonts w:ascii="Times New Roman" w:hAnsi="Times New Roman" w:eastAsia="Times New Roman" w:cs="Times New Roman"/>
                <w:b/>
                <w:bCs/>
                <w:sz w:val="24"/>
                <w:szCs w:val="24"/>
              </w:rPr>
              <w:t>Apartado</w:t>
            </w:r>
          </w:p>
        </w:tc>
        <w:tc>
          <w:tcPr>
            <w:tcW w:w="1049" w:type="dxa"/>
            <w:shd w:val="clear" w:color="auto" w:fill="E7EBEF"/>
            <w:tcMar>
              <w:top w:w="40" w:type="dxa"/>
              <w:left w:w="100" w:type="dxa"/>
              <w:bottom w:w="40" w:type="dxa"/>
              <w:right w:w="100" w:type="dxa"/>
            </w:tcMar>
          </w:tcPr>
          <w:p w14:paraId="3EE4E560" w14:textId="77777777" w:rsidR="00354923" w:rsidRDefault="001B3122">
            <w:pPr>
              <w:keepNext/>
              <w:spacing w:before="0" w:after="120" w:line="360" w:lineRule="auto"/>
            </w:pPr>
            <w:r>
              <w:rPr>
                <w:rFonts w:ascii="Times New Roman" w:hAnsi="Times New Roman" w:eastAsia="Times New Roman" w:cs="Times New Roman"/>
                <w:b/>
                <w:bCs/>
                <w:sz w:val="24"/>
                <w:szCs w:val="24"/>
              </w:rPr>
              <w:t>Puntaje</w:t>
            </w:r>
          </w:p>
        </w:tc>
      </w:tr>
      <w:tr w:rsidR="00354923" w14:paraId="02DC5DCC" w14:textId="77777777">
        <w:trPr>
          <w:cantSplit/>
        </w:trPr>
        <w:tc>
          <w:tcPr>
            <w:tcW w:w="2318" w:type="dxa"/>
            <w:shd w:val="clear" w:color="auto" w:fill="F7F8FA"/>
            <w:tcMar>
              <w:top w:w="40" w:type="dxa"/>
              <w:left w:w="100" w:type="dxa"/>
              <w:bottom w:w="40" w:type="dxa"/>
              <w:right w:w="100" w:type="dxa"/>
            </w:tcMar>
          </w:tcPr>
          <w:p w14:paraId="3695EFFC" w14:textId="77777777" w:rsidR="00354923" w:rsidRDefault="001B3122">
            <w:pPr>
              <w:keepNext/>
              <w:spacing w:before="0" w:after="120" w:line="360" w:lineRule="auto"/>
            </w:pPr>
            <w:r>
              <w:rPr>
                <w:rFonts w:ascii="Times New Roman" w:hAnsi="Times New Roman" w:eastAsia="Times New Roman" w:cs="Times New Roman"/>
                <w:sz w:val="24"/>
                <w:szCs w:val="24"/>
              </w:rPr>
              <w:t>Patrones de diseño: MVC + DAO, DTO y Façade</w:t>
            </w:r>
          </w:p>
        </w:tc>
        <w:tc>
          <w:tcPr>
            <w:tcW w:w="4183" w:type="dxa"/>
            <w:tcMar>
              <w:top w:w="40" w:type="dxa"/>
              <w:left w:w="100" w:type="dxa"/>
              <w:bottom w:w="40" w:type="dxa"/>
              <w:right w:w="100" w:type="dxa"/>
            </w:tcMar>
          </w:tcPr>
          <w:p w14:paraId="312461B4" w14:textId="77777777" w:rsidR="00354923" w:rsidRDefault="001B3122">
            <w:pPr>
              <w:keepNext/>
              <w:spacing w:before="0" w:after="120" w:line="360" w:lineRule="auto"/>
            </w:pPr>
            <w:r>
              <w:rPr>
                <w:rFonts w:ascii="Times New Roman" w:hAnsi="Times New Roman" w:eastAsia="Times New Roman" w:cs="Times New Roman"/>
                <w:sz w:val="24"/>
                <w:szCs w:val="24"/>
              </w:rPr>
              <w:t>Paquetes controller, dto, facade y dao; ningún servlet importa DAO; MapeadorDTO; traducción de excepciones; InventarioFacadeTest (15).</w:t>
            </w:r>
          </w:p>
        </w:tc>
        <w:tc>
          <w:tcPr>
            <w:tcW w:w="1476" w:type="dxa"/>
            <w:tcMar>
              <w:top w:w="40" w:type="dxa"/>
              <w:left w:w="100" w:type="dxa"/>
              <w:bottom w:w="40" w:type="dxa"/>
              <w:right w:w="100" w:type="dxa"/>
            </w:tcMar>
          </w:tcPr>
          <w:p w14:paraId="5BC4F0FC" w14:textId="77777777" w:rsidR="00354923" w:rsidRDefault="001B3122">
            <w:pPr>
              <w:keepNext/>
              <w:spacing w:before="0" w:after="120" w:line="360" w:lineRule="auto"/>
            </w:pPr>
            <w:r>
              <w:rPr>
                <w:rFonts w:ascii="Times New Roman" w:hAnsi="Times New Roman" w:eastAsia="Times New Roman" w:cs="Times New Roman"/>
                <w:sz w:val="24"/>
                <w:szCs w:val="24"/>
              </w:rPr>
              <w:t>Arquitectura</w:t>
            </w:r>
          </w:p>
        </w:tc>
        <w:tc>
          <w:tcPr>
            <w:tcW w:w="1049" w:type="dxa"/>
            <w:tcMar>
              <w:top w:w="40" w:type="dxa"/>
              <w:left w:w="100" w:type="dxa"/>
              <w:bottom w:w="40" w:type="dxa"/>
              <w:right w:w="100" w:type="dxa"/>
            </w:tcMar>
          </w:tcPr>
          <w:p w14:paraId="2D5DCF09" w14:textId="77777777" w:rsidR="00354923" w:rsidRDefault="001B3122">
            <w:pPr>
              <w:keepNext/>
              <w:spacing w:before="0" w:after="120" w:line="360" w:lineRule="auto"/>
            </w:pPr>
            <w:r>
              <w:rPr>
                <w:rFonts w:ascii="Times New Roman" w:hAnsi="Times New Roman" w:eastAsia="Times New Roman" w:cs="Times New Roman"/>
                <w:sz w:val="24"/>
                <w:szCs w:val="24"/>
              </w:rPr>
              <w:t>5 / 5</w:t>
            </w:r>
          </w:p>
        </w:tc>
      </w:tr>
      <w:tr w:rsidR="00354923" w14:paraId="3B8506BF" w14:textId="77777777">
        <w:trPr>
          <w:cantSplit/>
        </w:trPr>
        <w:tc>
          <w:tcPr>
            <w:tcW w:w="2318" w:type="dxa"/>
            <w:shd w:val="clear" w:color="auto" w:fill="F7F8FA"/>
            <w:tcMar>
              <w:top w:w="40" w:type="dxa"/>
              <w:left w:w="100" w:type="dxa"/>
              <w:bottom w:w="40" w:type="dxa"/>
              <w:right w:w="100" w:type="dxa"/>
            </w:tcMar>
          </w:tcPr>
          <w:p w14:paraId="5B070033" w14:textId="77777777" w:rsidR="00354923" w:rsidRDefault="001B3122">
            <w:pPr>
              <w:keepNext/>
              <w:spacing w:before="0" w:after="120" w:line="360" w:lineRule="auto"/>
            </w:pPr>
            <w:r>
              <w:rPr>
                <w:rFonts w:ascii="Times New Roman" w:hAnsi="Times New Roman" w:eastAsia="Times New Roman" w:cs="Times New Roman"/>
                <w:sz w:val="24"/>
                <w:szCs w:val="24"/>
              </w:rPr>
              <w:t>Módulo transaccional de Kardex</w:t>
            </w:r>
          </w:p>
        </w:tc>
        <w:tc>
          <w:tcPr>
            <w:tcW w:w="4183" w:type="dxa"/>
            <w:tcMar>
              <w:top w:w="40" w:type="dxa"/>
              <w:left w:w="100" w:type="dxa"/>
              <w:bottom w:w="40" w:type="dxa"/>
              <w:right w:w="100" w:type="dxa"/>
            </w:tcMar>
          </w:tcPr>
          <w:p w14:paraId="369F7AFF" w14:textId="77777777" w:rsidR="00354923" w:rsidRDefault="001B3122">
            <w:pPr>
              <w:keepNext/>
              <w:spacing w:before="0" w:after="120" w:line="360" w:lineRule="auto"/>
            </w:pPr>
            <w:r>
              <w:rPr>
                <w:rFonts w:ascii="Times New Roman" w:hAnsi="Times New Roman" w:eastAsia="Times New Roman" w:cs="Times New Roman"/>
                <w:sz w:val="24"/>
                <w:szCs w:val="24"/>
              </w:rPr>
              <w:t>setAutoCommit(false), FOR UPDATE, commit y rollback, stock_anterior y stock_posterior, StockInsuficienteException, AJUSTE; KardexDAOTransaccionTest (8); rollback por trigger; concurrencia; Figuras 12 y 13.</w:t>
            </w:r>
          </w:p>
        </w:tc>
        <w:tc>
          <w:tcPr>
            <w:tcW w:w="1476" w:type="dxa"/>
            <w:tcMar>
              <w:top w:w="40" w:type="dxa"/>
              <w:left w:w="100" w:type="dxa"/>
              <w:bottom w:w="40" w:type="dxa"/>
              <w:right w:w="100" w:type="dxa"/>
            </w:tcMar>
          </w:tcPr>
          <w:p w14:paraId="1F3E6AA5" w14:textId="77777777" w:rsidR="00354923" w:rsidRDefault="001B3122">
            <w:pPr>
              <w:keepNext/>
              <w:spacing w:before="0" w:after="120" w:line="360" w:lineRule="auto"/>
            </w:pPr>
            <w:r>
              <w:rPr>
                <w:rFonts w:ascii="Times New Roman" w:hAnsi="Times New Roman" w:eastAsia="Times New Roman" w:cs="Times New Roman"/>
                <w:sz w:val="24"/>
                <w:szCs w:val="24"/>
              </w:rPr>
              <w:t>Kardex</w:t>
            </w:r>
          </w:p>
        </w:tc>
        <w:tc>
          <w:tcPr>
            <w:tcW w:w="1049" w:type="dxa"/>
            <w:tcMar>
              <w:top w:w="40" w:type="dxa"/>
              <w:left w:w="100" w:type="dxa"/>
              <w:bottom w:w="40" w:type="dxa"/>
              <w:right w:w="100" w:type="dxa"/>
            </w:tcMar>
          </w:tcPr>
          <w:p w14:paraId="388E05E5" w14:textId="77777777" w:rsidR="00354923" w:rsidRDefault="001B3122">
            <w:pPr>
              <w:keepNext/>
              <w:spacing w:before="0" w:after="120" w:line="360" w:lineRule="auto"/>
            </w:pPr>
            <w:r>
              <w:rPr>
                <w:rFonts w:ascii="Times New Roman" w:hAnsi="Times New Roman" w:eastAsia="Times New Roman" w:cs="Times New Roman"/>
                <w:sz w:val="24"/>
                <w:szCs w:val="24"/>
              </w:rPr>
              <w:t>5 / 5</w:t>
            </w:r>
          </w:p>
        </w:tc>
      </w:tr>
      <w:tr w:rsidR="00354923" w14:paraId="671E8808" w14:textId="77777777">
        <w:trPr>
          <w:cantSplit/>
        </w:trPr>
        <w:tc>
          <w:tcPr>
            <w:tcW w:w="2318" w:type="dxa"/>
            <w:shd w:val="clear" w:color="auto" w:fill="F7F8FA"/>
            <w:tcMar>
              <w:top w:w="40" w:type="dxa"/>
              <w:left w:w="100" w:type="dxa"/>
              <w:bottom w:w="40" w:type="dxa"/>
              <w:right w:w="100" w:type="dxa"/>
            </w:tcMar>
          </w:tcPr>
          <w:p w14:paraId="79609E15" w14:textId="77777777" w:rsidR="00354923" w:rsidRDefault="001B3122">
            <w:pPr>
              <w:keepNext/>
              <w:spacing w:before="0" w:after="120" w:line="360" w:lineRule="auto"/>
            </w:pPr>
            <w:r>
              <w:rPr>
                <w:rFonts w:ascii="Times New Roman" w:hAnsi="Times New Roman" w:eastAsia="Times New Roman" w:cs="Times New Roman"/>
                <w:sz w:val="24"/>
                <w:szCs w:val="24"/>
              </w:rPr>
              <w:t>Presentación con JSTL y EL</w:t>
            </w:r>
          </w:p>
        </w:tc>
        <w:tc>
          <w:tcPr>
            <w:tcW w:w="4183" w:type="dxa"/>
            <w:tcMar>
              <w:top w:w="40" w:type="dxa"/>
              <w:left w:w="100" w:type="dxa"/>
              <w:bottom w:w="40" w:type="dxa"/>
              <w:right w:w="100" w:type="dxa"/>
            </w:tcMar>
          </w:tcPr>
          <w:p w14:paraId="0A9D7D86" w14:textId="77777777" w:rsidR="00354923" w:rsidRDefault="001B3122">
            <w:pPr>
              <w:keepNext/>
              <w:spacing w:before="0" w:after="120" w:line="360" w:lineRule="auto"/>
            </w:pPr>
            <w:r>
              <w:rPr>
                <w:rFonts w:ascii="Times New Roman" w:hAnsi="Times New Roman" w:eastAsia="Times New Roman" w:cs="Times New Roman"/>
                <w:sz w:val="24"/>
                <w:szCs w:val="24"/>
              </w:rPr>
              <w:t>scripting-invalid en web.xml; c:forEach, c:if, c:choose, fmt:formatNumber, fmt:formatDate; locale es_PE y America/Lima; JSP compiladas en Tomcat.</w:t>
            </w:r>
          </w:p>
        </w:tc>
        <w:tc>
          <w:tcPr>
            <w:tcW w:w="1476" w:type="dxa"/>
            <w:tcMar>
              <w:top w:w="40" w:type="dxa"/>
              <w:left w:w="100" w:type="dxa"/>
              <w:bottom w:w="40" w:type="dxa"/>
              <w:right w:w="100" w:type="dxa"/>
            </w:tcMar>
          </w:tcPr>
          <w:p w14:paraId="56E534C0" w14:textId="77777777" w:rsidR="00354923" w:rsidRDefault="001B3122">
            <w:pPr>
              <w:keepNext/>
              <w:spacing w:before="0" w:after="120" w:line="360" w:lineRule="auto"/>
            </w:pPr>
            <w:r>
              <w:rPr>
                <w:rFonts w:ascii="Times New Roman" w:hAnsi="Times New Roman" w:eastAsia="Times New Roman" w:cs="Times New Roman"/>
                <w:sz w:val="24"/>
                <w:szCs w:val="24"/>
              </w:rPr>
              <w:t>Presentación</w:t>
            </w:r>
          </w:p>
        </w:tc>
        <w:tc>
          <w:tcPr>
            <w:tcW w:w="1049" w:type="dxa"/>
            <w:tcMar>
              <w:top w:w="40" w:type="dxa"/>
              <w:left w:w="100" w:type="dxa"/>
              <w:bottom w:w="40" w:type="dxa"/>
              <w:right w:w="100" w:type="dxa"/>
            </w:tcMar>
          </w:tcPr>
          <w:p w14:paraId="322596FF" w14:textId="77777777" w:rsidR="00354923" w:rsidRDefault="001B3122">
            <w:pPr>
              <w:keepNext/>
              <w:spacing w:before="0" w:after="120" w:line="360" w:lineRule="auto"/>
            </w:pPr>
            <w:r>
              <w:rPr>
                <w:rFonts w:ascii="Times New Roman" w:hAnsi="Times New Roman" w:eastAsia="Times New Roman" w:cs="Times New Roman"/>
                <w:sz w:val="24"/>
                <w:szCs w:val="24"/>
              </w:rPr>
              <w:t>5 / 5</w:t>
            </w:r>
          </w:p>
        </w:tc>
      </w:tr>
      <w:tr w:rsidR="00354923" w14:paraId="43DEB9BD" w14:textId="77777777">
        <w:trPr>
          <w:cantSplit/>
        </w:trPr>
        <w:tc>
          <w:tcPr>
            <w:tcW w:w="2318" w:type="dxa"/>
            <w:shd w:val="clear" w:color="auto" w:fill="F7F8FA"/>
            <w:tcMar>
              <w:top w:w="40" w:type="dxa"/>
              <w:left w:w="100" w:type="dxa"/>
              <w:bottom w:w="40" w:type="dxa"/>
              <w:right w:w="100" w:type="dxa"/>
            </w:tcMar>
          </w:tcPr>
          <w:p w14:paraId="19557B1E" w14:textId="77777777" w:rsidR="00354923" w:rsidRDefault="001B3122">
            <w:pPr>
              <w:keepNext/>
              <w:spacing w:before="0" w:after="120" w:line="360" w:lineRule="auto"/>
            </w:pPr>
            <w:r>
              <w:rPr>
                <w:rFonts w:ascii="Times New Roman" w:hAnsi="Times New Roman" w:eastAsia="Times New Roman" w:cs="Times New Roman"/>
                <w:sz w:val="24"/>
                <w:szCs w:val="24"/>
              </w:rPr>
              <w:t>Calidad de software y verificación</w:t>
            </w:r>
          </w:p>
        </w:tc>
        <w:tc>
          <w:tcPr>
            <w:tcW w:w="4183" w:type="dxa"/>
            <w:tcMar>
              <w:top w:w="40" w:type="dxa"/>
              <w:left w:w="100" w:type="dxa"/>
              <w:bottom w:w="40" w:type="dxa"/>
              <w:right w:w="100" w:type="dxa"/>
            </w:tcMar>
          </w:tcPr>
          <w:p w14:paraId="7F60EA10" w14:textId="77777777" w:rsidR="00354923" w:rsidRDefault="001B3122">
            <w:pPr>
              <w:keepNext/>
              <w:spacing w:before="0" w:after="120" w:line="360" w:lineRule="auto"/>
            </w:pPr>
            <w:r>
              <w:rPr>
                <w:rFonts w:ascii="Times New Roman" w:hAnsi="Times New Roman" w:eastAsia="Times New Roman" w:cs="Times New Roman"/>
                <w:sz w:val="24"/>
                <w:szCs w:val="24"/>
              </w:rPr>
              <w:t>41 pruebas aprobadas (29 unitarias y 12 de integración), BUILD SUCCESS, smoke HTTP PASS y commit en GitHub.</w:t>
            </w:r>
          </w:p>
        </w:tc>
        <w:tc>
          <w:tcPr>
            <w:tcW w:w="1476" w:type="dxa"/>
            <w:tcMar>
              <w:top w:w="40" w:type="dxa"/>
              <w:left w:w="100" w:type="dxa"/>
              <w:bottom w:w="40" w:type="dxa"/>
              <w:right w:w="100" w:type="dxa"/>
            </w:tcMar>
          </w:tcPr>
          <w:p w14:paraId="4400628C" w14:textId="77777777" w:rsidR="00354923" w:rsidRDefault="001B3122">
            <w:pPr>
              <w:keepNext/>
              <w:spacing w:before="0" w:after="120" w:line="360" w:lineRule="auto"/>
            </w:pPr>
            <w:r>
              <w:rPr>
                <w:rFonts w:ascii="Times New Roman" w:hAnsi="Times New Roman" w:eastAsia="Times New Roman" w:cs="Times New Roman"/>
                <w:sz w:val="24"/>
                <w:szCs w:val="24"/>
              </w:rPr>
              <w:t>Verificación y evidencias</w:t>
            </w:r>
          </w:p>
        </w:tc>
        <w:tc>
          <w:tcPr>
            <w:tcW w:w="1049" w:type="dxa"/>
            <w:tcMar>
              <w:top w:w="40" w:type="dxa"/>
              <w:left w:w="100" w:type="dxa"/>
              <w:bottom w:w="40" w:type="dxa"/>
              <w:right w:w="100" w:type="dxa"/>
            </w:tcMar>
          </w:tcPr>
          <w:p w14:paraId="5DD15CB7" w14:textId="77777777" w:rsidR="00354923" w:rsidRDefault="001B3122">
            <w:pPr>
              <w:keepNext/>
              <w:spacing w:before="0" w:after="120" w:line="360" w:lineRule="auto"/>
            </w:pPr>
            <w:r>
              <w:rPr>
                <w:rFonts w:ascii="Times New Roman" w:hAnsi="Times New Roman" w:eastAsia="Times New Roman" w:cs="Times New Roman"/>
                <w:sz w:val="24"/>
                <w:szCs w:val="24"/>
              </w:rPr>
              <w:t>5 / 5</w:t>
            </w:r>
          </w:p>
        </w:tc>
      </w:tr>
      <w:tr w:rsidR="00354923" w14:paraId="42C322A8" w14:textId="77777777">
        <w:trPr>
          <w:cantSplit/>
        </w:trPr>
        <w:tc>
          <w:tcPr>
            <w:tcW w:w="2318" w:type="dxa"/>
            <w:shd w:val="clear" w:color="auto" w:fill="FBEEE8"/>
            <w:tcMar>
              <w:top w:w="40" w:type="dxa"/>
              <w:left w:w="100" w:type="dxa"/>
              <w:bottom w:w="40" w:type="dxa"/>
              <w:right w:w="100" w:type="dxa"/>
            </w:tcMar>
          </w:tcPr>
          <w:p w14:paraId="528858A8" w14:textId="77777777" w:rsidR="00354923" w:rsidRDefault="001B3122">
            <w:pPr>
              <w:spacing w:before="0" w:after="120" w:line="360" w:lineRule="auto"/>
            </w:pPr>
            <w:r>
              <w:rPr>
                <w:rFonts w:ascii="Times New Roman" w:hAnsi="Times New Roman" w:eastAsia="Times New Roman" w:cs="Times New Roman"/>
                <w:b/>
                <w:bCs/>
                <w:sz w:val="24"/>
                <w:szCs w:val="24"/>
              </w:rPr>
              <w:t>Total</w:t>
            </w:r>
          </w:p>
        </w:tc>
        <w:tc>
          <w:tcPr>
            <w:tcW w:w="4183" w:type="dxa"/>
            <w:shd w:val="clear" w:color="auto" w:fill="FBEEE8"/>
            <w:tcMar>
              <w:top w:w="40" w:type="dxa"/>
              <w:left w:w="100" w:type="dxa"/>
              <w:bottom w:w="40" w:type="dxa"/>
              <w:right w:w="100" w:type="dxa"/>
            </w:tcMar>
          </w:tcPr>
          <w:p w14:paraId="53BE0C6E" w14:textId="77777777" w:rsidR="00354923" w:rsidRDefault="00354923">
            <w:pPr>
              <w:spacing w:before="0" w:after="120" w:line="360" w:lineRule="auto"/>
            </w:pPr>
          </w:p>
        </w:tc>
        <w:tc>
          <w:tcPr>
            <w:tcW w:w="1476" w:type="dxa"/>
            <w:shd w:val="clear" w:color="auto" w:fill="FBEEE8"/>
            <w:tcMar>
              <w:top w:w="40" w:type="dxa"/>
              <w:left w:w="100" w:type="dxa"/>
              <w:bottom w:w="40" w:type="dxa"/>
              <w:right w:w="100" w:type="dxa"/>
            </w:tcMar>
          </w:tcPr>
          <w:p w14:paraId="3CEFCB47" w14:textId="77777777" w:rsidR="00354923" w:rsidRDefault="00354923">
            <w:pPr>
              <w:spacing w:before="0" w:after="120" w:line="360" w:lineRule="auto"/>
            </w:pPr>
          </w:p>
        </w:tc>
        <w:tc>
          <w:tcPr>
            <w:tcW w:w="1049" w:type="dxa"/>
            <w:shd w:val="clear" w:color="auto" w:fill="FBEEE8"/>
            <w:tcMar>
              <w:top w:w="40" w:type="dxa"/>
              <w:left w:w="100" w:type="dxa"/>
              <w:bottom w:w="40" w:type="dxa"/>
              <w:right w:w="100" w:type="dxa"/>
            </w:tcMar>
          </w:tcPr>
          <w:p w14:paraId="56562B2C" w14:textId="77777777" w:rsidR="00354923" w:rsidRDefault="001B3122">
            <w:pPr>
              <w:spacing w:before="0" w:after="120" w:line="360" w:lineRule="auto"/>
            </w:pPr>
            <w:r>
              <w:rPr>
                <w:rFonts w:ascii="Times New Roman" w:hAnsi="Times New Roman" w:eastAsia="Times New Roman" w:cs="Times New Roman"/>
                <w:b/>
                <w:bCs/>
                <w:sz w:val="24"/>
                <w:szCs w:val="24"/>
              </w:rPr>
              <w:t>20 / 20</w:t>
            </w:r>
          </w:p>
        </w:tc>
      </w:tr>
    </w:tbl>
    <w:p w14:paraId="5315618B" w14:textId="77777777" w:rsidR="00354923" w:rsidRDefault="001B3122">
      <w:pPr>
        <w:spacing w:before="0" w:after="120" w:line="360" w:lineRule="auto"/>
      </w:pPr>
      <w:r>
        <w:rPr>
          <w:rFonts w:ascii="Times New Roman" w:hAnsi="Times New Roman" w:eastAsia="Times New Roman" w:cs="Times New Roman"/>
          <w:i/>
          <w:iCs/>
          <w:sz w:val="24"/>
          <w:szCs w:val="24"/>
        </w:rPr>
        <w:t xml:space="preserve">Nota. </w:t>
      </w:r>
      <w:r>
        <w:rPr>
          <w:rFonts w:ascii="Times New Roman" w:hAnsi="Times New Roman" w:eastAsia="Times New Roman" w:cs="Times New Roman"/>
          <w:sz w:val="24"/>
          <w:szCs w:val="24"/>
        </w:rPr>
        <w:t>Autoevaluación del estudiante sobre los cuatro bloques del enunciado; la calificación oficial corresponde al docente.</w:t>
      </w:r>
    </w:p>
    <w:p w14:paraId="5BFCF7FA" w14:textId="77777777" w:rsidR="00354923" w:rsidRDefault="001B3122">
      <w:pPr>
        <w:pStyle w:val="Ttulo2"/>
        <w:spacing w:before="0" w:after="120" w:line="360" w:lineRule="auto"/>
      </w:pPr>
      <w:bookmarkStart w:id="23" w:name="_Toc242388467"/>
      <w:r>
        <w:rPr>
          <w:rFonts w:ascii="Times New Roman" w:hAnsi="Times New Roman" w:eastAsia="Times New Roman" w:cs="Times New Roman"/>
          <w:sz w:val="24"/>
          <w:szCs w:val="24"/>
        </w:rPr>
        <w:t>Pendientes de evolución</w:t>
      </w:r>
      <w:bookmarkEnd w:id="23"/>
    </w:p>
    <w:p w14:textId="77777777" w:rsidR="00354923" w:rsidRDefault="001B3122">
      <w:pPr>
        <w:pStyle w:val="Prrafodelista"/>
        <w:numPr>
          <w:ilvl w:val="0"/>
          <w:numId w:val="2"/>
        </w:numPr>
        <w:spacing w:before="0" w:after="120" w:line="360" w:lineRule="auto"/>
      </w:pPr>
      <w:r>
        <w:rPr>
          <w:rFonts w:ascii="Times New Roman" w:hAnsi="Times New Roman" w:eastAsia="Times New Roman" w:cs="Times New Roman"/>
          <w:sz w:val="24"/>
          <w:szCs w:val="24"/>
        </w:rPr>
        <w:t xml:space="preserve">Cierre de caja por punto de venta y vendedora: medio de pago de una lista cerrada en cada venta, cálculo de lo esperado por medio de pago y registro obligatorio de cualquier diferencia (requerimiento priorizado por el dueño).</w:t>
      </w:r>
    </w:p>
    <w:p w14:paraId="12C229EF" w14:textId="77777777" w:rsidR="00354923" w:rsidRDefault="001B3122">
      <w:pPr>
        <w:pStyle w:val="Prrafodelista"/>
        <w:numPr>
          <w:ilvl w:val="0"/>
          <w:numId w:val="2"/>
        </w:numPr>
        <w:spacing w:before="0" w:after="120" w:line="360" w:lineRule="auto"/>
      </w:pPr>
      <w:r>
        <w:rPr>
          <w:rFonts w:ascii="Times New Roman" w:hAnsi="Times New Roman" w:eastAsia="Times New Roman" w:cs="Times New Roman"/>
          <w:sz w:val="24"/>
          <w:szCs w:val="24"/>
        </w:rPr>
        <w:t>Cuentas múltiples con roles y responsable individual registrado en cada movimiento.</w:t>
      </w:r>
    </w:p>
    <w:p w14:paraId="3DCF6FD2" w14:textId="77777777" w:rsidR="00354923" w:rsidRDefault="001B3122">
      <w:pPr>
        <w:pStyle w:val="Prrafodelista"/>
        <w:numPr>
          <w:ilvl w:val="0"/>
          <w:numId w:val="2"/>
        </w:numPr>
        <w:spacing w:before="0" w:after="120" w:line="360" w:lineRule="auto"/>
      </w:pPr>
      <w:r>
        <w:rPr>
          <w:rFonts w:ascii="Times New Roman" w:hAnsi="Times New Roman" w:eastAsia="Times New Roman" w:cs="Times New Roman"/>
          <w:sz w:val="24"/>
          <w:szCs w:val="24"/>
        </w:rPr>
        <w:t>Recetas por producto con consumo automático de insumos al registrar un horneado.</w:t>
      </w:r>
    </w:p>
    <w:p w14:paraId="5A019564" w14:textId="77777777" w:rsidR="00354923" w:rsidRDefault="001B3122">
      <w:pPr>
        <w:pStyle w:val="Prrafodelista"/>
        <w:numPr>
          <w:ilvl w:val="0"/>
          <w:numId w:val="2"/>
        </w:numPr>
        <w:spacing w:before="0" w:after="120" w:line="360" w:lineRule="auto"/>
      </w:pPr>
      <w:r>
        <w:rPr>
          <w:rFonts w:ascii="Times New Roman" w:hAnsi="Times New Roman" w:eastAsia="Times New Roman" w:cs="Times New Roman"/>
          <w:sz w:val="24"/>
          <w:szCs w:val="24"/>
        </w:rPr>
        <w:t>Paginación del historial del Kardex y exportación de reportes.</w:t>
      </w:r>
    </w:p>
    <w:p w14:paraId="09CD0FD2" w14:textId="77777777" w:rsidR="00354923" w:rsidRDefault="001B3122">
      <w:pPr>
        <w:pStyle w:val="Prrafodelista"/>
        <w:numPr>
          <w:ilvl w:val="0"/>
          <w:numId w:val="2"/>
        </w:numPr>
        <w:spacing w:before="0" w:after="120" w:line="360" w:lineRule="auto"/>
      </w:pPr>
      <w:r>
        <w:rPr>
          <w:rFonts w:ascii="Times New Roman" w:hAnsi="Times New Roman" w:eastAsia="Times New Roman" w:cs="Times New Roman"/>
          <w:sz w:val="24"/>
          <w:szCs w:val="24"/>
        </w:rPr>
        <w:t>Despliegue público con HTTPS, pool de conexiones JNDI y prueba de carga del requisito de rendimiento.</w:t>
      </w:r>
    </w:p>
    <w:p w14:paraId="1AE4B3BF" w14:textId="77777777" w:rsidR="00354923" w:rsidRDefault="001B3122">
      <w:pPr>
        <w:pStyle w:val="Ttulo1"/>
        <w:pageBreakBefore/>
        <w:spacing w:before="0" w:after="120" w:line="360" w:lineRule="auto"/>
      </w:pPr>
      <w:bookmarkStart w:id="24" w:name="_Toc242388468"/>
      <w:r>
        <w:rPr>
          <w:rFonts w:ascii="Times New Roman" w:hAnsi="Times New Roman" w:eastAsia="Times New Roman" w:cs="Times New Roman"/>
          <w:sz w:val="24"/>
          <w:szCs w:val="24"/>
        </w:rPr>
        <w:t>Referencias</w:t>
      </w:r>
      <w:bookmarkEnd w:id="24"/>
    </w:p>
    <w:p w14:paraId="52D072AA"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Alur, D., Crupi, J., &amp; Malks, D. (2003). </w:t>
      </w:r>
      <w:r>
        <w:rPr>
          <w:rFonts w:ascii="Times New Roman" w:hAnsi="Times New Roman" w:eastAsia="Times New Roman" w:cs="Times New Roman"/>
          <w:i/>
          <w:iCs/>
          <w:sz w:val="24"/>
          <w:szCs w:val="24"/>
        </w:rPr>
        <w:t>Core J2EE patterns: Best practices and design strategies</w:t>
      </w:r>
      <w:r>
        <w:rPr>
          <w:rFonts w:ascii="Times New Roman" w:hAnsi="Times New Roman" w:eastAsia="Times New Roman" w:cs="Times New Roman"/>
          <w:sz w:val="24"/>
          <w:szCs w:val="24"/>
        </w:rPr>
        <w:t xml:space="preserve"> (2.ª ed.). Prentice Hall.</w:t>
      </w:r>
    </w:p>
    <w:p w14:paraId="21CBBA27"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Casas Gonzales, A. E. J. (2026). </w:t>
      </w:r>
      <w:r>
        <w:rPr>
          <w:rFonts w:ascii="Times New Roman" w:hAnsi="Times New Roman" w:eastAsia="Times New Roman" w:cs="Times New Roman"/>
          <w:i/>
          <w:iCs/>
          <w:sz w:val="24"/>
          <w:szCs w:val="24"/>
        </w:rPr>
        <w:t>dpao-cookies-web</w:t>
      </w:r>
      <w:r>
        <w:rPr>
          <w:rFonts w:ascii="Times New Roman" w:hAnsi="Times New Roman" w:eastAsia="Times New Roman" w:cs="Times New Roman"/>
          <w:sz w:val="24"/>
          <w:szCs w:val="24"/>
        </w:rPr>
        <w:t xml:space="preserve"> (Rama apf2) [Software]. GitHub. https://github.com/Enrqgonzales/dpao-cookies-web/tree/apf2</w:t>
      </w:r>
    </w:p>
    <w:p w14:paraId="1FB12E35"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Fowler, M. (2002). </w:t>
      </w:r>
      <w:r>
        <w:rPr>
          <w:rFonts w:ascii="Times New Roman" w:hAnsi="Times New Roman" w:eastAsia="Times New Roman" w:cs="Times New Roman"/>
          <w:i/>
          <w:iCs/>
          <w:sz w:val="24"/>
          <w:szCs w:val="24"/>
        </w:rPr>
        <w:t>Patterns of enterprise application architecture</w:t>
      </w:r>
      <w:r>
        <w:rPr>
          <w:rFonts w:ascii="Times New Roman" w:hAnsi="Times New Roman" w:eastAsia="Times New Roman" w:cs="Times New Roman"/>
          <w:sz w:val="24"/>
          <w:szCs w:val="24"/>
        </w:rPr>
        <w:t>. Addison-Wesley.</w:t>
      </w:r>
    </w:p>
    <w:p w14:paraId="6B465808"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Gamma, E., Helm, R., Johnson, R., &amp; Vlissides, J. (1994). </w:t>
      </w:r>
      <w:r>
        <w:rPr>
          <w:rFonts w:ascii="Times New Roman" w:hAnsi="Times New Roman" w:eastAsia="Times New Roman" w:cs="Times New Roman"/>
          <w:i/>
          <w:iCs/>
          <w:sz w:val="24"/>
          <w:szCs w:val="24"/>
        </w:rPr>
        <w:t>Design patterns: Elements of reusable object-oriented software</w:t>
      </w:r>
      <w:r>
        <w:rPr>
          <w:rFonts w:ascii="Times New Roman" w:hAnsi="Times New Roman" w:eastAsia="Times New Roman" w:cs="Times New Roman"/>
          <w:sz w:val="24"/>
          <w:szCs w:val="24"/>
        </w:rPr>
        <w:t>. Addison-Wesley.</w:t>
      </w:r>
    </w:p>
    <w:p w14:paraId="04AC0E44"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Oracle. (s.f.-a). Locking reads. En </w:t>
      </w:r>
      <w:r>
        <w:rPr>
          <w:rFonts w:ascii="Times New Roman" w:hAnsi="Times New Roman" w:eastAsia="Times New Roman" w:cs="Times New Roman"/>
          <w:i/>
          <w:iCs/>
          <w:sz w:val="24"/>
          <w:szCs w:val="24"/>
        </w:rPr>
        <w:t>MySQL 8.4 reference manual</w:t>
      </w:r>
      <w:r>
        <w:rPr>
          <w:rFonts w:ascii="Times New Roman" w:hAnsi="Times New Roman" w:eastAsia="Times New Roman" w:cs="Times New Roman"/>
          <w:sz w:val="24"/>
          <w:szCs w:val="24"/>
        </w:rPr>
        <w:t>. https://dev.mysql.com/doc/refman/8.4/en/innodb-locking-reads.html</w:t>
      </w:r>
    </w:p>
    <w:p w14:paraId="57ABF4C8"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Oracle. (s.f.-b). Using transactions. En </w:t>
      </w:r>
      <w:r>
        <w:rPr>
          <w:rFonts w:ascii="Times New Roman" w:hAnsi="Times New Roman" w:eastAsia="Times New Roman" w:cs="Times New Roman"/>
          <w:i/>
          <w:iCs/>
          <w:sz w:val="24"/>
          <w:szCs w:val="24"/>
        </w:rPr>
        <w:t>The Java tutorials</w:t>
      </w:r>
      <w:r>
        <w:rPr>
          <w:rFonts w:ascii="Times New Roman" w:hAnsi="Times New Roman" w:eastAsia="Times New Roman" w:cs="Times New Roman"/>
          <w:sz w:val="24"/>
          <w:szCs w:val="24"/>
        </w:rPr>
        <w:t>. https://docs.oracle.com/javase/tutorial/jdbc/basics/transactions.html</w:t>
      </w:r>
    </w:p>
    <w:p w14:paraId="7ADA91B1"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Oracle. (2013). </w:t>
      </w:r>
      <w:r>
        <w:rPr>
          <w:rFonts w:ascii="Times New Roman" w:hAnsi="Times New Roman" w:eastAsia="Times New Roman" w:cs="Times New Roman"/>
          <w:i/>
          <w:iCs/>
          <w:sz w:val="24"/>
          <w:szCs w:val="24"/>
        </w:rPr>
        <w:t>JavaServer Pages specification</w:t>
      </w:r>
      <w:r>
        <w:rPr>
          <w:rFonts w:ascii="Times New Roman" w:hAnsi="Times New Roman" w:eastAsia="Times New Roman" w:cs="Times New Roman"/>
          <w:sz w:val="24"/>
          <w:szCs w:val="24"/>
        </w:rPr>
        <w:t xml:space="preserve"> (Versión 2.3, JSR 245). Java Community Process. https://jcp.org/en/jsr/detail?id=245</w:t>
      </w:r>
    </w:p>
    <w:p w14:paraId="2E1428DD" w14:textId="77777777" w:rsidR="00354923" w:rsidRDefault="001B3122">
      <w:pPr>
        <w:spacing w:before="0" w:after="120" w:line="360" w:lineRule="auto"/>
        <w:ind w:left="720" w:hanging="720"/>
      </w:pPr>
      <w:r>
        <w:rPr>
          <w:rFonts w:ascii="Times New Roman" w:hAnsi="Times New Roman" w:eastAsia="Times New Roman" w:cs="Times New Roman"/>
          <w:sz w:val="24"/>
          <w:szCs w:val="24"/>
        </w:rPr>
        <w:t xml:space="preserve">Sun Microsystems. (2006). </w:t>
      </w:r>
      <w:r>
        <w:rPr>
          <w:rFonts w:ascii="Times New Roman" w:hAnsi="Times New Roman" w:eastAsia="Times New Roman" w:cs="Times New Roman"/>
          <w:i/>
          <w:iCs/>
          <w:sz w:val="24"/>
          <w:szCs w:val="24"/>
        </w:rPr>
        <w:t>JavaServer Pages Standard Tag Library</w:t>
      </w:r>
      <w:r>
        <w:rPr>
          <w:rFonts w:ascii="Times New Roman" w:hAnsi="Times New Roman" w:eastAsia="Times New Roman" w:cs="Times New Roman"/>
          <w:sz w:val="24"/>
          <w:szCs w:val="24"/>
        </w:rPr>
        <w:t xml:space="preserve"> (Versión 1.2, JSR 52). Java Community Process. https://jcp.org/en/jsr/detail?id=52</w:t>
      </w:r>
    </w:p>
    <w:sectPr w:rsidR="00354923">
      <w:headerReference w:type="default" r:id="rId13"/>
      <w:pgSz w:w="11906" w:h="16838"/>
      <w:pgMar w:top="1440" w:right="1440" w:bottom="1440" w:left="1440"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87C59" w14:textId="77777777" w:rsidR="001B3122" w:rsidRDefault="001B3122">
      <w:pPr>
        <w:spacing w:line="240" w:lineRule="auto"/>
      </w:pPr>
      <w:r>
        <w:rPr>
          <w:rFonts w:ascii="Times New Roman" w:hAnsi="Times New Roman" w:eastAsia="Times New Roman" w:cs="Times New Roman"/>
          <w:sz w:val="24"/>
          <w:szCs w:val="24"/>
        </w:rPr>
        <w:separator/>
      </w:r>
    </w:p>
  </w:endnote>
  <w:endnote w:type="continuationSeparator" w:id="0">
    <w:p w14:paraId="2ED2A370" w14:textId="77777777" w:rsidR="001B3122" w:rsidRDefault="001B3122">
      <w:pPr>
        <w:spacing w:line="240" w:lineRule="auto"/>
      </w:pPr>
      <w:r>
        <w:rPr>
          <w:rFonts w:ascii="Times New Roman" w:hAnsi="Times New Roman" w:eastAsia="Times New Roman" w:cs="Times New Roman"/>
          <w:sz w:val="24"/>
          <w:szCs w:val="24"/>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AAA7A" w14:textId="77777777" w:rsidR="001B3122" w:rsidRDefault="001B3122">
      <w:pPr>
        <w:spacing w:line="240" w:lineRule="auto"/>
      </w:pPr>
      <w:r>
        <w:rPr>
          <w:rFonts w:ascii="Times New Roman" w:hAnsi="Times New Roman" w:eastAsia="Times New Roman" w:cs="Times New Roman"/>
          <w:sz w:val="24"/>
          <w:szCs w:val="24"/>
        </w:rPr>
        <w:separator/>
      </w:r>
    </w:p>
  </w:footnote>
  <w:footnote w:type="continuationSeparator" w:id="0">
    <w:p w14:paraId="4716C548" w14:textId="77777777" w:rsidR="001B3122" w:rsidRDefault="001B3122">
      <w:pPr>
        <w:spacing w:line="240" w:lineRule="auto"/>
      </w:pPr>
      <w:r>
        <w:rPr>
          <w:rFonts w:ascii="Times New Roman" w:hAnsi="Times New Roman" w:eastAsia="Times New Roman" w:cs="Times New Roman"/>
          <w:sz w:val="24"/>
          <w:szCs w:val="24"/>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6AEE2" w14:textId="77777777" w:rsidR="00354923" w:rsidRDefault="001B3122">
    <w:pPr>
      <w:spacing w:line="240" w:lineRule="auto"/>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PAGE</w:instrText>
    </w:r>
    <w:r>
      <w:rPr>
        <w:rFonts w:ascii="Times New Roman" w:hAnsi="Times New Roman" w:eastAsia="Times New Roman" w:cs="Times New Roman"/>
        <w:sz w:val="24"/>
        <w:szCs w:val="24"/>
      </w:rPr>
      <w:fldChar w:fldCharType="separate"/>
    </w:r>
    <w:r w:rsidR="00EA7B18">
      <w:rPr>
        <w:rFonts w:ascii="Times New Roman" w:hAnsi="Times New Roman" w:eastAsia="Times New Roman" w:cs="Times New Roman"/>
        <w:noProof/>
        <w:sz w:val="24"/>
        <w:szCs w:val="24"/>
      </w:rPr>
      <w:t>1</w:t>
    </w:r>
    <w:r>
      <w:rPr>
        <w:rFonts w:ascii="Times New Roman" w:hAnsi="Times New Roman" w:eastAsia="Times New Roman" w:cs="Times New Roman"/>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5FCC"/>
    <w:multiLevelType w:val="hybridMultilevel"/>
    <w:tmpl w:val="C16AA0F2"/>
    <w:lvl w:ilvl="0" w:tplc="F234623C" w:tentative="1">
      <w:start w:val="1"/>
      <w:numFmt w:val="bullet"/>
      <w:lvlText w:val="●"/>
      <w:lvlJc w:val="left"/>
      <w:pPr>
        <w:ind w:left="720" w:hanging="360"/>
      </w:pPr>
    </w:lvl>
    <w:lvl w:ilvl="1" w:tplc="EC38B1B8" w:tentative="1">
      <w:start w:val="1"/>
      <w:numFmt w:val="bullet"/>
      <w:lvlText w:val="○"/>
      <w:lvlJc w:val="left"/>
      <w:pPr>
        <w:ind w:left="1440" w:hanging="360"/>
      </w:pPr>
    </w:lvl>
    <w:lvl w:ilvl="2" w:tplc="607E320A" w:tentative="1">
      <w:start w:val="1"/>
      <w:numFmt w:val="bullet"/>
      <w:lvlText w:val="■"/>
      <w:lvlJc w:val="left"/>
      <w:pPr>
        <w:ind w:left="2160" w:hanging="360"/>
      </w:pPr>
    </w:lvl>
    <w:lvl w:ilvl="3" w:tplc="FB208414" w:tentative="1">
      <w:start w:val="1"/>
      <w:numFmt w:val="bullet"/>
      <w:lvlText w:val="●"/>
      <w:lvlJc w:val="left"/>
      <w:pPr>
        <w:ind w:left="2880" w:hanging="360"/>
      </w:pPr>
    </w:lvl>
    <w:lvl w:ilvl="4" w:tplc="5B181574" w:tentative="1">
      <w:start w:val="1"/>
      <w:numFmt w:val="bullet"/>
      <w:lvlText w:val="○"/>
      <w:lvlJc w:val="left"/>
      <w:pPr>
        <w:ind w:left="3600" w:hanging="360"/>
      </w:pPr>
    </w:lvl>
    <w:lvl w:ilvl="5" w:tplc="5804FFC6" w:tentative="1">
      <w:start w:val="1"/>
      <w:numFmt w:val="bullet"/>
      <w:lvlText w:val="■"/>
      <w:lvlJc w:val="left"/>
      <w:pPr>
        <w:ind w:left="4320" w:hanging="360"/>
      </w:pPr>
    </w:lvl>
    <w:lvl w:ilvl="6" w:tplc="F0A0C458" w:tentative="1">
      <w:start w:val="1"/>
      <w:numFmt w:val="bullet"/>
      <w:lvlText w:val="●"/>
      <w:lvlJc w:val="left"/>
      <w:pPr>
        <w:ind w:left="5040" w:hanging="360"/>
      </w:pPr>
    </w:lvl>
    <w:lvl w:ilvl="7" w:tplc="09928092" w:tentative="1">
      <w:start w:val="1"/>
      <w:numFmt w:val="bullet"/>
      <w:lvlText w:val="●"/>
      <w:lvlJc w:val="left"/>
      <w:pPr>
        <w:ind w:left="5760" w:hanging="360"/>
      </w:pPr>
    </w:lvl>
    <w:lvl w:ilvl="8" w:tplc="DB4686BA" w:tentative="1">
      <w:start w:val="1"/>
      <w:numFmt w:val="bullet"/>
      <w:lvlText w:val="●"/>
      <w:lvlJc w:val="left"/>
      <w:pPr>
        <w:ind w:left="6480" w:hanging="360"/>
      </w:pPr>
    </w:lvl>
  </w:abstractNum>
  <w:abstractNum w:abstractNumId="1" w15:restartNumberingAfterBreak="0">
    <w:nsid w:val="75174A80"/>
    <w:multiLevelType w:val="hybridMultilevel"/>
    <w:tmpl w:val="8BA49C9A"/>
    <w:lvl w:ilvl="0" w:tplc="3B964864">
      <w:start w:val="1"/>
      <w:numFmt w:val="bullet"/>
      <w:lvlText w:val="•"/>
      <w:lvlJc w:val="left"/>
      <w:pPr>
        <w:ind w:left="720" w:hanging="360"/>
      </w:pPr>
      <w:rPr>
        <w:rFonts w:ascii="Times New Roman" w:eastAsia="Times New Roman" w:hAnsi="Times New Roman" w:cs="Times New Roman"/>
      </w:rPr>
    </w:lvl>
    <w:lvl w:ilvl="1" w:tplc="9C76D28C">
      <w:numFmt w:val="decimal"/>
      <w:lvlText w:val=""/>
      <w:lvlJc w:val="left"/>
    </w:lvl>
    <w:lvl w:ilvl="2" w:tplc="C99ABF5C">
      <w:numFmt w:val="decimal"/>
      <w:lvlText w:val=""/>
      <w:lvlJc w:val="left"/>
    </w:lvl>
    <w:lvl w:ilvl="3" w:tplc="ACBC4A8C">
      <w:numFmt w:val="decimal"/>
      <w:lvlText w:val=""/>
      <w:lvlJc w:val="left"/>
    </w:lvl>
    <w:lvl w:ilvl="4" w:tplc="35848C54">
      <w:numFmt w:val="decimal"/>
      <w:lvlText w:val=""/>
      <w:lvlJc w:val="left"/>
    </w:lvl>
    <w:lvl w:ilvl="5" w:tplc="F8F220CA">
      <w:numFmt w:val="decimal"/>
      <w:lvlText w:val=""/>
      <w:lvlJc w:val="left"/>
    </w:lvl>
    <w:lvl w:ilvl="6" w:tplc="52829CCA">
      <w:numFmt w:val="decimal"/>
      <w:lvlText w:val=""/>
      <w:lvlJc w:val="left"/>
    </w:lvl>
    <w:lvl w:ilvl="7" w:tplc="81A06ED0">
      <w:numFmt w:val="decimal"/>
      <w:lvlText w:val=""/>
      <w:lvlJc w:val="left"/>
    </w:lvl>
    <w:lvl w:ilvl="8" w:tplc="AEA0BC74">
      <w:numFmt w:val="decimal"/>
      <w:lvlText w:val=""/>
      <w:lvlJc w:val="left"/>
    </w:lvl>
  </w:abstractNum>
  <w:num w:numId="1" w16cid:durableId="383411365">
    <w:abstractNumId w:val="0"/>
    <w:lvlOverride w:ilvl="0">
      <w:startOverride w:val="1"/>
    </w:lvlOverride>
  </w:num>
  <w:num w:numId="2" w16cid:durableId="1159529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923"/>
    <w:rsid w:val="001B3122"/>
    <w:rsid w:val="00354923"/>
    <w:rsid w:val="00EA7B18"/>
    <w:rsid w:val="00F73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30656"/>
  <w15:docId w15:val="{E0B28DF1-51C8-48F7-9889-86519F022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color w:val="000000"/>
        <w:sz w:val="24"/>
        <w:szCs w:val="24"/>
        <w:lang w:val="es-PE" w:eastAsia="es-PE"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360" w:lineRule="auto"/>
    </w:pPr>
  </w:style>
  <w:style w:type="paragraph" w:styleId="Ttulo1">
    <w:name w:val="heading 1"/>
    <w:basedOn w:val="Normal"/>
    <w:next w:val="Normal"/>
    <w:uiPriority w:val="9"/>
    <w:qFormat/>
    <w:pPr>
      <w:keepNext/>
      <w:spacing w:before="0" w:after="120" w:line="360" w:lineRule="auto"/>
      <w:jc w:val="center"/>
      <w:outlineLvl w:val="0"/>
    </w:pPr>
    <w:rPr>
      <w:rFonts w:ascii="Times New Roman" w:hAnsi="Times New Roman" w:eastAsia="Times New Roman" w:cs="Times New Roman"/>
      <w:b/>
      <w:bCs/>
      <w:sz w:val="24"/>
      <w:szCs w:val="24"/>
    </w:rPr>
  </w:style>
  <w:style w:type="paragraph" w:styleId="Ttulo2">
    <w:name w:val="heading 2"/>
    <w:basedOn w:val="Normal"/>
    <w:next w:val="Normal"/>
    <w:uiPriority w:val="9"/>
    <w:unhideWhenUsed/>
    <w:qFormat/>
    <w:pPr>
      <w:keepNext/>
      <w:spacing w:before="0" w:after="120" w:line="360" w:lineRule="auto"/>
      <w:outlineLvl w:val="1"/>
    </w:pPr>
    <w:rPr>
      <w:rFonts w:ascii="Times New Roman" w:hAnsi="Times New Roman" w:eastAsia="Times New Roman" w:cs="Times New Roman"/>
      <w:b/>
      <w:bCs/>
      <w:sz w:val="24"/>
      <w:szCs w:val="24"/>
    </w:rPr>
  </w:style>
  <w:style w:type="paragraph" w:styleId="Ttulo3">
    <w:name w:val="heading 3"/>
    <w:basedOn w:val="Normal"/>
    <w:next w:val="Normal"/>
    <w:uiPriority w:val="9"/>
    <w:semiHidden/>
    <w:unhideWhenUsed/>
    <w:qFormat/>
    <w:pPr>
      <w:keepNext/>
      <w:outlineLvl w:val="2"/>
    </w:pPr>
    <w:rPr>
      <w:rFonts w:ascii="Times New Roman" w:hAnsi="Times New Roman" w:eastAsia="Times New Roman" w:cs="Times New Roman"/>
      <w:b/>
      <w:bCs/>
      <w:sz w:val="24"/>
      <w:szCs w:val="24"/>
    </w:rPr>
  </w:style>
  <w:style w:type="paragraph" w:styleId="Ttulo4">
    <w:name w:val="heading 4"/>
    <w:basedOn w:val="Normal"/>
    <w:next w:val="Normal"/>
    <w:uiPriority w:val="9"/>
    <w:semiHidden/>
    <w:unhideWhenUsed/>
    <w:qFormat/>
    <w:pPr>
      <w:keepNext/>
      <w:outlineLvl w:val="3"/>
    </w:pPr>
    <w:rPr>
      <w:rFonts w:ascii="Times New Roman" w:hAnsi="Times New Roman" w:eastAsia="Times New Roman" w:cs="Times New Roman"/>
      <w:b/>
      <w:bCs/>
      <w:sz w:val="24"/>
      <w:szCs w:val="24"/>
    </w:rPr>
  </w:style>
  <w:style w:type="paragraph" w:styleId="Ttulo5">
    <w:name w:val="heading 5"/>
    <w:basedOn w:val="Normal"/>
    <w:next w:val="Normal"/>
    <w:uiPriority w:val="9"/>
    <w:semiHidden/>
    <w:unhideWhenUsed/>
    <w:qFormat/>
    <w:pPr>
      <w:keepNext/>
      <w:outlineLvl w:val="4"/>
    </w:pPr>
    <w:rPr>
      <w:rFonts w:ascii="Times New Roman" w:hAnsi="Times New Roman" w:eastAsia="Times New Roman" w:cs="Times New Roman"/>
      <w:b/>
      <w:bCs/>
      <w:sz w:val="24"/>
      <w:szCs w:val="24"/>
    </w:rPr>
  </w:style>
  <w:style w:type="paragraph" w:styleId="Ttulo6">
    <w:name w:val="heading 6"/>
    <w:basedOn w:val="Normal"/>
    <w:next w:val="Normal"/>
    <w:uiPriority w:val="9"/>
    <w:semiHidden/>
    <w:unhideWhenUsed/>
    <w:qFormat/>
    <w:pPr>
      <w:keepNext/>
      <w:outlineLvl w:val="5"/>
    </w:pPr>
    <w:rPr>
      <w:rFonts w:ascii="Times New Roman" w:hAnsi="Times New Roman" w:eastAsia="Times New Roman" w:cs="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pPr>
    <w:rPr>
      <w:rFonts w:ascii="Times New Roman" w:hAnsi="Times New Roman" w:eastAsia="Times New Roman" w:cs="Times New Roman"/>
      <w:b/>
      <w:bCs/>
      <w:sz w:val="24"/>
      <w:szCs w:val="24"/>
    </w:rPr>
  </w:style>
  <w:style w:type="paragraph" w:customStyle="1" w:styleId="Fuerte1">
    <w:name w:val="Fuerte1"/>
    <w:basedOn w:val="Normal"/>
    <w:next w:val="Normal"/>
    <w:qFormat/>
    <w:rPr>
      <w:rFonts w:ascii="Times New Roman" w:hAnsi="Times New Roman" w:eastAsia="Times New Roman" w:cs="Times New Roman"/>
      <w:b/>
      <w:bCs/>
      <w:sz w:val="24"/>
      <w:szCs w:val="24"/>
    </w:rPr>
  </w:style>
  <w:style w:type="paragraph" w:styleId="Prrafodelista">
    <w:name w:val="List Paragraph"/>
    <w:basedOn w:val="Normal"/>
    <w:qFormat/>
  </w:style>
  <w:style w:type="character" w:styleId="Hipervnculo">
    <w:name w:val="Hyperlink"/>
    <w:uiPriority w:val="99"/>
    <w:unhideWhenUsed/>
    <w:rPr>
      <w:rFonts w:ascii="Times New Roman" w:hAnsi="Times New Roman" w:eastAsia="Times New Roman" w:cs="Times New Roman"/>
      <w:color w:val="000000"/>
      <w:sz w:val="24"/>
      <w:szCs w:val="24"/>
    </w:rPr>
  </w:style>
  <w:style w:type="character" w:styleId="Refdenotaalpie">
    <w:name w:val="footnote reference"/>
    <w:uiPriority w:val="99"/>
    <w:semiHidden/>
    <w:unhideWhenUsed/>
    <w:rPr>
      <w:rFonts w:ascii="Times New Roman" w:hAnsi="Times New Roman" w:eastAsia="Times New Roman" w:cs="Times New Roman"/>
      <w:sz w:val="24"/>
      <w:szCs w:val="24"/>
      <w:vertAlign w:val="superscript"/>
    </w:rPr>
  </w:style>
  <w:style w:type="paragraph" w:styleId="Textonotapie">
    <w:name w:val="footnote text"/>
    <w:basedOn w:val="Normal"/>
    <w:link w:val="TextonotapieCar"/>
    <w:uiPriority w:val="99"/>
    <w:semiHidden/>
    <w:unhideWhenUsed/>
    <w:pPr>
      <w:spacing w:line="240" w:lineRule="auto"/>
    </w:pPr>
    <w:rPr>
      <w:rFonts w:ascii="Times New Roman" w:hAnsi="Times New Roman" w:eastAsia="Times New Roman" w:cs="Times New Roman"/>
      <w:sz w:val="24"/>
      <w:szCs w:val="24"/>
    </w:rPr>
  </w:style>
  <w:style w:type="character" w:customStyle="1" w:styleId="TextonotapieCar">
    <w:name w:val="Texto nota pie Car"/>
    <w:link w:val="Textonotapie"/>
    <w:uiPriority w:val="99"/>
    <w:semiHidden/>
    <w:unhideWhenUsed/>
    <w:rPr>
      <w:rFonts w:ascii="Times New Roman" w:hAnsi="Times New Roman" w:eastAsia="Times New Roman" w:cs="Times New Roman"/>
      <w:sz w:val="24"/>
      <w:szCs w:val="24"/>
    </w:rPr>
  </w:style>
  <w:style w:type="character" w:styleId="Refdenotaalfinal">
    <w:name w:val="endnote reference"/>
    <w:uiPriority w:val="99"/>
    <w:semiHidden/>
    <w:unhideWhenUsed/>
    <w:rPr>
      <w:rFonts w:ascii="Times New Roman" w:hAnsi="Times New Roman" w:eastAsia="Times New Roman" w:cs="Times New Roman"/>
      <w:sz w:val="24"/>
      <w:szCs w:val="24"/>
      <w:vertAlign w:val="superscript"/>
    </w:rPr>
  </w:style>
  <w:style w:type="paragraph" w:styleId="Textonotaalfinal">
    <w:name w:val="endnote text"/>
    <w:basedOn w:val="Normal"/>
    <w:link w:val="TextonotaalfinalCar"/>
    <w:uiPriority w:val="99"/>
    <w:semiHidden/>
    <w:unhideWhenUsed/>
    <w:pPr>
      <w:spacing w:line="240" w:lineRule="auto"/>
    </w:pPr>
    <w:rPr>
      <w:rFonts w:ascii="Times New Roman" w:hAnsi="Times New Roman" w:eastAsia="Times New Roman" w:cs="Times New Roman"/>
      <w:sz w:val="24"/>
      <w:szCs w:val="24"/>
    </w:rPr>
  </w:style>
  <w:style w:type="character" w:customStyle="1" w:styleId="TextonotaalfinalCar">
    <w:name w:val="Texto nota al final Car"/>
    <w:link w:val="Textonotaalfinal"/>
    <w:uiPriority w:val="99"/>
    <w:semiHidden/>
    <w:unhideWhenUsed/>
    <w:rPr>
      <w:rFonts w:ascii="Times New Roman" w:hAnsi="Times New Roman" w:eastAsia="Times New Roman" w:cs="Times New Roman"/>
      <w:sz w:val="24"/>
      <w:szCs w:val="24"/>
    </w:rPr>
  </w:style>
  <w:style w:type="paragraph" w:styleId="TDC1">
    <w:name w:val="toc 1"/>
    <w:basedOn w:val="Normal"/>
    <w:next w:val="Normal"/>
    <w:uiPriority w:val="39"/>
    <w:pPr>
      <w:spacing w:before="0" w:after="60" w:line="240" w:lineRule="auto"/>
    </w:pPr>
  </w:style>
  <w:style w:type="paragraph" w:styleId="TDC2">
    <w:name w:val="toc 2"/>
    <w:basedOn w:val="Normal"/>
    <w:next w:val="Normal"/>
    <w:uiPriority w:val="39"/>
    <w:pPr>
      <w:spacing w:before="0" w:after="60" w:line="240" w:lineRule="auto"/>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Real1" Type="http://schemas.openxmlformats.org/officeDocument/2006/relationships/image" Target="media/real1.png"/><Relationship Id="rIdReal2" Type="http://schemas.openxmlformats.org/officeDocument/2006/relationships/image" Target="media/real2.png"/><Relationship Id="rIdReal3" Type="http://schemas.openxmlformats.org/officeDocument/2006/relationships/image" Target="media/real3.png"/><Relationship Id="rIdUtpLogo" Type="http://schemas.openxmlformats.org/officeDocument/2006/relationships/image" Target="media/utp_logo.png"/><Relationship Id="rIdJsf1" Type="http://schemas.openxmlformats.org/officeDocument/2006/relationships/image" Target="media/jsf1.png"/><Relationship Id="rIdJsf2" Type="http://schemas.openxmlformats.org/officeDocument/2006/relationships/image" Target="media/jsf2.png"/><Relationship Id="rIdJsf3" Type="http://schemas.openxmlformats.org/officeDocument/2006/relationships/image" Target="media/jsf3.png"/><Relationship Id="rIdJsf4" Type="http://schemas.openxmlformats.org/officeDocument/2006/relationships/image" Target="media/jsf4.png"/><Relationship Id="rIdJsf5" Type="http://schemas.openxmlformats.org/officeDocument/2006/relationships/image" Target="media/jsf5.png"/><Relationship Id="rIdJsf6" Type="http://schemas.openxmlformats.org/officeDocument/2006/relationships/image" Target="media/jsf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5022</Words>
  <Characters>27622</Characters>
  <Application>Microsoft Office Word</Application>
  <DocSecurity>0</DocSecurity>
  <Lines>230</Lines>
  <Paragraphs>65</Paragraphs>
  <ScaleCrop>false</ScaleCrop>
  <Company/>
  <LinksUpToDate>false</LinksUpToDate>
  <CharactersWithSpaces>32579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inventario para D'PAO Cookies: Avance de Proyecto Final 2</dc:title>
  <dc:creator>Anderson Enrique Junior Casas Gonzales</dc:creator>
  <cp:lastModifiedBy>ALUMNO - ANDERSON ENRIQUE JUNIOR CASAS GONZALES</cp:lastModifiedBy>
  <cp:revision>2</cp:revision>
  <dcterms:created xsi:type="dcterms:W3CDTF">2026-10-09T02:46:00Z</dcterms:created>
  <dcterms:modified xsi:type="dcterms:W3CDTF">2026-10-09T02:46:00Z</dcterms:modified>
</cp:coreProperties>
</file>