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7D98E" w14:textId="77777777" w:rsidR="00AC5813" w:rsidRPr="005C5B66" w:rsidRDefault="00AC5813" w:rsidP="00AC5813">
      <w:pPr>
        <w:widowControl w:val="0"/>
        <w:suppressAutoHyphens w:val="0"/>
        <w:autoSpaceDE w:val="0"/>
        <w:autoSpaceDN w:val="0"/>
        <w:adjustRightInd w:val="0"/>
        <w:spacing w:after="240"/>
        <w:rPr>
          <w:rFonts w:asciiTheme="majorHAnsi" w:eastAsia="Cambria" w:hAnsiTheme="majorHAnsi" w:cstheme="minorHAnsi"/>
          <w:b/>
          <w:u w:val="single"/>
          <w:lang w:val="en-US" w:eastAsia="en-US"/>
        </w:rPr>
      </w:pPr>
      <w:r w:rsidRPr="005C5B66">
        <w:rPr>
          <w:rFonts w:asciiTheme="majorHAnsi" w:eastAsia="Cambria" w:hAnsiTheme="majorHAnsi" w:cstheme="minorHAnsi"/>
          <w:b/>
          <w:u w:val="single"/>
          <w:lang w:val="en-US" w:eastAsia="en-US"/>
        </w:rPr>
        <w:t>transPLANT milestone report</w:t>
      </w:r>
    </w:p>
    <w:p w14:paraId="4E41ED22" w14:textId="77777777" w:rsidR="005C5B66" w:rsidRPr="009743EF" w:rsidRDefault="005C5B66" w:rsidP="005C5B66">
      <w:pPr>
        <w:widowControl w:val="0"/>
        <w:suppressAutoHyphens w:val="0"/>
        <w:autoSpaceDE w:val="0"/>
        <w:autoSpaceDN w:val="0"/>
        <w:adjustRightInd w:val="0"/>
        <w:spacing w:after="240"/>
        <w:jc w:val="left"/>
        <w:rPr>
          <w:rFonts w:asciiTheme="majorHAnsi" w:eastAsiaTheme="minorEastAsia" w:hAnsiTheme="majorHAnsi" w:cs="Times"/>
          <w:b/>
          <w:lang w:val="en-US" w:eastAsia="en-US"/>
        </w:rPr>
      </w:pPr>
      <w:r w:rsidRPr="009743EF">
        <w:rPr>
          <w:rFonts w:asciiTheme="majorHAnsi" w:eastAsiaTheme="minorEastAsia" w:hAnsiTheme="majorHAnsi" w:cs="Times"/>
          <w:b/>
          <w:lang w:val="en-US" w:eastAsia="en-US"/>
        </w:rPr>
        <w:t>MS16</w:t>
      </w:r>
      <w:r w:rsidR="009743EF" w:rsidRPr="009743EF">
        <w:rPr>
          <w:rFonts w:asciiTheme="majorHAnsi" w:eastAsiaTheme="minorEastAsia" w:hAnsiTheme="majorHAnsi" w:cs="Times"/>
          <w:b/>
          <w:lang w:val="en-US" w:eastAsia="en-US"/>
        </w:rPr>
        <w:t xml:space="preserve"> (work package 6)</w:t>
      </w:r>
      <w:r w:rsidRPr="009743EF">
        <w:rPr>
          <w:rFonts w:asciiTheme="majorHAnsi" w:eastAsiaTheme="minorEastAsia" w:hAnsiTheme="majorHAnsi" w:cs="Times"/>
          <w:b/>
          <w:lang w:val="en-US" w:eastAsia="en-US"/>
        </w:rPr>
        <w:t>: Ensembl Plants, MIPS Plants DB and GnpIS integrated in transPLANT portal</w:t>
      </w:r>
    </w:p>
    <w:p w14:paraId="0CC53704" w14:textId="41065A63" w:rsidR="005C4A64" w:rsidRDefault="009743EF" w:rsidP="001B7378">
      <w:pPr>
        <w:widowControl w:val="0"/>
        <w:suppressAutoHyphens w:val="0"/>
        <w:autoSpaceDE w:val="0"/>
        <w:autoSpaceDN w:val="0"/>
        <w:adjustRightInd w:val="0"/>
        <w:spacing w:line="276" w:lineRule="auto"/>
        <w:jc w:val="left"/>
        <w:rPr>
          <w:rFonts w:asciiTheme="majorHAnsi" w:eastAsiaTheme="minorEastAsia" w:hAnsiTheme="majorHAnsi" w:cs="Times"/>
          <w:lang w:val="en-US" w:eastAsia="en-US"/>
        </w:rPr>
      </w:pPr>
      <w:r>
        <w:rPr>
          <w:rFonts w:asciiTheme="majorHAnsi" w:eastAsiaTheme="minorEastAsia" w:hAnsiTheme="majorHAnsi" w:cs="Times"/>
          <w:lang w:val="en-US" w:eastAsia="en-US"/>
        </w:rPr>
        <w:t xml:space="preserve">An integrated search has been developed to allow users to cross-query the primary databases represented in the transPLANT portal. </w:t>
      </w:r>
    </w:p>
    <w:p w14:paraId="2BC6712A" w14:textId="77777777" w:rsidR="001B7378" w:rsidRDefault="001B7378" w:rsidP="001B7378">
      <w:pPr>
        <w:widowControl w:val="0"/>
        <w:suppressAutoHyphens w:val="0"/>
        <w:autoSpaceDE w:val="0"/>
        <w:autoSpaceDN w:val="0"/>
        <w:adjustRightInd w:val="0"/>
        <w:spacing w:line="276" w:lineRule="auto"/>
        <w:jc w:val="left"/>
        <w:rPr>
          <w:rFonts w:asciiTheme="majorHAnsi" w:eastAsiaTheme="minorEastAsia" w:hAnsiTheme="majorHAnsi" w:cs="Times"/>
          <w:lang w:val="en-US" w:eastAsia="en-US"/>
        </w:rPr>
      </w:pPr>
    </w:p>
    <w:p w14:paraId="392664B7" w14:textId="55B1114D" w:rsidR="00831CF1" w:rsidRDefault="001B7378"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 xml:space="preserve">Search has been implemented using the </w:t>
      </w:r>
      <w:proofErr w:type="spellStart"/>
      <w:r w:rsidRPr="001B7378">
        <w:rPr>
          <w:rFonts w:asciiTheme="majorHAnsi" w:hAnsiTheme="majorHAnsi"/>
          <w:lang w:eastAsia="en-GB"/>
        </w:rPr>
        <w:t>Solr</w:t>
      </w:r>
      <w:proofErr w:type="spellEnd"/>
      <w:r w:rsidRPr="001B7378">
        <w:rPr>
          <w:rFonts w:asciiTheme="majorHAnsi" w:hAnsiTheme="majorHAnsi"/>
          <w:lang w:eastAsia="en-GB"/>
        </w:rPr>
        <w:t xml:space="preserve"> (v4.0) text search framework. A schema </w:t>
      </w:r>
      <w:r w:rsidR="00831CF1">
        <w:rPr>
          <w:rFonts w:asciiTheme="majorHAnsi" w:hAnsiTheme="majorHAnsi"/>
          <w:lang w:eastAsia="en-GB"/>
        </w:rPr>
        <w:t xml:space="preserve">has been </w:t>
      </w:r>
      <w:r w:rsidRPr="001B7378">
        <w:rPr>
          <w:rFonts w:asciiTheme="majorHAnsi" w:hAnsiTheme="majorHAnsi"/>
          <w:lang w:eastAsia="en-GB"/>
        </w:rPr>
        <w:t>devised</w:t>
      </w:r>
      <w:r w:rsidR="00831CF1">
        <w:rPr>
          <w:rFonts w:asciiTheme="majorHAnsi" w:hAnsiTheme="majorHAnsi"/>
          <w:lang w:eastAsia="en-GB"/>
        </w:rPr>
        <w:t xml:space="preserve"> (in an iterative process)</w:t>
      </w:r>
      <w:r w:rsidRPr="001B7378">
        <w:rPr>
          <w:rFonts w:asciiTheme="majorHAnsi" w:hAnsiTheme="majorHAnsi"/>
          <w:lang w:eastAsia="en-GB"/>
        </w:rPr>
        <w:t xml:space="preserve"> to </w:t>
      </w:r>
      <w:r w:rsidR="00831CF1">
        <w:rPr>
          <w:rFonts w:asciiTheme="majorHAnsi" w:hAnsiTheme="majorHAnsi"/>
          <w:lang w:eastAsia="en-GB"/>
        </w:rPr>
        <w:t>describe</w:t>
      </w:r>
      <w:r w:rsidRPr="001B7378">
        <w:rPr>
          <w:rFonts w:asciiTheme="majorHAnsi" w:hAnsiTheme="majorHAnsi"/>
          <w:lang w:eastAsia="en-GB"/>
        </w:rPr>
        <w:t xml:space="preserve"> information from the range of partner resources available, with most resource specific information going into a free-text description field. Additional fields were defined to capture the associated resource identifier, URL, and species information. One meta-data field records the partner database from where the associated information was obtained.</w:t>
      </w:r>
      <w:r w:rsidR="00831CF1">
        <w:rPr>
          <w:rFonts w:asciiTheme="majorHAnsi" w:hAnsiTheme="majorHAnsi"/>
          <w:lang w:eastAsia="en-GB"/>
        </w:rPr>
        <w:t xml:space="preserve">  Use of the schema ensures that matching data types can be identified as identical and co-filtered in a faceted search (see below).  </w:t>
      </w:r>
    </w:p>
    <w:p w14:paraId="0ACC2B98" w14:textId="77777777" w:rsidR="00831CF1" w:rsidRDefault="00831CF1"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p w14:paraId="413895E0" w14:textId="432B51C2" w:rsidR="00EE439E" w:rsidRDefault="00EE439E" w:rsidP="00EE439E">
      <w:pPr>
        <w:spacing w:line="276" w:lineRule="auto"/>
        <w:rPr>
          <w:rFonts w:asciiTheme="majorHAnsi" w:hAnsiTheme="majorHAnsi"/>
          <w:lang w:eastAsia="en-GB"/>
        </w:rPr>
      </w:pPr>
      <w:r w:rsidRPr="00EE439E">
        <w:rPr>
          <w:rFonts w:asciiTheme="majorHAnsi" w:hAnsiTheme="majorHAnsi"/>
          <w:lang w:eastAsia="en-GB"/>
        </w:rPr>
        <w:t>The schema uses a simple inheritance pattern, such that more detailed entry types (defined below) inherit all the fields of the parent types. Sub-types can override the definition of fields, i.e. making an optional field mandatory.</w:t>
      </w:r>
      <w:r w:rsidR="001D4D49">
        <w:rPr>
          <w:rFonts w:asciiTheme="majorHAnsi" w:hAnsiTheme="majorHAnsi"/>
          <w:lang w:eastAsia="en-GB"/>
        </w:rPr>
        <w:t xml:space="preserve">  The schema is detailed in table 1, below.</w:t>
      </w:r>
    </w:p>
    <w:p w14:paraId="4709877D" w14:textId="77777777" w:rsidR="00EE439E" w:rsidRDefault="00EE439E" w:rsidP="00EE439E">
      <w:pPr>
        <w:spacing w:line="276" w:lineRule="auto"/>
        <w:rPr>
          <w:rFonts w:asciiTheme="majorHAnsi" w:hAnsiTheme="majorHAnsi"/>
          <w:lang w:eastAsia="en-GB"/>
        </w:rPr>
      </w:pPr>
    </w:p>
    <w:p w14:paraId="52A83D25" w14:textId="1F4D3978" w:rsidR="001D4D49" w:rsidRDefault="001D4D49" w:rsidP="001D4D49">
      <w:pPr>
        <w:pStyle w:val="ListParagraph"/>
        <w:spacing w:line="276" w:lineRule="auto"/>
        <w:ind w:left="0"/>
        <w:rPr>
          <w:rFonts w:asciiTheme="majorHAnsi" w:hAnsiTheme="majorHAnsi"/>
          <w:lang w:eastAsia="en-GB"/>
        </w:rPr>
      </w:pPr>
      <w:r w:rsidRPr="001D4D49">
        <w:rPr>
          <w:rFonts w:asciiTheme="majorHAnsi" w:hAnsiTheme="majorHAnsi"/>
          <w:b/>
          <w:lang w:eastAsia="en-GB"/>
        </w:rPr>
        <w:t>Table 1</w:t>
      </w:r>
      <w:r>
        <w:rPr>
          <w:rFonts w:asciiTheme="majorHAnsi" w:hAnsiTheme="majorHAnsi"/>
          <w:lang w:eastAsia="en-GB"/>
        </w:rPr>
        <w:t>.  The  transPLANT search data model</w:t>
      </w:r>
    </w:p>
    <w:p w14:paraId="77FA73EF" w14:textId="77777777" w:rsidR="001D4D49" w:rsidRDefault="001D4D49" w:rsidP="001D4D49">
      <w:pPr>
        <w:pStyle w:val="ListParagraph"/>
        <w:tabs>
          <w:tab w:val="left" w:pos="142"/>
        </w:tabs>
        <w:spacing w:line="276" w:lineRule="auto"/>
        <w:ind w:left="0"/>
        <w:rPr>
          <w:rFonts w:asciiTheme="majorHAnsi" w:hAnsiTheme="majorHAnsi"/>
          <w:lang w:eastAsia="en-GB"/>
        </w:rPr>
      </w:pPr>
    </w:p>
    <w:tbl>
      <w:tblPr>
        <w:tblStyle w:val="TableGrid"/>
        <w:tblW w:w="0" w:type="auto"/>
        <w:tblInd w:w="720" w:type="dxa"/>
        <w:tblLook w:val="04A0" w:firstRow="1" w:lastRow="0" w:firstColumn="1" w:lastColumn="0" w:noHBand="0" w:noVBand="1"/>
      </w:tblPr>
      <w:tblGrid>
        <w:gridCol w:w="7796"/>
      </w:tblGrid>
      <w:tr w:rsidR="001D4D49" w14:paraId="412387B8" w14:textId="77777777" w:rsidTr="001D4D49">
        <w:tc>
          <w:tcPr>
            <w:tcW w:w="8516" w:type="dxa"/>
          </w:tcPr>
          <w:p w14:paraId="70A272FA" w14:textId="6560B952" w:rsidR="001D4D49" w:rsidRDefault="001D4D49" w:rsidP="001D4D49">
            <w:pPr>
              <w:pStyle w:val="ListParagraph"/>
              <w:spacing w:line="276" w:lineRule="auto"/>
              <w:ind w:left="0"/>
              <w:rPr>
                <w:rFonts w:asciiTheme="majorHAnsi" w:hAnsiTheme="majorHAnsi"/>
                <w:lang w:eastAsia="en-GB"/>
              </w:rPr>
            </w:pPr>
            <w:r w:rsidRPr="001D4D49">
              <w:rPr>
                <w:rFonts w:asciiTheme="majorHAnsi" w:hAnsiTheme="majorHAnsi"/>
                <w:u w:val="single"/>
                <w:lang w:eastAsia="en-GB"/>
              </w:rPr>
              <w:t>Hierarchy of data types</w:t>
            </w:r>
            <w:r>
              <w:rPr>
                <w:rFonts w:asciiTheme="majorHAnsi" w:hAnsiTheme="majorHAnsi"/>
                <w:lang w:eastAsia="en-GB"/>
              </w:rPr>
              <w:t>:</w:t>
            </w:r>
          </w:p>
          <w:p w14:paraId="19B75EF0" w14:textId="77777777" w:rsidR="001D4D49" w:rsidRDefault="001D4D49" w:rsidP="001D4D49">
            <w:pPr>
              <w:pStyle w:val="ListParagraph"/>
              <w:numPr>
                <w:ilvl w:val="0"/>
                <w:numId w:val="1"/>
              </w:numPr>
              <w:spacing w:line="276" w:lineRule="auto"/>
              <w:rPr>
                <w:rFonts w:asciiTheme="majorHAnsi" w:hAnsiTheme="majorHAnsi"/>
                <w:lang w:eastAsia="en-GB"/>
              </w:rPr>
            </w:pPr>
            <w:r w:rsidRPr="00C6665C">
              <w:rPr>
                <w:rFonts w:asciiTheme="majorHAnsi" w:hAnsiTheme="majorHAnsi"/>
                <w:lang w:eastAsia="en-GB"/>
              </w:rPr>
              <w:t>Database entry</w:t>
            </w:r>
          </w:p>
          <w:p w14:paraId="2AC1CCD8" w14:textId="77777777" w:rsidR="001D4D49" w:rsidRDefault="001D4D49" w:rsidP="001D4D49">
            <w:pPr>
              <w:pStyle w:val="ListParagraph"/>
              <w:numPr>
                <w:ilvl w:val="1"/>
                <w:numId w:val="1"/>
              </w:numPr>
              <w:spacing w:line="276" w:lineRule="auto"/>
              <w:rPr>
                <w:rFonts w:asciiTheme="majorHAnsi" w:hAnsiTheme="majorHAnsi"/>
                <w:lang w:eastAsia="en-GB"/>
              </w:rPr>
            </w:pPr>
            <w:r w:rsidRPr="00C6665C">
              <w:rPr>
                <w:rFonts w:asciiTheme="majorHAnsi" w:hAnsiTheme="majorHAnsi"/>
                <w:lang w:eastAsia="en-GB"/>
              </w:rPr>
              <w:t>Sequence annotation</w:t>
            </w:r>
          </w:p>
          <w:p w14:paraId="67DC4206" w14:textId="77777777" w:rsidR="001D4D49" w:rsidRDefault="001D4D49" w:rsidP="001D4D49">
            <w:pPr>
              <w:pStyle w:val="ListParagraph"/>
              <w:numPr>
                <w:ilvl w:val="1"/>
                <w:numId w:val="1"/>
              </w:numPr>
              <w:spacing w:line="276" w:lineRule="auto"/>
              <w:rPr>
                <w:rFonts w:asciiTheme="majorHAnsi" w:hAnsiTheme="majorHAnsi"/>
                <w:lang w:eastAsia="en-GB"/>
              </w:rPr>
            </w:pPr>
            <w:r w:rsidRPr="00C6665C">
              <w:rPr>
                <w:rFonts w:asciiTheme="majorHAnsi" w:hAnsiTheme="majorHAnsi"/>
                <w:lang w:eastAsia="en-GB"/>
              </w:rPr>
              <w:t xml:space="preserve">Accession (variety, individual, genotype, </w:t>
            </w:r>
            <w:proofErr w:type="spellStart"/>
            <w:r w:rsidRPr="00C6665C">
              <w:rPr>
                <w:rFonts w:asciiTheme="majorHAnsi" w:hAnsiTheme="majorHAnsi"/>
                <w:lang w:eastAsia="en-GB"/>
              </w:rPr>
              <w:t>germplasm</w:t>
            </w:r>
            <w:proofErr w:type="spellEnd"/>
            <w:r w:rsidRPr="00C6665C">
              <w:rPr>
                <w:rFonts w:asciiTheme="majorHAnsi" w:hAnsiTheme="majorHAnsi"/>
                <w:lang w:eastAsia="en-GB"/>
              </w:rPr>
              <w:t>, etc.)</w:t>
            </w:r>
          </w:p>
          <w:p w14:paraId="07DDCBEE" w14:textId="77777777" w:rsidR="001D4D49" w:rsidRDefault="001D4D49" w:rsidP="001D4D49">
            <w:pPr>
              <w:pStyle w:val="ListParagraph"/>
              <w:numPr>
                <w:ilvl w:val="2"/>
                <w:numId w:val="1"/>
              </w:numPr>
              <w:spacing w:line="276" w:lineRule="auto"/>
              <w:rPr>
                <w:rFonts w:asciiTheme="majorHAnsi" w:hAnsiTheme="majorHAnsi"/>
                <w:lang w:eastAsia="en-GB"/>
              </w:rPr>
            </w:pPr>
            <w:r w:rsidRPr="00C6665C">
              <w:rPr>
                <w:rFonts w:asciiTheme="majorHAnsi" w:hAnsiTheme="majorHAnsi"/>
                <w:lang w:eastAsia="en-GB"/>
              </w:rPr>
              <w:t>Phenotype annotation</w:t>
            </w:r>
          </w:p>
          <w:p w14:paraId="62E52494" w14:textId="77777777" w:rsidR="001D4D49" w:rsidRDefault="001D4D49" w:rsidP="001D4D49">
            <w:pPr>
              <w:pStyle w:val="ListParagraph"/>
              <w:numPr>
                <w:ilvl w:val="1"/>
                <w:numId w:val="1"/>
              </w:numPr>
              <w:spacing w:line="276" w:lineRule="auto"/>
              <w:rPr>
                <w:rFonts w:asciiTheme="majorHAnsi" w:hAnsiTheme="majorHAnsi"/>
                <w:lang w:eastAsia="en-GB"/>
              </w:rPr>
            </w:pPr>
            <w:r w:rsidRPr="00C6665C">
              <w:rPr>
                <w:rFonts w:asciiTheme="majorHAnsi" w:hAnsiTheme="majorHAnsi"/>
                <w:lang w:eastAsia="en-GB"/>
              </w:rPr>
              <w:t>Experiment (trial)</w:t>
            </w:r>
          </w:p>
          <w:p w14:paraId="0BB927AC" w14:textId="77777777" w:rsidR="001D4D49" w:rsidRDefault="001D4D49" w:rsidP="001D4D49">
            <w:pPr>
              <w:pStyle w:val="ListParagraph"/>
              <w:numPr>
                <w:ilvl w:val="1"/>
                <w:numId w:val="1"/>
              </w:numPr>
              <w:spacing w:line="276" w:lineRule="auto"/>
              <w:rPr>
                <w:rFonts w:asciiTheme="majorHAnsi" w:hAnsiTheme="majorHAnsi"/>
                <w:lang w:eastAsia="en-GB"/>
              </w:rPr>
            </w:pPr>
            <w:r w:rsidRPr="00C6665C">
              <w:rPr>
                <w:rFonts w:asciiTheme="majorHAnsi" w:hAnsiTheme="majorHAnsi"/>
                <w:lang w:eastAsia="en-GB"/>
              </w:rPr>
              <w:t>Marker</w:t>
            </w:r>
          </w:p>
          <w:p w14:paraId="5933A628" w14:textId="77777777" w:rsidR="001D4D49" w:rsidRDefault="001D4D49" w:rsidP="001D4D49">
            <w:pPr>
              <w:pStyle w:val="ListParagraph"/>
              <w:numPr>
                <w:ilvl w:val="1"/>
                <w:numId w:val="1"/>
              </w:numPr>
              <w:spacing w:line="276" w:lineRule="auto"/>
              <w:rPr>
                <w:rFonts w:asciiTheme="majorHAnsi" w:hAnsiTheme="majorHAnsi"/>
                <w:lang w:eastAsia="en-GB"/>
              </w:rPr>
            </w:pPr>
            <w:r w:rsidRPr="00C6665C">
              <w:rPr>
                <w:rFonts w:asciiTheme="majorHAnsi" w:hAnsiTheme="majorHAnsi"/>
                <w:lang w:eastAsia="en-GB"/>
              </w:rPr>
              <w:t>Reaction</w:t>
            </w:r>
          </w:p>
          <w:p w14:paraId="2D7A40F9" w14:textId="77777777" w:rsidR="001D4D49" w:rsidRDefault="001D4D49" w:rsidP="001D4D49">
            <w:pPr>
              <w:pStyle w:val="ListParagraph"/>
              <w:numPr>
                <w:ilvl w:val="1"/>
                <w:numId w:val="1"/>
              </w:numPr>
              <w:spacing w:line="276" w:lineRule="auto"/>
              <w:rPr>
                <w:rFonts w:asciiTheme="majorHAnsi" w:hAnsiTheme="majorHAnsi"/>
                <w:lang w:eastAsia="en-GB"/>
              </w:rPr>
            </w:pPr>
            <w:r w:rsidRPr="00C6665C">
              <w:rPr>
                <w:rFonts w:asciiTheme="majorHAnsi" w:hAnsiTheme="majorHAnsi"/>
                <w:lang w:eastAsia="en-GB"/>
              </w:rPr>
              <w:t>Other (anything else)</w:t>
            </w:r>
          </w:p>
          <w:p w14:paraId="461B4E46" w14:textId="77777777" w:rsidR="001D4D49" w:rsidRPr="00EE439E" w:rsidRDefault="001D4D49" w:rsidP="001D4D49">
            <w:pPr>
              <w:spacing w:line="276" w:lineRule="auto"/>
              <w:rPr>
                <w:rFonts w:asciiTheme="majorHAnsi" w:hAnsiTheme="majorHAnsi"/>
                <w:lang w:eastAsia="en-GB"/>
              </w:rPr>
            </w:pPr>
          </w:p>
          <w:p w14:paraId="2096A7A7" w14:textId="77777777" w:rsidR="001D4D49" w:rsidRPr="001D4D49" w:rsidRDefault="001D4D49" w:rsidP="001D4D49">
            <w:pPr>
              <w:spacing w:line="276" w:lineRule="auto"/>
              <w:rPr>
                <w:rFonts w:asciiTheme="majorHAnsi" w:hAnsiTheme="majorHAnsi"/>
                <w:u w:val="single"/>
                <w:lang w:eastAsia="en-GB"/>
              </w:rPr>
            </w:pPr>
            <w:r w:rsidRPr="001D4D49">
              <w:rPr>
                <w:rFonts w:asciiTheme="majorHAnsi" w:hAnsiTheme="majorHAnsi"/>
                <w:u w:val="single"/>
                <w:lang w:eastAsia="en-GB"/>
              </w:rPr>
              <w:t>Fields</w:t>
            </w:r>
          </w:p>
          <w:p w14:paraId="4EAA6B70" w14:textId="77777777" w:rsidR="001D4D49" w:rsidRPr="00EE439E" w:rsidRDefault="001D4D49" w:rsidP="001D4D49">
            <w:pPr>
              <w:spacing w:line="276" w:lineRule="auto"/>
              <w:rPr>
                <w:rFonts w:asciiTheme="majorHAnsi" w:hAnsiTheme="majorHAnsi"/>
                <w:lang w:eastAsia="en-GB"/>
              </w:rPr>
            </w:pPr>
            <w:r>
              <w:rPr>
                <w:rFonts w:asciiTheme="majorHAnsi" w:hAnsiTheme="majorHAnsi"/>
                <w:lang w:eastAsia="en-GB"/>
              </w:rPr>
              <w:t>(</w:t>
            </w:r>
            <w:r w:rsidRPr="00EE439E">
              <w:rPr>
                <w:rFonts w:asciiTheme="majorHAnsi" w:hAnsiTheme="majorHAnsi"/>
                <w:lang w:eastAsia="en-GB"/>
              </w:rPr>
              <w:t>Optional fields are indicated with [braces].</w:t>
            </w:r>
            <w:r>
              <w:rPr>
                <w:rFonts w:asciiTheme="majorHAnsi" w:hAnsiTheme="majorHAnsi"/>
                <w:lang w:eastAsia="en-GB"/>
              </w:rPr>
              <w:t>)</w:t>
            </w:r>
          </w:p>
          <w:p w14:paraId="7AE8833F" w14:textId="77777777" w:rsidR="001D4D49" w:rsidRPr="00EE439E" w:rsidRDefault="001D4D49" w:rsidP="001D4D49">
            <w:pPr>
              <w:spacing w:line="276" w:lineRule="auto"/>
              <w:rPr>
                <w:rFonts w:asciiTheme="majorHAnsi" w:hAnsiTheme="majorHAnsi"/>
                <w:lang w:eastAsia="en-GB"/>
              </w:rPr>
            </w:pPr>
          </w:p>
          <w:p w14:paraId="450006BE" w14:textId="77777777" w:rsidR="001D4D49" w:rsidRPr="00EE439E" w:rsidRDefault="001D4D49" w:rsidP="001D4D49">
            <w:pPr>
              <w:spacing w:line="276" w:lineRule="auto"/>
              <w:rPr>
                <w:rFonts w:asciiTheme="majorHAnsi" w:hAnsiTheme="majorHAnsi"/>
                <w:lang w:eastAsia="en-GB"/>
              </w:rPr>
            </w:pPr>
            <w:r w:rsidRPr="00EE439E">
              <w:rPr>
                <w:rFonts w:asciiTheme="majorHAnsi" w:hAnsiTheme="majorHAnsi"/>
                <w:lang w:eastAsia="en-GB"/>
              </w:rPr>
              <w:t>Database entry</w:t>
            </w:r>
          </w:p>
          <w:p w14:paraId="2D0F6E6E" w14:textId="77777777" w:rsidR="001D4D49" w:rsidRDefault="001D4D49" w:rsidP="001D4D49">
            <w:pPr>
              <w:pStyle w:val="ListParagraph"/>
              <w:numPr>
                <w:ilvl w:val="0"/>
                <w:numId w:val="1"/>
              </w:numPr>
              <w:spacing w:line="276" w:lineRule="auto"/>
              <w:rPr>
                <w:rFonts w:asciiTheme="majorHAnsi" w:hAnsiTheme="majorHAnsi"/>
                <w:lang w:eastAsia="en-GB"/>
              </w:rPr>
            </w:pPr>
            <w:r w:rsidRPr="00C6665C">
              <w:rPr>
                <w:rFonts w:asciiTheme="majorHAnsi" w:hAnsiTheme="majorHAnsi"/>
                <w:lang w:eastAsia="en-GB"/>
              </w:rPr>
              <w:t>id - Unique id per item, per data-source.</w:t>
            </w:r>
          </w:p>
          <w:p w14:paraId="440C4FC5" w14:textId="77777777" w:rsidR="001D4D49" w:rsidRDefault="001D4D49" w:rsidP="001D4D49">
            <w:pPr>
              <w:pStyle w:val="ListParagraph"/>
              <w:numPr>
                <w:ilvl w:val="0"/>
                <w:numId w:val="1"/>
              </w:numPr>
              <w:spacing w:line="276" w:lineRule="auto"/>
              <w:rPr>
                <w:rFonts w:asciiTheme="majorHAnsi" w:hAnsiTheme="majorHAnsi"/>
                <w:lang w:eastAsia="en-GB"/>
              </w:rPr>
            </w:pPr>
            <w:r w:rsidRPr="00C6665C">
              <w:rPr>
                <w:rFonts w:asciiTheme="majorHAnsi" w:hAnsiTheme="majorHAnsi"/>
                <w:lang w:eastAsia="en-GB"/>
              </w:rPr>
              <w:t>text - Text to be indexed for searching.</w:t>
            </w:r>
          </w:p>
          <w:p w14:paraId="275D224B" w14:textId="77777777" w:rsidR="001D4D49" w:rsidRDefault="001D4D49" w:rsidP="001D4D49">
            <w:pPr>
              <w:pStyle w:val="ListParagraph"/>
              <w:numPr>
                <w:ilvl w:val="0"/>
                <w:numId w:val="1"/>
              </w:numPr>
              <w:spacing w:line="276" w:lineRule="auto"/>
              <w:rPr>
                <w:rFonts w:asciiTheme="majorHAnsi" w:hAnsiTheme="majorHAnsi"/>
                <w:lang w:eastAsia="en-GB"/>
              </w:rPr>
            </w:pPr>
            <w:proofErr w:type="spellStart"/>
            <w:r w:rsidRPr="00C6665C">
              <w:rPr>
                <w:rFonts w:asciiTheme="majorHAnsi" w:hAnsiTheme="majorHAnsi"/>
                <w:lang w:eastAsia="en-GB"/>
              </w:rPr>
              <w:t>url</w:t>
            </w:r>
            <w:proofErr w:type="spellEnd"/>
            <w:r w:rsidRPr="00C6665C">
              <w:rPr>
                <w:rFonts w:asciiTheme="majorHAnsi" w:hAnsiTheme="majorHAnsi"/>
                <w:lang w:eastAsia="en-GB"/>
              </w:rPr>
              <w:t xml:space="preserve"> - A </w:t>
            </w:r>
            <w:proofErr w:type="spellStart"/>
            <w:r w:rsidRPr="00C6665C">
              <w:rPr>
                <w:rFonts w:asciiTheme="majorHAnsi" w:hAnsiTheme="majorHAnsi"/>
                <w:lang w:eastAsia="en-GB"/>
              </w:rPr>
              <w:t>url</w:t>
            </w:r>
            <w:proofErr w:type="spellEnd"/>
            <w:r w:rsidRPr="00C6665C">
              <w:rPr>
                <w:rFonts w:asciiTheme="majorHAnsi" w:hAnsiTheme="majorHAnsi"/>
                <w:lang w:eastAsia="en-GB"/>
              </w:rPr>
              <w:t xml:space="preserve"> for the entry in the partner database.</w:t>
            </w:r>
          </w:p>
          <w:p w14:paraId="3AF95609" w14:textId="77777777" w:rsidR="001D4D49" w:rsidRDefault="001D4D49" w:rsidP="001D4D49">
            <w:pPr>
              <w:pStyle w:val="ListParagraph"/>
              <w:numPr>
                <w:ilvl w:val="0"/>
                <w:numId w:val="1"/>
              </w:numPr>
              <w:spacing w:line="276" w:lineRule="auto"/>
              <w:rPr>
                <w:rFonts w:asciiTheme="majorHAnsi" w:hAnsiTheme="majorHAnsi"/>
                <w:lang w:eastAsia="en-GB"/>
              </w:rPr>
            </w:pPr>
            <w:r w:rsidRPr="00C6665C">
              <w:rPr>
                <w:rFonts w:asciiTheme="majorHAnsi" w:hAnsiTheme="majorHAnsi"/>
                <w:lang w:eastAsia="en-GB"/>
              </w:rPr>
              <w:t>[entry type] - Type of entry. Should be one of the given entry types.</w:t>
            </w:r>
          </w:p>
          <w:p w14:paraId="0A66795B" w14:textId="77777777" w:rsidR="001D4D49" w:rsidRPr="00C6665C" w:rsidRDefault="001D4D49" w:rsidP="001D4D49">
            <w:pPr>
              <w:pStyle w:val="ListParagraph"/>
              <w:numPr>
                <w:ilvl w:val="0"/>
                <w:numId w:val="1"/>
              </w:numPr>
              <w:spacing w:line="276" w:lineRule="auto"/>
              <w:rPr>
                <w:rFonts w:asciiTheme="majorHAnsi" w:hAnsiTheme="majorHAnsi"/>
                <w:lang w:eastAsia="en-GB"/>
              </w:rPr>
            </w:pPr>
            <w:r w:rsidRPr="00C6665C">
              <w:rPr>
                <w:rFonts w:asciiTheme="majorHAnsi" w:hAnsiTheme="majorHAnsi"/>
                <w:lang w:eastAsia="en-GB"/>
              </w:rPr>
              <w:lastRenderedPageBreak/>
              <w:t>[species] - The associated species</w:t>
            </w:r>
          </w:p>
          <w:p w14:paraId="184A429F" w14:textId="77777777" w:rsidR="001D4D49" w:rsidRPr="00EE439E" w:rsidRDefault="001D4D49" w:rsidP="001D4D49">
            <w:pPr>
              <w:spacing w:line="276" w:lineRule="auto"/>
              <w:rPr>
                <w:rFonts w:asciiTheme="majorHAnsi" w:hAnsiTheme="majorHAnsi"/>
                <w:lang w:eastAsia="en-GB"/>
              </w:rPr>
            </w:pPr>
          </w:p>
          <w:p w14:paraId="73EA87D4" w14:textId="77777777" w:rsidR="001D4D49" w:rsidRDefault="001D4D49" w:rsidP="001D4D49">
            <w:pPr>
              <w:spacing w:line="276" w:lineRule="auto"/>
              <w:rPr>
                <w:rFonts w:asciiTheme="majorHAnsi" w:hAnsiTheme="majorHAnsi"/>
                <w:lang w:eastAsia="en-GB"/>
              </w:rPr>
            </w:pPr>
            <w:r w:rsidRPr="00EE439E">
              <w:rPr>
                <w:rFonts w:asciiTheme="majorHAnsi" w:hAnsiTheme="majorHAnsi"/>
                <w:lang w:eastAsia="en-GB"/>
              </w:rPr>
              <w:t>Sequence annotation</w:t>
            </w:r>
          </w:p>
          <w:p w14:paraId="0769C775" w14:textId="77777777" w:rsidR="001D4D49" w:rsidRDefault="001D4D49" w:rsidP="001D4D49">
            <w:pPr>
              <w:pStyle w:val="ListParagraph"/>
              <w:numPr>
                <w:ilvl w:val="0"/>
                <w:numId w:val="2"/>
              </w:numPr>
              <w:spacing w:line="276" w:lineRule="auto"/>
              <w:rPr>
                <w:rFonts w:asciiTheme="majorHAnsi" w:hAnsiTheme="majorHAnsi"/>
                <w:lang w:eastAsia="en-GB"/>
              </w:rPr>
            </w:pPr>
            <w:r w:rsidRPr="00C6665C">
              <w:rPr>
                <w:rFonts w:asciiTheme="majorHAnsi" w:hAnsiTheme="majorHAnsi"/>
                <w:lang w:eastAsia="en-GB"/>
              </w:rPr>
              <w:t>type - The sequence feature type, constrained to be a Sequence Ontology term, e.g. protein, transcript, EST, variation, or gene.</w:t>
            </w:r>
          </w:p>
          <w:p w14:paraId="0015754D" w14:textId="77777777" w:rsidR="001D4D49" w:rsidRDefault="001D4D49" w:rsidP="001D4D49">
            <w:pPr>
              <w:pStyle w:val="ListParagraph"/>
              <w:numPr>
                <w:ilvl w:val="0"/>
                <w:numId w:val="2"/>
              </w:numPr>
              <w:spacing w:line="276" w:lineRule="auto"/>
              <w:rPr>
                <w:rFonts w:asciiTheme="majorHAnsi" w:hAnsiTheme="majorHAnsi"/>
                <w:lang w:eastAsia="en-GB"/>
              </w:rPr>
            </w:pPr>
            <w:r w:rsidRPr="00C6665C">
              <w:rPr>
                <w:rFonts w:asciiTheme="majorHAnsi" w:hAnsiTheme="majorHAnsi"/>
                <w:lang w:eastAsia="en-GB"/>
              </w:rPr>
              <w:t>reference sequence id - Sequence on which the feature is being annotated.</w:t>
            </w:r>
          </w:p>
          <w:p w14:paraId="5241BB60" w14:textId="77777777" w:rsidR="001D4D49" w:rsidRDefault="001D4D49" w:rsidP="001D4D49">
            <w:pPr>
              <w:pStyle w:val="ListParagraph"/>
              <w:numPr>
                <w:ilvl w:val="0"/>
                <w:numId w:val="2"/>
              </w:numPr>
              <w:spacing w:line="276" w:lineRule="auto"/>
              <w:rPr>
                <w:rFonts w:asciiTheme="majorHAnsi" w:hAnsiTheme="majorHAnsi"/>
                <w:lang w:eastAsia="en-GB"/>
              </w:rPr>
            </w:pPr>
            <w:r w:rsidRPr="00C6665C">
              <w:rPr>
                <w:rFonts w:asciiTheme="majorHAnsi" w:hAnsiTheme="majorHAnsi"/>
                <w:lang w:eastAsia="en-GB"/>
              </w:rPr>
              <w:t>start position - The start of the feature on the sequence (1-based).</w:t>
            </w:r>
          </w:p>
          <w:p w14:paraId="3EBE38C1" w14:textId="77777777" w:rsidR="001D4D49" w:rsidRPr="00C6665C" w:rsidRDefault="001D4D49" w:rsidP="001D4D49">
            <w:pPr>
              <w:pStyle w:val="ListParagraph"/>
              <w:numPr>
                <w:ilvl w:val="0"/>
                <w:numId w:val="2"/>
              </w:numPr>
              <w:spacing w:line="276" w:lineRule="auto"/>
              <w:rPr>
                <w:rFonts w:asciiTheme="majorHAnsi" w:hAnsiTheme="majorHAnsi"/>
                <w:lang w:eastAsia="en-GB"/>
              </w:rPr>
            </w:pPr>
            <w:r w:rsidRPr="00C6665C">
              <w:rPr>
                <w:rFonts w:asciiTheme="majorHAnsi" w:hAnsiTheme="majorHAnsi"/>
                <w:lang w:eastAsia="en-GB"/>
              </w:rPr>
              <w:t>end position - The end of the feature on the sequence (1-based).</w:t>
            </w:r>
          </w:p>
          <w:p w14:paraId="2294144A" w14:textId="77777777" w:rsidR="001D4D49" w:rsidRPr="00EE439E" w:rsidRDefault="001D4D49" w:rsidP="001D4D49">
            <w:pPr>
              <w:spacing w:line="276" w:lineRule="auto"/>
              <w:rPr>
                <w:rFonts w:asciiTheme="majorHAnsi" w:hAnsiTheme="majorHAnsi"/>
                <w:lang w:eastAsia="en-GB"/>
              </w:rPr>
            </w:pPr>
          </w:p>
          <w:p w14:paraId="25DB1BFF" w14:textId="77777777" w:rsidR="001D4D49" w:rsidRPr="00EE439E" w:rsidRDefault="001D4D49" w:rsidP="001D4D49">
            <w:pPr>
              <w:spacing w:line="276" w:lineRule="auto"/>
              <w:rPr>
                <w:rFonts w:asciiTheme="majorHAnsi" w:hAnsiTheme="majorHAnsi"/>
                <w:lang w:eastAsia="en-GB"/>
              </w:rPr>
            </w:pPr>
            <w:r w:rsidRPr="00EE439E">
              <w:rPr>
                <w:rFonts w:asciiTheme="majorHAnsi" w:hAnsiTheme="majorHAnsi"/>
                <w:lang w:eastAsia="en-GB"/>
              </w:rPr>
              <w:t>Accession</w:t>
            </w:r>
          </w:p>
          <w:p w14:paraId="61CDD98E" w14:textId="77777777" w:rsidR="001D4D49" w:rsidRPr="00C6665C" w:rsidRDefault="001D4D49" w:rsidP="001D4D49">
            <w:pPr>
              <w:pStyle w:val="ListParagraph"/>
              <w:numPr>
                <w:ilvl w:val="0"/>
                <w:numId w:val="3"/>
              </w:numPr>
              <w:spacing w:line="276" w:lineRule="auto"/>
              <w:rPr>
                <w:rFonts w:asciiTheme="majorHAnsi" w:hAnsiTheme="majorHAnsi"/>
                <w:lang w:eastAsia="en-GB"/>
              </w:rPr>
            </w:pPr>
            <w:r w:rsidRPr="00C6665C">
              <w:rPr>
                <w:rFonts w:asciiTheme="majorHAnsi" w:hAnsiTheme="majorHAnsi"/>
                <w:lang w:eastAsia="en-GB"/>
              </w:rPr>
              <w:t>authority - The accessioning authority for the given id.</w:t>
            </w:r>
          </w:p>
          <w:p w14:paraId="31200736" w14:textId="77777777" w:rsidR="001D4D49" w:rsidRPr="00EE439E" w:rsidRDefault="001D4D49" w:rsidP="001D4D49">
            <w:pPr>
              <w:spacing w:line="276" w:lineRule="auto"/>
              <w:rPr>
                <w:rFonts w:asciiTheme="majorHAnsi" w:hAnsiTheme="majorHAnsi"/>
                <w:lang w:eastAsia="en-GB"/>
              </w:rPr>
            </w:pPr>
          </w:p>
          <w:p w14:paraId="34C1684D" w14:textId="77777777" w:rsidR="001D4D49" w:rsidRPr="00EE439E" w:rsidRDefault="001D4D49" w:rsidP="001D4D49">
            <w:pPr>
              <w:spacing w:line="276" w:lineRule="auto"/>
              <w:rPr>
                <w:rFonts w:asciiTheme="majorHAnsi" w:hAnsiTheme="majorHAnsi"/>
                <w:lang w:eastAsia="en-GB"/>
              </w:rPr>
            </w:pPr>
            <w:r w:rsidRPr="00EE439E">
              <w:rPr>
                <w:rFonts w:asciiTheme="majorHAnsi" w:hAnsiTheme="majorHAnsi"/>
                <w:lang w:eastAsia="en-GB"/>
              </w:rPr>
              <w:t>Phenotype annotation</w:t>
            </w:r>
          </w:p>
          <w:p w14:paraId="7ACB28F6" w14:textId="77777777" w:rsidR="001D4D49" w:rsidRPr="00C6665C" w:rsidRDefault="001D4D49" w:rsidP="001D4D49">
            <w:pPr>
              <w:pStyle w:val="ListParagraph"/>
              <w:numPr>
                <w:ilvl w:val="0"/>
                <w:numId w:val="3"/>
              </w:numPr>
              <w:spacing w:line="276" w:lineRule="auto"/>
              <w:rPr>
                <w:rFonts w:asciiTheme="majorHAnsi" w:hAnsiTheme="majorHAnsi"/>
                <w:lang w:eastAsia="en-GB"/>
              </w:rPr>
            </w:pPr>
            <w:r w:rsidRPr="00C6665C">
              <w:rPr>
                <w:rFonts w:asciiTheme="majorHAnsi" w:hAnsiTheme="majorHAnsi"/>
                <w:lang w:eastAsia="en-GB"/>
              </w:rPr>
              <w:t>text - describing the phenotype.</w:t>
            </w:r>
          </w:p>
          <w:p w14:paraId="5EEF6126" w14:textId="77777777" w:rsidR="001D4D49" w:rsidRPr="00EE439E" w:rsidRDefault="001D4D49" w:rsidP="001D4D49">
            <w:pPr>
              <w:spacing w:line="276" w:lineRule="auto"/>
              <w:rPr>
                <w:rFonts w:asciiTheme="majorHAnsi" w:hAnsiTheme="majorHAnsi"/>
                <w:lang w:eastAsia="en-GB"/>
              </w:rPr>
            </w:pPr>
          </w:p>
          <w:p w14:paraId="206ECB58" w14:textId="77777777" w:rsidR="001D4D49" w:rsidRPr="00EE439E" w:rsidRDefault="001D4D49" w:rsidP="001D4D49">
            <w:pPr>
              <w:spacing w:line="276" w:lineRule="auto"/>
              <w:rPr>
                <w:rFonts w:asciiTheme="majorHAnsi" w:hAnsiTheme="majorHAnsi"/>
                <w:lang w:eastAsia="en-GB"/>
              </w:rPr>
            </w:pPr>
            <w:r w:rsidRPr="00EE439E">
              <w:rPr>
                <w:rFonts w:asciiTheme="majorHAnsi" w:hAnsiTheme="majorHAnsi"/>
                <w:lang w:eastAsia="en-GB"/>
              </w:rPr>
              <w:t>Marker</w:t>
            </w:r>
          </w:p>
          <w:p w14:paraId="557BAEF5" w14:textId="77777777" w:rsidR="001D4D49" w:rsidRDefault="001D4D49" w:rsidP="001D4D49">
            <w:pPr>
              <w:pStyle w:val="ListParagraph"/>
              <w:numPr>
                <w:ilvl w:val="0"/>
                <w:numId w:val="3"/>
              </w:numPr>
              <w:spacing w:line="276" w:lineRule="auto"/>
              <w:rPr>
                <w:rFonts w:asciiTheme="majorHAnsi" w:hAnsiTheme="majorHAnsi"/>
                <w:lang w:eastAsia="en-GB"/>
              </w:rPr>
            </w:pPr>
            <w:r w:rsidRPr="00C6665C">
              <w:rPr>
                <w:rFonts w:asciiTheme="majorHAnsi" w:hAnsiTheme="majorHAnsi"/>
                <w:lang w:eastAsia="en-GB"/>
              </w:rPr>
              <w:t xml:space="preserve">position - Marker position in </w:t>
            </w:r>
            <w:proofErr w:type="spellStart"/>
            <w:r w:rsidRPr="00C6665C">
              <w:rPr>
                <w:rFonts w:asciiTheme="majorHAnsi" w:hAnsiTheme="majorHAnsi"/>
                <w:lang w:eastAsia="en-GB"/>
              </w:rPr>
              <w:t>cM.</w:t>
            </w:r>
            <w:proofErr w:type="spellEnd"/>
          </w:p>
          <w:p w14:paraId="04F3CB7E" w14:textId="77777777" w:rsidR="001D4D49" w:rsidRPr="00C6665C" w:rsidRDefault="001D4D49" w:rsidP="001D4D49">
            <w:pPr>
              <w:pStyle w:val="ListParagraph"/>
              <w:numPr>
                <w:ilvl w:val="0"/>
                <w:numId w:val="3"/>
              </w:numPr>
              <w:spacing w:line="276" w:lineRule="auto"/>
              <w:rPr>
                <w:rFonts w:asciiTheme="majorHAnsi" w:hAnsiTheme="majorHAnsi"/>
                <w:lang w:eastAsia="en-GB"/>
              </w:rPr>
            </w:pPr>
            <w:r w:rsidRPr="00C6665C">
              <w:rPr>
                <w:rFonts w:asciiTheme="majorHAnsi" w:hAnsiTheme="majorHAnsi"/>
                <w:lang w:eastAsia="en-GB"/>
              </w:rPr>
              <w:t>[anchor] - id(s) of the sequence a</w:t>
            </w:r>
            <w:r>
              <w:rPr>
                <w:rFonts w:asciiTheme="majorHAnsi" w:hAnsiTheme="majorHAnsi"/>
                <w:lang w:eastAsia="en-GB"/>
              </w:rPr>
              <w:t>nnotation(s) anchoring this marker on a given reference sequence.</w:t>
            </w:r>
          </w:p>
          <w:p w14:paraId="17D25620" w14:textId="77777777" w:rsidR="001D4D49" w:rsidRPr="00EE439E" w:rsidRDefault="001D4D49" w:rsidP="001D4D49">
            <w:pPr>
              <w:spacing w:line="276" w:lineRule="auto"/>
              <w:rPr>
                <w:rFonts w:asciiTheme="majorHAnsi" w:hAnsiTheme="majorHAnsi"/>
                <w:lang w:eastAsia="en-GB"/>
              </w:rPr>
            </w:pPr>
          </w:p>
          <w:p w14:paraId="7B3EC9AF" w14:textId="77777777" w:rsidR="001D4D49" w:rsidRPr="00EE439E" w:rsidRDefault="001D4D49" w:rsidP="001D4D49">
            <w:pPr>
              <w:spacing w:line="276" w:lineRule="auto"/>
              <w:rPr>
                <w:rFonts w:asciiTheme="majorHAnsi" w:hAnsiTheme="majorHAnsi"/>
                <w:lang w:eastAsia="en-GB"/>
              </w:rPr>
            </w:pPr>
            <w:r w:rsidRPr="00EE439E">
              <w:rPr>
                <w:rFonts w:asciiTheme="majorHAnsi" w:hAnsiTheme="majorHAnsi"/>
                <w:lang w:eastAsia="en-GB"/>
              </w:rPr>
              <w:t>Reaction</w:t>
            </w:r>
          </w:p>
          <w:p w14:paraId="624EB611" w14:textId="2C2845AB" w:rsidR="001D4D49" w:rsidRDefault="001D4D49" w:rsidP="001D4D49">
            <w:pPr>
              <w:pStyle w:val="ListParagraph"/>
              <w:numPr>
                <w:ilvl w:val="0"/>
                <w:numId w:val="4"/>
              </w:numPr>
              <w:spacing w:line="276" w:lineRule="auto"/>
              <w:rPr>
                <w:rFonts w:asciiTheme="majorHAnsi" w:hAnsiTheme="majorHAnsi"/>
                <w:lang w:eastAsia="en-GB"/>
              </w:rPr>
            </w:pPr>
            <w:r w:rsidRPr="00C6665C">
              <w:rPr>
                <w:rFonts w:asciiTheme="majorHAnsi" w:hAnsiTheme="majorHAnsi"/>
                <w:lang w:eastAsia="en-GB"/>
              </w:rPr>
              <w:t>participant - id(s) of the sequence annotation</w:t>
            </w:r>
            <w:r>
              <w:rPr>
                <w:rFonts w:asciiTheme="majorHAnsi" w:hAnsiTheme="majorHAnsi"/>
                <w:lang w:eastAsia="en-GB"/>
              </w:rPr>
              <w:t>(s)</w:t>
            </w:r>
            <w:r w:rsidRPr="00C6665C">
              <w:rPr>
                <w:rFonts w:asciiTheme="majorHAnsi" w:hAnsiTheme="majorHAnsi"/>
                <w:lang w:eastAsia="en-GB"/>
              </w:rPr>
              <w:t xml:space="preserve"> for the participants of the reaction.</w:t>
            </w:r>
          </w:p>
          <w:p w14:paraId="200580FF" w14:textId="77777777" w:rsidR="001D4D49" w:rsidRPr="001D4D49" w:rsidRDefault="001D4D49" w:rsidP="001D4D49">
            <w:pPr>
              <w:pStyle w:val="ListParagraph"/>
              <w:spacing w:line="276" w:lineRule="auto"/>
              <w:rPr>
                <w:rFonts w:asciiTheme="majorHAnsi" w:hAnsiTheme="majorHAnsi"/>
                <w:lang w:eastAsia="en-GB"/>
              </w:rPr>
            </w:pPr>
          </w:p>
          <w:p w14:paraId="00AB9EEB" w14:textId="77777777" w:rsidR="001D4D49" w:rsidRPr="00EE439E" w:rsidRDefault="001D4D49" w:rsidP="001D4D49">
            <w:pPr>
              <w:spacing w:line="276" w:lineRule="auto"/>
              <w:rPr>
                <w:rFonts w:asciiTheme="majorHAnsi" w:hAnsiTheme="majorHAnsi"/>
                <w:lang w:eastAsia="en-GB"/>
              </w:rPr>
            </w:pPr>
            <w:r w:rsidRPr="00EE439E">
              <w:rPr>
                <w:rFonts w:asciiTheme="majorHAnsi" w:hAnsiTheme="majorHAnsi"/>
                <w:lang w:eastAsia="en-GB"/>
              </w:rPr>
              <w:t>Other</w:t>
            </w:r>
          </w:p>
          <w:p w14:paraId="52FC50B2" w14:textId="77777777" w:rsidR="001D4D49" w:rsidRPr="00C6665C" w:rsidRDefault="001D4D49" w:rsidP="001D4D49">
            <w:pPr>
              <w:pStyle w:val="ListParagraph"/>
              <w:numPr>
                <w:ilvl w:val="0"/>
                <w:numId w:val="4"/>
              </w:numPr>
              <w:spacing w:line="276" w:lineRule="auto"/>
              <w:rPr>
                <w:rFonts w:asciiTheme="majorHAnsi" w:hAnsiTheme="majorHAnsi"/>
                <w:lang w:eastAsia="en-GB"/>
              </w:rPr>
            </w:pPr>
            <w:r w:rsidRPr="00C6665C">
              <w:rPr>
                <w:rFonts w:asciiTheme="majorHAnsi" w:hAnsiTheme="majorHAnsi"/>
                <w:lang w:eastAsia="en-GB"/>
              </w:rPr>
              <w:t>entry type - A mandatory type.</w:t>
            </w:r>
          </w:p>
          <w:p w14:paraId="34B0A6C4" w14:textId="77777777" w:rsidR="001D4D49" w:rsidRDefault="001D4D49" w:rsidP="001D4D49">
            <w:pPr>
              <w:spacing w:line="276" w:lineRule="auto"/>
              <w:rPr>
                <w:rFonts w:asciiTheme="majorHAnsi" w:hAnsiTheme="majorHAnsi"/>
                <w:lang w:eastAsia="en-GB"/>
              </w:rPr>
            </w:pPr>
          </w:p>
          <w:p w14:paraId="4F02FFFE" w14:textId="77777777" w:rsidR="001D4D49" w:rsidRDefault="001D4D49" w:rsidP="001D4D49">
            <w:pPr>
              <w:pStyle w:val="ListParagraph"/>
              <w:spacing w:line="276" w:lineRule="auto"/>
              <w:ind w:left="0"/>
              <w:rPr>
                <w:rFonts w:asciiTheme="majorHAnsi" w:hAnsiTheme="majorHAnsi"/>
                <w:lang w:eastAsia="en-GB"/>
              </w:rPr>
            </w:pPr>
          </w:p>
        </w:tc>
      </w:tr>
    </w:tbl>
    <w:p w14:paraId="1B3E9D1E" w14:textId="77777777" w:rsidR="001D4D49" w:rsidRDefault="001D4D49" w:rsidP="001D4D49">
      <w:pPr>
        <w:pStyle w:val="ListParagraph"/>
        <w:spacing w:line="276" w:lineRule="auto"/>
        <w:rPr>
          <w:rFonts w:asciiTheme="majorHAnsi" w:hAnsiTheme="majorHAnsi"/>
          <w:lang w:eastAsia="en-GB"/>
        </w:rPr>
      </w:pPr>
    </w:p>
    <w:p w14:paraId="24F23B48" w14:textId="77777777" w:rsidR="001D4D49" w:rsidRPr="001D4D49" w:rsidRDefault="001D4D49" w:rsidP="001D4D49">
      <w:pPr>
        <w:spacing w:line="276" w:lineRule="auto"/>
        <w:rPr>
          <w:rFonts w:asciiTheme="majorHAnsi" w:hAnsiTheme="majorHAnsi"/>
          <w:lang w:eastAsia="en-GB"/>
        </w:rPr>
      </w:pPr>
    </w:p>
    <w:p w14:paraId="47338944" w14:textId="58016AAE" w:rsidR="001B7378" w:rsidRPr="001B7378" w:rsidRDefault="001B7378" w:rsidP="001B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831CF1">
        <w:rPr>
          <w:rFonts w:asciiTheme="majorHAnsi" w:hAnsiTheme="majorHAnsi"/>
          <w:lang w:eastAsia="en-GB"/>
        </w:rPr>
        <w:t xml:space="preserve">Data </w:t>
      </w:r>
      <w:r w:rsidR="00831CF1">
        <w:rPr>
          <w:rFonts w:asciiTheme="majorHAnsi" w:hAnsiTheme="majorHAnsi"/>
          <w:lang w:eastAsia="en-GB"/>
        </w:rPr>
        <w:t>is</w:t>
      </w:r>
      <w:r w:rsidRPr="00831CF1">
        <w:rPr>
          <w:rFonts w:asciiTheme="majorHAnsi" w:hAnsiTheme="majorHAnsi"/>
          <w:lang w:eastAsia="en-GB"/>
        </w:rPr>
        <w:t xml:space="preserve"> collected from partners in a simple, tabular format,</w:t>
      </w:r>
      <w:r w:rsidRPr="001B7378">
        <w:rPr>
          <w:rFonts w:asciiTheme="majorHAnsi" w:hAnsiTheme="majorHAnsi"/>
          <w:lang w:eastAsia="en-GB"/>
        </w:rPr>
        <w:t xml:space="preserve"> and was loaded into the </w:t>
      </w:r>
      <w:proofErr w:type="spellStart"/>
      <w:r w:rsidRPr="001B7378">
        <w:rPr>
          <w:rFonts w:asciiTheme="majorHAnsi" w:hAnsiTheme="majorHAnsi"/>
          <w:lang w:eastAsia="en-GB"/>
        </w:rPr>
        <w:t>Solr</w:t>
      </w:r>
      <w:proofErr w:type="spellEnd"/>
      <w:r w:rsidRPr="001B7378">
        <w:rPr>
          <w:rFonts w:asciiTheme="majorHAnsi" w:hAnsiTheme="majorHAnsi"/>
          <w:lang w:eastAsia="en-GB"/>
        </w:rPr>
        <w:t xml:space="preserve"> search index using </w:t>
      </w:r>
      <w:r w:rsidR="00C6665C">
        <w:rPr>
          <w:rFonts w:asciiTheme="majorHAnsi" w:hAnsiTheme="majorHAnsi"/>
          <w:lang w:eastAsia="en-GB"/>
        </w:rPr>
        <w:t xml:space="preserve">a sub-set of </w:t>
      </w:r>
      <w:r w:rsidRPr="001B7378">
        <w:rPr>
          <w:rFonts w:asciiTheme="majorHAnsi" w:hAnsiTheme="majorHAnsi"/>
          <w:lang w:eastAsia="en-GB"/>
        </w:rPr>
        <w:t xml:space="preserve">the schema described. The free text field </w:t>
      </w:r>
      <w:r w:rsidR="001A2FEF">
        <w:rPr>
          <w:rFonts w:asciiTheme="majorHAnsi" w:hAnsiTheme="majorHAnsi"/>
          <w:lang w:eastAsia="en-GB"/>
        </w:rPr>
        <w:t>is</w:t>
      </w:r>
      <w:r w:rsidRPr="001B7378">
        <w:rPr>
          <w:rFonts w:asciiTheme="majorHAnsi" w:hAnsiTheme="majorHAnsi"/>
          <w:lang w:eastAsia="en-GB"/>
        </w:rPr>
        <w:t xml:space="preserve"> processed using tokenization and filtering rules optimized for English, allowing stemming and wild card search. Faceted fields </w:t>
      </w:r>
      <w:r w:rsidR="00831CF1">
        <w:rPr>
          <w:rFonts w:asciiTheme="majorHAnsi" w:hAnsiTheme="majorHAnsi"/>
          <w:lang w:eastAsia="en-GB"/>
        </w:rPr>
        <w:t>a</w:t>
      </w:r>
      <w:r w:rsidRPr="001B7378">
        <w:rPr>
          <w:rFonts w:asciiTheme="majorHAnsi" w:hAnsiTheme="majorHAnsi"/>
          <w:lang w:eastAsia="en-GB"/>
        </w:rPr>
        <w:t>re indexed separately to facilitate faceted searching. All fields, with the exception of URL, were copied to the description field index so that by default, searches for text in these fields would return the expected results.</w:t>
      </w:r>
    </w:p>
    <w:p w14:paraId="40516969" w14:textId="5D3E8EB0" w:rsidR="001B7378" w:rsidRPr="001B7378" w:rsidRDefault="001B7378" w:rsidP="001B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 xml:space="preserve">The </w:t>
      </w:r>
      <w:r w:rsidR="001D4D49">
        <w:rPr>
          <w:rFonts w:asciiTheme="majorHAnsi" w:hAnsiTheme="majorHAnsi"/>
          <w:lang w:eastAsia="en-GB"/>
        </w:rPr>
        <w:t xml:space="preserve">current </w:t>
      </w:r>
      <w:r w:rsidRPr="001B7378">
        <w:rPr>
          <w:rFonts w:asciiTheme="majorHAnsi" w:hAnsiTheme="majorHAnsi"/>
          <w:lang w:eastAsia="en-GB"/>
        </w:rPr>
        <w:t xml:space="preserve">data </w:t>
      </w:r>
      <w:r w:rsidR="001D4D49">
        <w:rPr>
          <w:rFonts w:asciiTheme="majorHAnsi" w:hAnsiTheme="majorHAnsi"/>
          <w:lang w:eastAsia="en-GB"/>
        </w:rPr>
        <w:t>set (from all providers) can be</w:t>
      </w:r>
      <w:r w:rsidRPr="001B7378">
        <w:rPr>
          <w:rFonts w:asciiTheme="majorHAnsi" w:hAnsiTheme="majorHAnsi"/>
          <w:lang w:eastAsia="en-GB"/>
        </w:rPr>
        <w:t xml:space="preserve"> indexed by the </w:t>
      </w:r>
      <w:proofErr w:type="spellStart"/>
      <w:r w:rsidRPr="001B7378">
        <w:rPr>
          <w:rFonts w:asciiTheme="majorHAnsi" w:hAnsiTheme="majorHAnsi"/>
          <w:lang w:eastAsia="en-GB"/>
        </w:rPr>
        <w:t>Solr</w:t>
      </w:r>
      <w:proofErr w:type="spellEnd"/>
      <w:r w:rsidRPr="001B7378">
        <w:rPr>
          <w:rFonts w:asciiTheme="majorHAnsi" w:hAnsiTheme="majorHAnsi"/>
          <w:lang w:eastAsia="en-GB"/>
        </w:rPr>
        <w:t xml:space="preserve"> server in under 10 minutes.</w:t>
      </w:r>
    </w:p>
    <w:p w14:paraId="0E45C7FD" w14:textId="77777777" w:rsidR="001B7378" w:rsidRPr="001B7378" w:rsidRDefault="001B7378" w:rsidP="001B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b/>
          <w:lang w:eastAsia="en-GB"/>
        </w:rPr>
      </w:pPr>
    </w:p>
    <w:p w14:paraId="2615E0D2" w14:textId="77777777" w:rsidR="001B7378" w:rsidRPr="001B7378" w:rsidRDefault="001B7378" w:rsidP="001B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b/>
          <w:lang w:eastAsia="en-GB"/>
        </w:rPr>
        <w:lastRenderedPageBreak/>
        <w:t>Drupal integration:</w:t>
      </w:r>
      <w:r w:rsidRPr="001B7378">
        <w:rPr>
          <w:rFonts w:asciiTheme="majorHAnsi" w:hAnsiTheme="majorHAnsi"/>
          <w:lang w:eastAsia="en-GB"/>
        </w:rPr>
        <w:t xml:space="preserve"> The </w:t>
      </w:r>
      <w:proofErr w:type="spellStart"/>
      <w:r w:rsidRPr="001B7378">
        <w:rPr>
          <w:rFonts w:asciiTheme="majorHAnsi" w:hAnsiTheme="majorHAnsi"/>
          <w:lang w:eastAsia="en-GB"/>
        </w:rPr>
        <w:t>Solr</w:t>
      </w:r>
      <w:proofErr w:type="spellEnd"/>
      <w:r w:rsidRPr="001B7378">
        <w:rPr>
          <w:rFonts w:asciiTheme="majorHAnsi" w:hAnsiTheme="majorHAnsi"/>
          <w:lang w:eastAsia="en-GB"/>
        </w:rPr>
        <w:t xml:space="preserve"> search index is queried and the results presented within the Drupal powered transPLANT web-portal. Drupal has a modular plug-in system, and an existing module for linking Drupal with </w:t>
      </w:r>
      <w:proofErr w:type="spellStart"/>
      <w:r w:rsidRPr="001B7378">
        <w:rPr>
          <w:rFonts w:asciiTheme="majorHAnsi" w:hAnsiTheme="majorHAnsi"/>
          <w:lang w:eastAsia="en-GB"/>
        </w:rPr>
        <w:t>Solr</w:t>
      </w:r>
      <w:proofErr w:type="spellEnd"/>
      <w:r w:rsidRPr="001B7378">
        <w:rPr>
          <w:rFonts w:asciiTheme="majorHAnsi" w:hAnsiTheme="majorHAnsi"/>
          <w:lang w:eastAsia="en-GB"/>
        </w:rPr>
        <w:t xml:space="preserve"> was adapted for these purposes. The module depends on several APIs that are themselves provided by other modules, as described below. The module we developed functions to: </w:t>
      </w:r>
    </w:p>
    <w:p w14:paraId="305E9CB3" w14:textId="77777777" w:rsidR="001B7378" w:rsidRPr="001B7378" w:rsidRDefault="001B7378" w:rsidP="001B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 xml:space="preserve">1) create a search page using the search API that uses the appropriate connection details of the </w:t>
      </w:r>
      <w:proofErr w:type="spellStart"/>
      <w:r w:rsidRPr="001B7378">
        <w:rPr>
          <w:rFonts w:asciiTheme="majorHAnsi" w:hAnsiTheme="majorHAnsi"/>
          <w:lang w:eastAsia="en-GB"/>
        </w:rPr>
        <w:t>Solr</w:t>
      </w:r>
      <w:proofErr w:type="spellEnd"/>
      <w:r w:rsidRPr="001B7378">
        <w:rPr>
          <w:rFonts w:asciiTheme="majorHAnsi" w:hAnsiTheme="majorHAnsi"/>
          <w:lang w:eastAsia="en-GB"/>
        </w:rPr>
        <w:t xml:space="preserve"> server,</w:t>
      </w:r>
    </w:p>
    <w:p w14:paraId="38AE52A6" w14:textId="77777777" w:rsidR="001B7378" w:rsidRPr="001B7378" w:rsidRDefault="001B7378" w:rsidP="001B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2) register facets with the facet API, providing the facet blocks of the search page, and</w:t>
      </w:r>
    </w:p>
    <w:p w14:paraId="12A5790F" w14:textId="7E2E844F" w:rsidR="001B7378" w:rsidRPr="001B7378" w:rsidRDefault="001B7378" w:rsidP="001B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3) process and display search results on the search page, adding paging</w:t>
      </w:r>
      <w:r w:rsidR="00C6665C">
        <w:rPr>
          <w:rFonts w:asciiTheme="majorHAnsi" w:hAnsiTheme="majorHAnsi"/>
          <w:lang w:eastAsia="en-GB"/>
        </w:rPr>
        <w:t>, grouping</w:t>
      </w:r>
      <w:r w:rsidRPr="001B7378">
        <w:rPr>
          <w:rFonts w:asciiTheme="majorHAnsi" w:hAnsiTheme="majorHAnsi"/>
          <w:lang w:eastAsia="en-GB"/>
        </w:rPr>
        <w:t xml:space="preserve"> and formatting </w:t>
      </w:r>
      <w:r w:rsidR="00C6665C">
        <w:rPr>
          <w:rFonts w:asciiTheme="majorHAnsi" w:hAnsiTheme="majorHAnsi"/>
          <w:lang w:eastAsia="en-GB"/>
        </w:rPr>
        <w:t xml:space="preserve">for </w:t>
      </w:r>
      <w:r w:rsidRPr="001B7378">
        <w:rPr>
          <w:rFonts w:asciiTheme="majorHAnsi" w:hAnsiTheme="majorHAnsi"/>
          <w:lang w:eastAsia="en-GB"/>
        </w:rPr>
        <w:t>elements.</w:t>
      </w:r>
    </w:p>
    <w:p w14:paraId="7121E440" w14:textId="77777777" w:rsidR="001B7378" w:rsidRPr="001B7378" w:rsidRDefault="001B7378" w:rsidP="001B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p w14:paraId="3C250198" w14:textId="3B925BF5" w:rsidR="001B7378" w:rsidRDefault="001B7378" w:rsidP="00D3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b/>
          <w:lang w:eastAsia="en-GB"/>
        </w:rPr>
        <w:t>On-going integration strategy</w:t>
      </w:r>
      <w:r w:rsidRPr="001B7378">
        <w:rPr>
          <w:rFonts w:asciiTheme="majorHAnsi" w:hAnsiTheme="majorHAnsi"/>
          <w:lang w:eastAsia="en-GB"/>
        </w:rPr>
        <w:t xml:space="preserve">: Two different strategies can be employed to keep the search up to date. We can continue to accept static dumps of database information from partners, periodically updating the central index with this information. Alternatively, partners could establish their own </w:t>
      </w:r>
      <w:proofErr w:type="spellStart"/>
      <w:r w:rsidRPr="001B7378">
        <w:rPr>
          <w:rFonts w:asciiTheme="majorHAnsi" w:hAnsiTheme="majorHAnsi"/>
          <w:lang w:eastAsia="en-GB"/>
        </w:rPr>
        <w:t>Solr</w:t>
      </w:r>
      <w:proofErr w:type="spellEnd"/>
      <w:r w:rsidRPr="001B7378">
        <w:rPr>
          <w:rFonts w:asciiTheme="majorHAnsi" w:hAnsiTheme="majorHAnsi"/>
          <w:lang w:eastAsia="en-GB"/>
        </w:rPr>
        <w:t xml:space="preserve"> instances, using the common schema but indexing specific data. In this system the Drupal 'client' would issue a distributed search across several servers, integrating the results in the presentation layer.</w:t>
      </w:r>
      <w:r>
        <w:rPr>
          <w:rFonts w:asciiTheme="majorHAnsi" w:hAnsiTheme="majorHAnsi"/>
          <w:lang w:eastAsia="en-GB"/>
        </w:rPr>
        <w:t xml:space="preserve">  We have developed the framework for implementing both approaches, and an individual resource can be switched between the two modes of operation through a simple configuration step.</w:t>
      </w:r>
    </w:p>
    <w:p w14:paraId="78DEA815" w14:textId="77777777" w:rsidR="00D361DB" w:rsidRPr="006E08BC" w:rsidRDefault="00D361DB" w:rsidP="006E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p w14:paraId="05F3A2C7" w14:textId="541FC836" w:rsidR="006E08BC" w:rsidRDefault="005C4A64" w:rsidP="006E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6E08BC">
        <w:rPr>
          <w:rFonts w:asciiTheme="majorHAnsi" w:eastAsiaTheme="minorEastAsia" w:hAnsiTheme="majorHAnsi" w:cs="Times"/>
          <w:lang w:val="en-US" w:eastAsia="en-US"/>
        </w:rPr>
        <w:t xml:space="preserve">The presentation of the search results, which were originally displayed in a tabular form, has now been restructured, to make the top hits from more resources immediately visible.  Navigation through the search results is provided mainly through the use of </w:t>
      </w:r>
      <w:r w:rsidR="006E08BC" w:rsidRPr="006E08BC">
        <w:rPr>
          <w:rFonts w:asciiTheme="majorHAnsi" w:hAnsiTheme="majorHAnsi"/>
          <w:lang w:eastAsia="en-GB"/>
        </w:rPr>
        <w:t xml:space="preserve">several search facets, covering the data source, data type, and species. Multiple facets can be added or removed dynamically, allowing the user to explore the available information before selecting one or more </w:t>
      </w:r>
      <w:r w:rsidR="006E08BC">
        <w:rPr>
          <w:rFonts w:asciiTheme="majorHAnsi" w:hAnsiTheme="majorHAnsi"/>
          <w:lang w:eastAsia="en-GB"/>
        </w:rPr>
        <w:t xml:space="preserve">results. </w:t>
      </w:r>
      <w:r w:rsidR="006E08BC">
        <w:rPr>
          <w:rFonts w:asciiTheme="majorHAnsi" w:eastAsiaTheme="minorEastAsia" w:hAnsiTheme="majorHAnsi" w:cs="Times"/>
          <w:lang w:val="en-US" w:eastAsia="en-US"/>
        </w:rPr>
        <w:t>An ex</w:t>
      </w:r>
      <w:r w:rsidR="006E08BC" w:rsidRPr="006E08BC">
        <w:rPr>
          <w:rFonts w:asciiTheme="majorHAnsi" w:eastAsiaTheme="minorEastAsia" w:hAnsiTheme="majorHAnsi" w:cs="Times"/>
          <w:lang w:val="en-US" w:eastAsia="en-US"/>
        </w:rPr>
        <w:t xml:space="preserve">amples of the faceting in use </w:t>
      </w:r>
      <w:r w:rsidR="006E08BC">
        <w:rPr>
          <w:rFonts w:asciiTheme="majorHAnsi" w:eastAsiaTheme="minorEastAsia" w:hAnsiTheme="majorHAnsi" w:cs="Times"/>
          <w:lang w:val="en-US" w:eastAsia="en-US"/>
        </w:rPr>
        <w:t>is</w:t>
      </w:r>
      <w:r w:rsidR="006E08BC" w:rsidRPr="006E08BC">
        <w:rPr>
          <w:rFonts w:asciiTheme="majorHAnsi" w:eastAsiaTheme="minorEastAsia" w:hAnsiTheme="majorHAnsi" w:cs="Times"/>
          <w:lang w:val="en-US" w:eastAsia="en-US"/>
        </w:rPr>
        <w:t xml:space="preserve"> shown in figure 1.</w:t>
      </w:r>
      <w:r w:rsidR="006E08BC">
        <w:rPr>
          <w:rFonts w:asciiTheme="majorHAnsi" w:eastAsiaTheme="minorEastAsia" w:hAnsiTheme="majorHAnsi" w:cs="Times"/>
          <w:lang w:val="en-US" w:eastAsia="en-US"/>
        </w:rPr>
        <w:t xml:space="preserve"> </w:t>
      </w:r>
      <w:r w:rsidR="006E08BC" w:rsidRPr="006E08BC">
        <w:rPr>
          <w:rFonts w:asciiTheme="majorHAnsi" w:hAnsiTheme="majorHAnsi"/>
          <w:lang w:eastAsia="en-GB"/>
        </w:rPr>
        <w:t>Each result is accompanied by a URL, linking the user back to the appropriate source information.</w:t>
      </w:r>
    </w:p>
    <w:p w14:paraId="1B91B280" w14:textId="77777777" w:rsidR="006E08BC" w:rsidRPr="006E08BC" w:rsidRDefault="006E08BC" w:rsidP="006E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lang w:eastAsia="en-GB"/>
        </w:rPr>
      </w:pPr>
    </w:p>
    <w:p w14:paraId="010C0F52" w14:textId="18E5CF21" w:rsidR="0037415F" w:rsidRDefault="009743EF" w:rsidP="00052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eastAsiaTheme="minorEastAsia" w:hAnsiTheme="majorHAnsi" w:cs="Times"/>
          <w:lang w:val="en-US" w:eastAsia="en-US"/>
        </w:rPr>
      </w:pPr>
      <w:r w:rsidRPr="001B7378">
        <w:rPr>
          <w:rFonts w:asciiTheme="majorHAnsi" w:eastAsiaTheme="minorEastAsia" w:hAnsiTheme="majorHAnsi" w:cs="Times"/>
          <w:lang w:val="en-US" w:eastAsia="en-US"/>
        </w:rPr>
        <w:t xml:space="preserve">The integrated search is now live on the web portal at </w:t>
      </w:r>
      <w:hyperlink r:id="rId6" w:history="1">
        <w:r w:rsidRPr="001B7378">
          <w:rPr>
            <w:rStyle w:val="Hyperlink"/>
            <w:rFonts w:asciiTheme="majorHAnsi" w:eastAsiaTheme="minorEastAsia" w:hAnsiTheme="majorHAnsi" w:cs="Times"/>
            <w:lang w:val="en-US" w:eastAsia="en-US"/>
          </w:rPr>
          <w:t>http://www.transplantdb.eu</w:t>
        </w:r>
      </w:hyperlink>
      <w:r w:rsidRPr="001B7378">
        <w:rPr>
          <w:rFonts w:asciiTheme="majorHAnsi" w:eastAsiaTheme="minorEastAsia" w:hAnsiTheme="majorHAnsi" w:cs="Times"/>
          <w:lang w:val="en-US" w:eastAsia="en-US"/>
        </w:rPr>
        <w:t>. In addition</w:t>
      </w:r>
      <w:r w:rsidR="00B041C2">
        <w:rPr>
          <w:rFonts w:asciiTheme="majorHAnsi" w:eastAsiaTheme="minorEastAsia" w:hAnsiTheme="majorHAnsi" w:cs="Times"/>
          <w:lang w:val="en-US" w:eastAsia="en-US"/>
        </w:rPr>
        <w:t xml:space="preserve"> to supporting search of </w:t>
      </w:r>
      <w:r w:rsidRPr="001B7378">
        <w:rPr>
          <w:rFonts w:asciiTheme="majorHAnsi" w:eastAsiaTheme="minorEastAsia" w:hAnsiTheme="majorHAnsi" w:cs="Times"/>
          <w:lang w:val="en-US" w:eastAsia="en-US"/>
        </w:rPr>
        <w:t xml:space="preserve">the three resources </w:t>
      </w:r>
      <w:r w:rsidR="00831CF1">
        <w:rPr>
          <w:rFonts w:asciiTheme="majorHAnsi" w:eastAsiaTheme="minorEastAsia" w:hAnsiTheme="majorHAnsi" w:cs="Times"/>
          <w:lang w:val="en-US" w:eastAsia="en-US"/>
        </w:rPr>
        <w:t xml:space="preserve">originally </w:t>
      </w:r>
      <w:r w:rsidRPr="001B7378">
        <w:rPr>
          <w:rFonts w:asciiTheme="majorHAnsi" w:eastAsiaTheme="minorEastAsia" w:hAnsiTheme="majorHAnsi" w:cs="Times"/>
          <w:lang w:val="en-US" w:eastAsia="en-US"/>
        </w:rPr>
        <w:t xml:space="preserve">envisaged, the integrated search also encompasses several additional transPLANT partner resources, </w:t>
      </w:r>
      <w:r w:rsidR="0037415F">
        <w:rPr>
          <w:rFonts w:asciiTheme="majorHAnsi" w:eastAsiaTheme="minorEastAsia" w:hAnsiTheme="majorHAnsi" w:cs="Times"/>
          <w:lang w:val="en-US" w:eastAsia="en-US"/>
        </w:rPr>
        <w:t xml:space="preserve">namely </w:t>
      </w:r>
      <w:r w:rsidR="00052EB4">
        <w:rPr>
          <w:rFonts w:asciiTheme="majorHAnsi" w:eastAsiaTheme="minorEastAsia" w:hAnsiTheme="majorHAnsi" w:cs="Times"/>
          <w:lang w:val="en-US" w:eastAsia="en-US"/>
        </w:rPr>
        <w:t>IPK (</w:t>
      </w:r>
      <w:r w:rsidR="00052EB4" w:rsidRPr="00052EB4">
        <w:rPr>
          <w:rFonts w:asciiTheme="majorHAnsi" w:eastAsiaTheme="minorEastAsia" w:hAnsiTheme="majorHAnsi" w:cs="Times"/>
          <w:lang w:val="en-US" w:eastAsia="en-US"/>
        </w:rPr>
        <w:t>CR-EST</w:t>
      </w:r>
      <w:r w:rsidR="00052EB4">
        <w:rPr>
          <w:rFonts w:asciiTheme="majorHAnsi" w:eastAsiaTheme="minorEastAsia" w:hAnsiTheme="majorHAnsi" w:cs="Times"/>
          <w:lang w:val="en-US" w:eastAsia="en-US"/>
        </w:rPr>
        <w:t xml:space="preserve">, </w:t>
      </w:r>
      <w:r w:rsidR="00052EB4" w:rsidRPr="00052EB4">
        <w:rPr>
          <w:rFonts w:asciiTheme="majorHAnsi" w:eastAsiaTheme="minorEastAsia" w:hAnsiTheme="majorHAnsi" w:cs="Times"/>
          <w:lang w:val="en-US" w:eastAsia="en-US"/>
        </w:rPr>
        <w:t>GEBIS</w:t>
      </w:r>
      <w:r w:rsidR="00052EB4">
        <w:rPr>
          <w:rFonts w:asciiTheme="majorHAnsi" w:eastAsiaTheme="minorEastAsia" w:hAnsiTheme="majorHAnsi" w:cs="Times"/>
          <w:lang w:val="en-US" w:eastAsia="en-US"/>
        </w:rPr>
        <w:t xml:space="preserve"> and </w:t>
      </w:r>
      <w:proofErr w:type="spellStart"/>
      <w:r w:rsidR="00052EB4" w:rsidRPr="00052EB4">
        <w:rPr>
          <w:rFonts w:asciiTheme="majorHAnsi" w:eastAsiaTheme="minorEastAsia" w:hAnsiTheme="majorHAnsi" w:cs="Times"/>
          <w:lang w:val="en-US" w:eastAsia="en-US"/>
        </w:rPr>
        <w:t>MetaCrop</w:t>
      </w:r>
      <w:proofErr w:type="spellEnd"/>
      <w:r w:rsidR="00052EB4">
        <w:rPr>
          <w:rFonts w:asciiTheme="majorHAnsi" w:eastAsiaTheme="minorEastAsia" w:hAnsiTheme="majorHAnsi" w:cs="Times"/>
          <w:lang w:val="en-US" w:eastAsia="en-US"/>
        </w:rPr>
        <w:t>) and PAS (</w:t>
      </w:r>
      <w:proofErr w:type="spellStart"/>
      <w:r w:rsidR="00052EB4" w:rsidRPr="00052EB4">
        <w:rPr>
          <w:rFonts w:asciiTheme="majorHAnsi" w:eastAsiaTheme="minorEastAsia" w:hAnsiTheme="majorHAnsi" w:cs="Times"/>
          <w:lang w:val="en-US" w:eastAsia="en-US"/>
        </w:rPr>
        <w:t>PolapgenDB</w:t>
      </w:r>
      <w:proofErr w:type="spellEnd"/>
      <w:r w:rsidR="005867D7">
        <w:rPr>
          <w:rFonts w:asciiTheme="majorHAnsi" w:eastAsiaTheme="minorEastAsia" w:hAnsiTheme="majorHAnsi" w:cs="Times"/>
          <w:lang w:val="en-US" w:eastAsia="en-US"/>
        </w:rPr>
        <w:t>). A complete summary o</w:t>
      </w:r>
      <w:r w:rsidR="0037415F">
        <w:rPr>
          <w:rFonts w:asciiTheme="majorHAnsi" w:eastAsiaTheme="minorEastAsia" w:hAnsiTheme="majorHAnsi" w:cs="Times"/>
          <w:lang w:val="en-US" w:eastAsia="en-US"/>
        </w:rPr>
        <w:t xml:space="preserve">f the complete data currently integrated is shown in </w:t>
      </w:r>
      <w:r w:rsidR="00052EB4">
        <w:rPr>
          <w:rFonts w:asciiTheme="majorHAnsi" w:eastAsiaTheme="minorEastAsia" w:hAnsiTheme="majorHAnsi" w:cs="Times"/>
          <w:lang w:val="en-US" w:eastAsia="en-US"/>
        </w:rPr>
        <w:t>Table</w:t>
      </w:r>
      <w:r w:rsidR="0037415F">
        <w:rPr>
          <w:rFonts w:asciiTheme="majorHAnsi" w:eastAsiaTheme="minorEastAsia" w:hAnsiTheme="majorHAnsi" w:cs="Times"/>
          <w:lang w:val="en-US" w:eastAsia="en-US"/>
        </w:rPr>
        <w:t xml:space="preserve"> 1.</w:t>
      </w:r>
    </w:p>
    <w:p w14:paraId="11A5C501" w14:textId="77777777" w:rsidR="0037415F" w:rsidRPr="001B7378" w:rsidRDefault="0037415F" w:rsidP="0037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p w14:paraId="1F83617A" w14:textId="4B921602" w:rsidR="0037415F" w:rsidRDefault="0037415F" w:rsidP="0037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Pr>
          <w:rFonts w:asciiTheme="majorHAnsi" w:hAnsiTheme="majorHAnsi"/>
          <w:lang w:eastAsia="en-GB"/>
        </w:rPr>
        <w:t xml:space="preserve">Table </w:t>
      </w:r>
      <w:r w:rsidR="001D4D49">
        <w:rPr>
          <w:rFonts w:asciiTheme="majorHAnsi" w:hAnsiTheme="majorHAnsi"/>
          <w:lang w:eastAsia="en-GB"/>
        </w:rPr>
        <w:t>2</w:t>
      </w:r>
      <w:r>
        <w:rPr>
          <w:rFonts w:asciiTheme="majorHAnsi" w:hAnsiTheme="majorHAnsi"/>
          <w:lang w:eastAsia="en-GB"/>
        </w:rPr>
        <w:t>: Summary</w:t>
      </w:r>
      <w:r w:rsidRPr="001B7378">
        <w:rPr>
          <w:rFonts w:asciiTheme="majorHAnsi" w:hAnsiTheme="majorHAnsi"/>
          <w:lang w:eastAsia="en-GB"/>
        </w:rPr>
        <w:t xml:space="preserve"> of partner resources indexed:</w:t>
      </w:r>
    </w:p>
    <w:p w14:paraId="09585660" w14:textId="77777777" w:rsidR="00B60FD8" w:rsidRDefault="00B60FD8" w:rsidP="0037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p w14:paraId="1CF66942" w14:textId="77777777" w:rsidR="00B60FD8" w:rsidRDefault="00B60FD8" w:rsidP="0037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p w14:paraId="3430CE49" w14:textId="77777777" w:rsidR="00B60FD8" w:rsidRPr="001B7378" w:rsidRDefault="00B60FD8" w:rsidP="0037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tbl>
      <w:tblPr>
        <w:tblStyle w:val="TableGrid"/>
        <w:tblW w:w="9091" w:type="dxa"/>
        <w:tblLayout w:type="fixed"/>
        <w:tblLook w:val="04A0" w:firstRow="1" w:lastRow="0" w:firstColumn="1" w:lastColumn="0" w:noHBand="0" w:noVBand="1"/>
      </w:tblPr>
      <w:tblGrid>
        <w:gridCol w:w="1818"/>
        <w:gridCol w:w="1818"/>
        <w:gridCol w:w="2142"/>
        <w:gridCol w:w="1843"/>
        <w:gridCol w:w="1470"/>
      </w:tblGrid>
      <w:tr w:rsidR="0037415F" w:rsidRPr="001B7378" w14:paraId="43085402" w14:textId="77777777" w:rsidTr="00EE439E">
        <w:tc>
          <w:tcPr>
            <w:tcW w:w="1818" w:type="dxa"/>
          </w:tcPr>
          <w:p w14:paraId="0E3F3BF2" w14:textId="77777777" w:rsidR="0037415F" w:rsidRPr="00831CF1"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b/>
                <w:lang w:eastAsia="en-GB"/>
              </w:rPr>
            </w:pPr>
            <w:r w:rsidRPr="00831CF1">
              <w:rPr>
                <w:rFonts w:asciiTheme="majorHAnsi" w:hAnsiTheme="majorHAnsi"/>
                <w:b/>
                <w:lang w:eastAsia="en-GB"/>
              </w:rPr>
              <w:lastRenderedPageBreak/>
              <w:t>Partner</w:t>
            </w:r>
          </w:p>
        </w:tc>
        <w:tc>
          <w:tcPr>
            <w:tcW w:w="1818" w:type="dxa"/>
          </w:tcPr>
          <w:p w14:paraId="2AEB765A" w14:textId="77777777" w:rsidR="0037415F" w:rsidRPr="00831CF1"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b/>
                <w:lang w:eastAsia="en-GB"/>
              </w:rPr>
            </w:pPr>
            <w:r w:rsidRPr="00831CF1">
              <w:rPr>
                <w:rFonts w:asciiTheme="majorHAnsi" w:hAnsiTheme="majorHAnsi"/>
                <w:b/>
                <w:lang w:eastAsia="en-GB"/>
              </w:rPr>
              <w:t>Database</w:t>
            </w:r>
          </w:p>
        </w:tc>
        <w:tc>
          <w:tcPr>
            <w:tcW w:w="2142" w:type="dxa"/>
          </w:tcPr>
          <w:p w14:paraId="26282075" w14:textId="77777777" w:rsidR="0037415F" w:rsidRPr="00831CF1"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b/>
                <w:lang w:eastAsia="en-GB"/>
              </w:rPr>
            </w:pPr>
            <w:r w:rsidRPr="00831CF1">
              <w:rPr>
                <w:rFonts w:asciiTheme="majorHAnsi" w:hAnsiTheme="majorHAnsi"/>
                <w:b/>
                <w:lang w:eastAsia="en-GB"/>
              </w:rPr>
              <w:t>Data types</w:t>
            </w:r>
          </w:p>
        </w:tc>
        <w:tc>
          <w:tcPr>
            <w:tcW w:w="1843" w:type="dxa"/>
          </w:tcPr>
          <w:p w14:paraId="6C71E019" w14:textId="77777777" w:rsidR="0037415F" w:rsidRPr="00831CF1"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b/>
                <w:lang w:eastAsia="en-GB"/>
              </w:rPr>
            </w:pPr>
            <w:r w:rsidRPr="00831CF1">
              <w:rPr>
                <w:rFonts w:asciiTheme="majorHAnsi" w:hAnsiTheme="majorHAnsi"/>
                <w:b/>
                <w:lang w:eastAsia="en-GB"/>
              </w:rPr>
              <w:t>No. data points</w:t>
            </w:r>
          </w:p>
        </w:tc>
        <w:tc>
          <w:tcPr>
            <w:tcW w:w="1470" w:type="dxa"/>
          </w:tcPr>
          <w:p w14:paraId="67AF16BE" w14:textId="77777777" w:rsidR="0037415F" w:rsidRPr="00831CF1"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b/>
                <w:lang w:eastAsia="en-GB"/>
              </w:rPr>
            </w:pPr>
            <w:r w:rsidRPr="00831CF1">
              <w:rPr>
                <w:rFonts w:asciiTheme="majorHAnsi" w:hAnsiTheme="majorHAnsi"/>
                <w:b/>
                <w:lang w:eastAsia="en-GB"/>
              </w:rPr>
              <w:t>No. species</w:t>
            </w:r>
          </w:p>
        </w:tc>
      </w:tr>
      <w:tr w:rsidR="0037415F" w:rsidRPr="001B7378" w14:paraId="498F0451" w14:textId="77777777" w:rsidTr="00EE439E">
        <w:tc>
          <w:tcPr>
            <w:tcW w:w="1818" w:type="dxa"/>
          </w:tcPr>
          <w:p w14:paraId="318BBA87"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EBI</w:t>
            </w:r>
          </w:p>
        </w:tc>
        <w:tc>
          <w:tcPr>
            <w:tcW w:w="1818" w:type="dxa"/>
          </w:tcPr>
          <w:p w14:paraId="587F92CD"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Ensembl Plants</w:t>
            </w:r>
          </w:p>
        </w:tc>
        <w:tc>
          <w:tcPr>
            <w:tcW w:w="2142" w:type="dxa"/>
          </w:tcPr>
          <w:p w14:paraId="312FA06F"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Gene-centric</w:t>
            </w:r>
          </w:p>
        </w:tc>
        <w:tc>
          <w:tcPr>
            <w:tcW w:w="1843" w:type="dxa"/>
          </w:tcPr>
          <w:p w14:paraId="0B2A93A0" w14:textId="6053557A" w:rsidR="0037415F" w:rsidRPr="00052EB4" w:rsidRDefault="0056793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52EB4">
              <w:rPr>
                <w:rFonts w:asciiTheme="majorHAnsi" w:hAnsiTheme="majorHAnsi"/>
                <w:lang w:eastAsia="en-GB"/>
              </w:rPr>
              <w:t>1,072,657</w:t>
            </w:r>
          </w:p>
        </w:tc>
        <w:tc>
          <w:tcPr>
            <w:tcW w:w="1470" w:type="dxa"/>
          </w:tcPr>
          <w:p w14:paraId="7B6E17AB" w14:textId="18A492EC" w:rsidR="0037415F" w:rsidRPr="00052EB4" w:rsidRDefault="0056793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52EB4">
              <w:rPr>
                <w:rFonts w:asciiTheme="majorHAnsi" w:hAnsiTheme="majorHAnsi"/>
                <w:lang w:eastAsia="en-GB"/>
              </w:rPr>
              <w:t>26</w:t>
            </w:r>
          </w:p>
        </w:tc>
      </w:tr>
      <w:tr w:rsidR="0037415F" w:rsidRPr="001B7378" w14:paraId="2585A28E" w14:textId="77777777" w:rsidTr="00EE439E">
        <w:tc>
          <w:tcPr>
            <w:tcW w:w="1818" w:type="dxa"/>
          </w:tcPr>
          <w:p w14:paraId="0EA56162"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MIPS</w:t>
            </w:r>
          </w:p>
        </w:tc>
        <w:tc>
          <w:tcPr>
            <w:tcW w:w="1818" w:type="dxa"/>
          </w:tcPr>
          <w:p w14:paraId="7995AACA"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PlantsDB</w:t>
            </w:r>
          </w:p>
        </w:tc>
        <w:tc>
          <w:tcPr>
            <w:tcW w:w="2142" w:type="dxa"/>
          </w:tcPr>
          <w:p w14:paraId="7DC5FE71"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Transcript-centric</w:t>
            </w:r>
          </w:p>
        </w:tc>
        <w:tc>
          <w:tcPr>
            <w:tcW w:w="1843" w:type="dxa"/>
          </w:tcPr>
          <w:p w14:paraId="2FBF2705" w14:textId="3204A2A6" w:rsidR="0037415F"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52EB4">
              <w:rPr>
                <w:rFonts w:asciiTheme="majorHAnsi" w:hAnsiTheme="majorHAnsi"/>
                <w:lang w:eastAsia="en-GB"/>
              </w:rPr>
              <w:t>263</w:t>
            </w:r>
            <w:r>
              <w:rPr>
                <w:rFonts w:asciiTheme="majorHAnsi" w:hAnsiTheme="majorHAnsi"/>
                <w:lang w:eastAsia="en-GB"/>
              </w:rPr>
              <w:t>,</w:t>
            </w:r>
            <w:r w:rsidRPr="00052EB4">
              <w:rPr>
                <w:rFonts w:asciiTheme="majorHAnsi" w:hAnsiTheme="majorHAnsi"/>
                <w:lang w:eastAsia="en-GB"/>
              </w:rPr>
              <w:t>401</w:t>
            </w:r>
          </w:p>
        </w:tc>
        <w:tc>
          <w:tcPr>
            <w:tcW w:w="1470" w:type="dxa"/>
          </w:tcPr>
          <w:p w14:paraId="5348A8EE"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1B7378">
              <w:rPr>
                <w:rFonts w:asciiTheme="majorHAnsi" w:hAnsiTheme="majorHAnsi"/>
                <w:lang w:eastAsia="en-GB"/>
              </w:rPr>
              <w:t>6</w:t>
            </w:r>
          </w:p>
        </w:tc>
      </w:tr>
      <w:tr w:rsidR="00052EB4" w:rsidRPr="001B7378" w14:paraId="666591CE" w14:textId="77777777" w:rsidTr="00EE439E">
        <w:tc>
          <w:tcPr>
            <w:tcW w:w="1818" w:type="dxa"/>
            <w:vMerge w:val="restart"/>
          </w:tcPr>
          <w:p w14:paraId="12B9F13D" w14:textId="77777777"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IPK</w:t>
            </w:r>
          </w:p>
        </w:tc>
        <w:tc>
          <w:tcPr>
            <w:tcW w:w="1818" w:type="dxa"/>
          </w:tcPr>
          <w:p w14:paraId="026867DD" w14:textId="77777777"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CR-EST</w:t>
            </w:r>
          </w:p>
        </w:tc>
        <w:tc>
          <w:tcPr>
            <w:tcW w:w="2142" w:type="dxa"/>
          </w:tcPr>
          <w:p w14:paraId="7A652D53" w14:textId="77777777"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ESTs</w:t>
            </w:r>
          </w:p>
        </w:tc>
        <w:tc>
          <w:tcPr>
            <w:tcW w:w="1843" w:type="dxa"/>
          </w:tcPr>
          <w:p w14:paraId="1688B128" w14:textId="4E56B501"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52EB4">
              <w:rPr>
                <w:rFonts w:asciiTheme="majorHAnsi" w:hAnsiTheme="majorHAnsi"/>
                <w:lang w:eastAsia="en-GB"/>
              </w:rPr>
              <w:t>218</w:t>
            </w:r>
            <w:r>
              <w:rPr>
                <w:rFonts w:asciiTheme="majorHAnsi" w:hAnsiTheme="majorHAnsi"/>
                <w:lang w:eastAsia="en-GB"/>
              </w:rPr>
              <w:t>,</w:t>
            </w:r>
            <w:r w:rsidRPr="00052EB4">
              <w:rPr>
                <w:rFonts w:asciiTheme="majorHAnsi" w:hAnsiTheme="majorHAnsi"/>
                <w:lang w:eastAsia="en-GB"/>
              </w:rPr>
              <w:t>927</w:t>
            </w:r>
          </w:p>
        </w:tc>
        <w:tc>
          <w:tcPr>
            <w:tcW w:w="1470" w:type="dxa"/>
          </w:tcPr>
          <w:p w14:paraId="15011A95" w14:textId="77777777"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1B7378">
              <w:rPr>
                <w:rFonts w:asciiTheme="majorHAnsi" w:hAnsiTheme="majorHAnsi"/>
                <w:lang w:eastAsia="en-GB"/>
              </w:rPr>
              <w:t>6</w:t>
            </w:r>
          </w:p>
        </w:tc>
      </w:tr>
      <w:tr w:rsidR="00052EB4" w:rsidRPr="001B7378" w14:paraId="1B3F4A59" w14:textId="77777777" w:rsidTr="00EE439E">
        <w:tc>
          <w:tcPr>
            <w:tcW w:w="1818" w:type="dxa"/>
            <w:vMerge/>
          </w:tcPr>
          <w:p w14:paraId="61977735" w14:textId="77777777"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tc>
        <w:tc>
          <w:tcPr>
            <w:tcW w:w="1818" w:type="dxa"/>
          </w:tcPr>
          <w:p w14:paraId="0AC51143" w14:textId="77777777"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GEBIS</w:t>
            </w:r>
          </w:p>
        </w:tc>
        <w:tc>
          <w:tcPr>
            <w:tcW w:w="2142" w:type="dxa"/>
          </w:tcPr>
          <w:p w14:paraId="4533E51F" w14:textId="44A33077"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Pr>
                <w:rFonts w:asciiTheme="majorHAnsi" w:hAnsiTheme="majorHAnsi"/>
                <w:lang w:eastAsia="en-GB"/>
              </w:rPr>
              <w:t>P</w:t>
            </w:r>
            <w:r w:rsidRPr="001B7378">
              <w:rPr>
                <w:rFonts w:asciiTheme="majorHAnsi" w:hAnsiTheme="majorHAnsi"/>
                <w:lang w:eastAsia="en-GB"/>
              </w:rPr>
              <w:t>assport data</w:t>
            </w:r>
          </w:p>
        </w:tc>
        <w:tc>
          <w:tcPr>
            <w:tcW w:w="1843" w:type="dxa"/>
          </w:tcPr>
          <w:p w14:paraId="72E9AF6C" w14:textId="13BF476A"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1A79B8">
              <w:t>148</w:t>
            </w:r>
            <w:r>
              <w:t>,</w:t>
            </w:r>
            <w:r w:rsidRPr="001A79B8">
              <w:t>696</w:t>
            </w:r>
          </w:p>
        </w:tc>
        <w:tc>
          <w:tcPr>
            <w:tcW w:w="1470" w:type="dxa"/>
          </w:tcPr>
          <w:p w14:paraId="09FBC849" w14:textId="2C236BB3"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1A79B8">
              <w:t>5</w:t>
            </w:r>
            <w:r>
              <w:t>,</w:t>
            </w:r>
            <w:r w:rsidRPr="001A79B8">
              <w:t>140</w:t>
            </w:r>
          </w:p>
        </w:tc>
      </w:tr>
      <w:tr w:rsidR="00052EB4" w:rsidRPr="001B7378" w14:paraId="5E7320C0" w14:textId="77777777" w:rsidTr="00EE439E">
        <w:tc>
          <w:tcPr>
            <w:tcW w:w="1818" w:type="dxa"/>
            <w:vMerge/>
          </w:tcPr>
          <w:p w14:paraId="66140A27" w14:textId="77777777"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tc>
        <w:tc>
          <w:tcPr>
            <w:tcW w:w="1818" w:type="dxa"/>
          </w:tcPr>
          <w:p w14:paraId="29D6617F" w14:textId="77777777"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roofErr w:type="spellStart"/>
            <w:r w:rsidRPr="001B7378">
              <w:rPr>
                <w:rFonts w:asciiTheme="majorHAnsi" w:hAnsiTheme="majorHAnsi"/>
                <w:lang w:eastAsia="en-GB"/>
              </w:rPr>
              <w:t>MetaCrop</w:t>
            </w:r>
            <w:proofErr w:type="spellEnd"/>
          </w:p>
        </w:tc>
        <w:tc>
          <w:tcPr>
            <w:tcW w:w="2142" w:type="dxa"/>
          </w:tcPr>
          <w:p w14:paraId="20670B1F" w14:textId="7E4D32EF"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Biochemical reaction</w:t>
            </w:r>
            <w:r>
              <w:rPr>
                <w:rFonts w:asciiTheme="majorHAnsi" w:hAnsiTheme="majorHAnsi"/>
                <w:lang w:eastAsia="en-GB"/>
              </w:rPr>
              <w:t>s</w:t>
            </w:r>
          </w:p>
        </w:tc>
        <w:tc>
          <w:tcPr>
            <w:tcW w:w="1843" w:type="dxa"/>
          </w:tcPr>
          <w:p w14:paraId="2C2270C4" w14:textId="073FFC9D"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880992">
              <w:t>585</w:t>
            </w:r>
          </w:p>
        </w:tc>
        <w:tc>
          <w:tcPr>
            <w:tcW w:w="1470" w:type="dxa"/>
          </w:tcPr>
          <w:p w14:paraId="404CD423" w14:textId="4C05CC0D" w:rsidR="00052EB4"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880992">
              <w:t>286</w:t>
            </w:r>
          </w:p>
        </w:tc>
      </w:tr>
      <w:tr w:rsidR="0037415F" w:rsidRPr="001B7378" w14:paraId="15053733" w14:textId="77777777" w:rsidTr="00EE439E">
        <w:tc>
          <w:tcPr>
            <w:tcW w:w="1818" w:type="dxa"/>
          </w:tcPr>
          <w:p w14:paraId="01BC3E05"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PAS</w:t>
            </w:r>
          </w:p>
        </w:tc>
        <w:tc>
          <w:tcPr>
            <w:tcW w:w="1818" w:type="dxa"/>
          </w:tcPr>
          <w:p w14:paraId="2DA3F83F"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roofErr w:type="spellStart"/>
            <w:r w:rsidRPr="001B7378">
              <w:rPr>
                <w:rFonts w:asciiTheme="majorHAnsi" w:hAnsiTheme="majorHAnsi"/>
                <w:lang w:eastAsia="en-GB"/>
              </w:rPr>
              <w:t>PolapgenDB</w:t>
            </w:r>
            <w:proofErr w:type="spellEnd"/>
          </w:p>
        </w:tc>
        <w:tc>
          <w:tcPr>
            <w:tcW w:w="2142" w:type="dxa"/>
          </w:tcPr>
          <w:p w14:paraId="067745BC" w14:textId="77777777" w:rsidR="0037415F" w:rsidRPr="001B7378" w:rsidRDefault="0037415F"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1B7378">
              <w:rPr>
                <w:rFonts w:asciiTheme="majorHAnsi" w:hAnsiTheme="majorHAnsi"/>
                <w:lang w:eastAsia="en-GB"/>
              </w:rPr>
              <w:t>Phenotype-centric</w:t>
            </w:r>
          </w:p>
        </w:tc>
        <w:tc>
          <w:tcPr>
            <w:tcW w:w="1843" w:type="dxa"/>
          </w:tcPr>
          <w:p w14:paraId="28BAF44C" w14:textId="3144CE11" w:rsidR="0037415F" w:rsidRPr="001B7378" w:rsidRDefault="00EC546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Pr>
                <w:rFonts w:asciiTheme="majorHAnsi" w:hAnsiTheme="majorHAnsi"/>
                <w:lang w:eastAsia="en-GB"/>
              </w:rPr>
              <w:t>93</w:t>
            </w:r>
          </w:p>
        </w:tc>
        <w:tc>
          <w:tcPr>
            <w:tcW w:w="1470" w:type="dxa"/>
          </w:tcPr>
          <w:p w14:paraId="273AC786" w14:textId="0C3D3904" w:rsidR="0037415F" w:rsidRPr="001B7378" w:rsidRDefault="00052EB4"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52EB4">
              <w:rPr>
                <w:rFonts w:asciiTheme="majorHAnsi" w:hAnsiTheme="majorHAnsi"/>
                <w:lang w:eastAsia="en-GB"/>
              </w:rPr>
              <w:t>Hordeum vulgare</w:t>
            </w:r>
          </w:p>
        </w:tc>
      </w:tr>
      <w:tr w:rsidR="00EE439E" w:rsidRPr="001B7378" w14:paraId="3FB19148" w14:textId="77777777" w:rsidTr="00EE439E">
        <w:tc>
          <w:tcPr>
            <w:tcW w:w="1818" w:type="dxa"/>
            <w:vMerge w:val="restart"/>
          </w:tcPr>
          <w:p w14:paraId="30D002ED" w14:textId="532367B2" w:rsidR="00EE439E" w:rsidRPr="001B7378"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Pr>
                <w:rFonts w:asciiTheme="majorHAnsi" w:hAnsiTheme="majorHAnsi"/>
                <w:lang w:eastAsia="en-GB"/>
              </w:rPr>
              <w:t>UGRI</w:t>
            </w:r>
          </w:p>
        </w:tc>
        <w:tc>
          <w:tcPr>
            <w:tcW w:w="1818" w:type="dxa"/>
          </w:tcPr>
          <w:p w14:paraId="370D04FB" w14:textId="7EB16C3A" w:rsidR="00EE439E"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0C32DB">
              <w:t>GnpIS (Vitis)</w:t>
            </w:r>
          </w:p>
        </w:tc>
        <w:tc>
          <w:tcPr>
            <w:tcW w:w="2142" w:type="dxa"/>
          </w:tcPr>
          <w:p w14:paraId="0984E495" w14:textId="7791DB49" w:rsidR="00EE439E"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0C32DB">
              <w:t>Variations, markers and genes</w:t>
            </w:r>
          </w:p>
        </w:tc>
        <w:tc>
          <w:tcPr>
            <w:tcW w:w="1843" w:type="dxa"/>
          </w:tcPr>
          <w:p w14:paraId="4A41E1F9" w14:textId="27FAB505" w:rsidR="00EE439E" w:rsidRPr="0081455D"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C32DB">
              <w:t>168</w:t>
            </w:r>
            <w:r>
              <w:t>,</w:t>
            </w:r>
            <w:r w:rsidRPr="000C32DB">
              <w:t>179</w:t>
            </w:r>
          </w:p>
        </w:tc>
        <w:tc>
          <w:tcPr>
            <w:tcW w:w="1470" w:type="dxa"/>
          </w:tcPr>
          <w:p w14:paraId="5C86EFFC" w14:textId="76CE2105" w:rsidR="00EE439E"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C32DB">
              <w:t xml:space="preserve">Vitis </w:t>
            </w:r>
            <w:proofErr w:type="spellStart"/>
            <w:r w:rsidRPr="000C32DB">
              <w:t>vinifera</w:t>
            </w:r>
            <w:proofErr w:type="spellEnd"/>
          </w:p>
        </w:tc>
      </w:tr>
      <w:tr w:rsidR="00EE439E" w:rsidRPr="001B7378" w14:paraId="1F3B6CF1" w14:textId="77777777" w:rsidTr="00EE439E">
        <w:tc>
          <w:tcPr>
            <w:tcW w:w="1818" w:type="dxa"/>
            <w:vMerge/>
          </w:tcPr>
          <w:p w14:paraId="677BF5B8" w14:textId="77777777" w:rsidR="00EE439E" w:rsidRPr="001B7378"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tc>
        <w:tc>
          <w:tcPr>
            <w:tcW w:w="1818" w:type="dxa"/>
          </w:tcPr>
          <w:p w14:paraId="198E7BC6" w14:textId="5CD5A710" w:rsidR="00EE439E"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roofErr w:type="spellStart"/>
            <w:r w:rsidRPr="000C32DB">
              <w:t>Siregal</w:t>
            </w:r>
            <w:proofErr w:type="spellEnd"/>
          </w:p>
        </w:tc>
        <w:tc>
          <w:tcPr>
            <w:tcW w:w="2142" w:type="dxa"/>
          </w:tcPr>
          <w:p w14:paraId="0A2F0BF0" w14:textId="0B770089" w:rsidR="00EE439E"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roofErr w:type="spellStart"/>
            <w:r w:rsidRPr="000C32DB">
              <w:t>germplasm</w:t>
            </w:r>
            <w:proofErr w:type="spellEnd"/>
          </w:p>
        </w:tc>
        <w:tc>
          <w:tcPr>
            <w:tcW w:w="1843" w:type="dxa"/>
          </w:tcPr>
          <w:p w14:paraId="49E9A1B8" w14:textId="57FF514A" w:rsidR="00EE439E" w:rsidRPr="0081455D"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C32DB">
              <w:t>16</w:t>
            </w:r>
            <w:r>
              <w:t>,</w:t>
            </w:r>
            <w:r w:rsidRPr="000C32DB">
              <w:t>266</w:t>
            </w:r>
          </w:p>
        </w:tc>
        <w:tc>
          <w:tcPr>
            <w:tcW w:w="1470" w:type="dxa"/>
          </w:tcPr>
          <w:p w14:paraId="22EDFE24" w14:textId="78DE60DE" w:rsidR="00EE439E"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C32DB">
              <w:t>3</w:t>
            </w:r>
            <w:r>
              <w:t>,</w:t>
            </w:r>
            <w:r w:rsidRPr="000C32DB">
              <w:t>278</w:t>
            </w:r>
          </w:p>
        </w:tc>
      </w:tr>
      <w:tr w:rsidR="00EE439E" w:rsidRPr="001B7378" w14:paraId="34B507A9" w14:textId="77777777" w:rsidTr="00EE439E">
        <w:tc>
          <w:tcPr>
            <w:tcW w:w="1818" w:type="dxa"/>
            <w:vMerge/>
          </w:tcPr>
          <w:p w14:paraId="0CC8C1C6" w14:textId="77777777" w:rsidR="00EE439E" w:rsidRPr="001B7378"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
        </w:tc>
        <w:tc>
          <w:tcPr>
            <w:tcW w:w="1818" w:type="dxa"/>
          </w:tcPr>
          <w:p w14:paraId="0CBE725E" w14:textId="7582C424" w:rsidR="00EE439E"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proofErr w:type="spellStart"/>
            <w:r w:rsidRPr="000C32DB">
              <w:t>Ephesis</w:t>
            </w:r>
            <w:proofErr w:type="spellEnd"/>
          </w:p>
        </w:tc>
        <w:tc>
          <w:tcPr>
            <w:tcW w:w="2142" w:type="dxa"/>
          </w:tcPr>
          <w:p w14:paraId="013644C9" w14:textId="34AB99A8" w:rsidR="00EE439E"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left"/>
              <w:rPr>
                <w:rFonts w:asciiTheme="majorHAnsi" w:hAnsiTheme="majorHAnsi"/>
                <w:lang w:eastAsia="en-GB"/>
              </w:rPr>
            </w:pPr>
            <w:r w:rsidRPr="000C32DB">
              <w:t>Trials, phenotypes, and accessions</w:t>
            </w:r>
          </w:p>
        </w:tc>
        <w:tc>
          <w:tcPr>
            <w:tcW w:w="1843" w:type="dxa"/>
          </w:tcPr>
          <w:p w14:paraId="19F9952F" w14:textId="3632902F" w:rsidR="00EE439E" w:rsidRPr="0081455D"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C32DB">
              <w:t>334</w:t>
            </w:r>
          </w:p>
        </w:tc>
        <w:tc>
          <w:tcPr>
            <w:tcW w:w="1470" w:type="dxa"/>
          </w:tcPr>
          <w:p w14:paraId="16DCEE77" w14:textId="4CD21FDC" w:rsidR="00EE439E" w:rsidRDefault="00EE439E" w:rsidP="00E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right"/>
              <w:rPr>
                <w:rFonts w:asciiTheme="majorHAnsi" w:hAnsiTheme="majorHAnsi"/>
                <w:lang w:eastAsia="en-GB"/>
              </w:rPr>
            </w:pPr>
            <w:r w:rsidRPr="000C32DB">
              <w:t>6</w:t>
            </w:r>
          </w:p>
        </w:tc>
      </w:tr>
    </w:tbl>
    <w:p w14:paraId="1DDDF7DC" w14:textId="77777777" w:rsidR="00EE439E" w:rsidRPr="001B7378" w:rsidRDefault="00EE439E"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p>
    <w:p w14:paraId="5AF2BB84" w14:textId="7CDD7C14" w:rsidR="00AC5813" w:rsidRPr="006E08BC" w:rsidRDefault="0037415F"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r w:rsidRPr="001D4D49">
        <w:rPr>
          <w:rFonts w:asciiTheme="majorHAnsi" w:eastAsiaTheme="minorEastAsia" w:hAnsiTheme="majorHAnsi" w:cs="Times"/>
          <w:b/>
          <w:lang w:val="en-US" w:eastAsia="en-US"/>
        </w:rPr>
        <w:t xml:space="preserve">Figure </w:t>
      </w:r>
      <w:r w:rsidR="001D4D49" w:rsidRPr="001D4D49">
        <w:rPr>
          <w:rFonts w:asciiTheme="majorHAnsi" w:eastAsiaTheme="minorEastAsia" w:hAnsiTheme="majorHAnsi" w:cs="Times"/>
          <w:b/>
          <w:lang w:val="en-US" w:eastAsia="en-US"/>
        </w:rPr>
        <w:t>1</w:t>
      </w:r>
      <w:r w:rsidRPr="006E08BC">
        <w:rPr>
          <w:rFonts w:asciiTheme="majorHAnsi" w:eastAsiaTheme="minorEastAsia" w:hAnsiTheme="majorHAnsi" w:cs="Times"/>
          <w:lang w:val="en-US" w:eastAsia="en-US"/>
        </w:rPr>
        <w:t>.</w:t>
      </w:r>
    </w:p>
    <w:p w14:paraId="42FF9588" w14:textId="2040DC33" w:rsidR="006E08BC" w:rsidRPr="006E08BC" w:rsidRDefault="006E08BC" w:rsidP="006E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Theme="majorHAnsi" w:hAnsiTheme="majorHAnsi"/>
          <w:lang w:eastAsia="en-GB"/>
        </w:rPr>
      </w:pPr>
      <w:r w:rsidRPr="006E08BC">
        <w:rPr>
          <w:rFonts w:asciiTheme="majorHAnsi" w:hAnsiTheme="majorHAnsi"/>
          <w:lang w:eastAsia="en-GB"/>
        </w:rPr>
        <w:t>A search for "</w:t>
      </w:r>
      <w:proofErr w:type="spellStart"/>
      <w:r w:rsidRPr="006E08BC">
        <w:rPr>
          <w:rFonts w:asciiTheme="majorHAnsi" w:hAnsiTheme="majorHAnsi"/>
          <w:lang w:eastAsia="en-GB"/>
        </w:rPr>
        <w:t>carbamoyl</w:t>
      </w:r>
      <w:proofErr w:type="spellEnd"/>
      <w:r w:rsidRPr="006E08BC">
        <w:rPr>
          <w:rFonts w:asciiTheme="majorHAnsi" w:hAnsiTheme="majorHAnsi"/>
          <w:lang w:eastAsia="en-GB"/>
        </w:rPr>
        <w:t xml:space="preserve"> synthase" currently returns 14,269 results. The 2 most relevant results form each source database are displayed to the user, with paging functionality above and below the results table. The user can select a resource of interest from the data source facet. After selecting Ensembl Plants, for example, the user can see the number of results per species update in the species facet, and can select a species of interest. Finally the user can review and select the different data types matching the search, given the current filters, can select one and, in this case, can click on the link to view the information in the Ensembl browser.</w:t>
      </w:r>
    </w:p>
    <w:p w14:paraId="3B6C3080" w14:textId="77777777" w:rsidR="006E08BC" w:rsidRDefault="006E08BC" w:rsidP="006E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lang w:eastAsia="en-GB"/>
        </w:rPr>
      </w:pPr>
    </w:p>
    <w:p w14:paraId="408D800F" w14:textId="4347DCBC" w:rsidR="006E08BC" w:rsidRPr="002C22C7" w:rsidRDefault="006E08BC" w:rsidP="006E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lang w:eastAsia="en-GB"/>
        </w:rPr>
      </w:pPr>
    </w:p>
    <w:p w14:paraId="2D1095BD" w14:textId="6C8D2046" w:rsidR="00AC5813" w:rsidRDefault="005867D7"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r>
        <w:rPr>
          <w:rFonts w:asciiTheme="majorHAnsi" w:eastAsiaTheme="minorEastAsia" w:hAnsiTheme="majorHAnsi" w:cs="Times"/>
          <w:noProof/>
          <w:lang w:val="en-US" w:eastAsia="en-US"/>
        </w:rPr>
        <w:lastRenderedPageBreak/>
        <w:drawing>
          <wp:inline distT="0" distB="0" distL="0" distR="0" wp14:anchorId="6243DCE2" wp14:editId="73A182DC">
            <wp:extent cx="5270500" cy="5412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412009"/>
                    </a:xfrm>
                    <a:prstGeom prst="rect">
                      <a:avLst/>
                    </a:prstGeom>
                    <a:noFill/>
                    <a:ln>
                      <a:noFill/>
                    </a:ln>
                  </pic:spPr>
                </pic:pic>
              </a:graphicData>
            </a:graphic>
          </wp:inline>
        </w:drawing>
      </w:r>
      <w:bookmarkStart w:id="0" w:name="_GoBack"/>
      <w:bookmarkEnd w:id="0"/>
    </w:p>
    <w:p w14:paraId="704D44E1" w14:textId="77777777" w:rsidR="00AC5813" w:rsidRPr="00AC5813" w:rsidRDefault="00AC5813" w:rsidP="00AC5813">
      <w:pPr>
        <w:widowControl w:val="0"/>
        <w:suppressAutoHyphens w:val="0"/>
        <w:autoSpaceDE w:val="0"/>
        <w:autoSpaceDN w:val="0"/>
        <w:adjustRightInd w:val="0"/>
        <w:spacing w:after="240"/>
        <w:jc w:val="left"/>
        <w:rPr>
          <w:rFonts w:asciiTheme="majorHAnsi" w:eastAsiaTheme="minorEastAsia" w:hAnsiTheme="majorHAnsi" w:cs="Times"/>
          <w:lang w:val="en-US" w:eastAsia="en-US"/>
        </w:rPr>
      </w:pPr>
    </w:p>
    <w:p w14:paraId="5F58680B" w14:textId="77777777" w:rsidR="003310CD" w:rsidRDefault="003310CD"/>
    <w:sectPr w:rsidR="003310CD" w:rsidSect="00442D98">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725F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17B"/>
    <w:multiLevelType w:val="hybridMultilevel"/>
    <w:tmpl w:val="313C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F04DE"/>
    <w:multiLevelType w:val="hybridMultilevel"/>
    <w:tmpl w:val="99422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5653D9"/>
    <w:multiLevelType w:val="hybridMultilevel"/>
    <w:tmpl w:val="BA0C17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5C156F1"/>
    <w:multiLevelType w:val="hybridMultilevel"/>
    <w:tmpl w:val="96F49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813"/>
    <w:rsid w:val="00044136"/>
    <w:rsid w:val="00052EB4"/>
    <w:rsid w:val="001A2FEF"/>
    <w:rsid w:val="001B7378"/>
    <w:rsid w:val="001D4D49"/>
    <w:rsid w:val="00214B6D"/>
    <w:rsid w:val="003310CD"/>
    <w:rsid w:val="0037415F"/>
    <w:rsid w:val="00442D98"/>
    <w:rsid w:val="0051566C"/>
    <w:rsid w:val="0056793F"/>
    <w:rsid w:val="005867D7"/>
    <w:rsid w:val="005C4A64"/>
    <w:rsid w:val="005C5B66"/>
    <w:rsid w:val="006E08BC"/>
    <w:rsid w:val="0081455D"/>
    <w:rsid w:val="00831CF1"/>
    <w:rsid w:val="00876FE6"/>
    <w:rsid w:val="009743EF"/>
    <w:rsid w:val="00AC5813"/>
    <w:rsid w:val="00B041C2"/>
    <w:rsid w:val="00B60FD8"/>
    <w:rsid w:val="00C6665C"/>
    <w:rsid w:val="00D361DB"/>
    <w:rsid w:val="00EC546E"/>
    <w:rsid w:val="00EE439E"/>
    <w:rsid w:val="00EF085D"/>
    <w:rsid w:val="00FA70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69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813"/>
    <w:pPr>
      <w:suppressAutoHyphens/>
      <w:jc w:val="both"/>
    </w:pPr>
    <w:rPr>
      <w:rFonts w:ascii="Times New Roman" w:eastAsia="Times New Roman" w:hAnsi="Times New Roman" w:cs="Times New Roman"/>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3EF"/>
    <w:rPr>
      <w:rFonts w:ascii="Lucida Grande" w:eastAsia="Times New Roman" w:hAnsi="Lucida Grande" w:cs="Lucida Grande"/>
      <w:sz w:val="18"/>
      <w:szCs w:val="18"/>
      <w:lang w:val="en-GB" w:eastAsia="ar-SA"/>
    </w:rPr>
  </w:style>
  <w:style w:type="character" w:styleId="Hyperlink">
    <w:name w:val="Hyperlink"/>
    <w:basedOn w:val="DefaultParagraphFont"/>
    <w:uiPriority w:val="99"/>
    <w:unhideWhenUsed/>
    <w:rsid w:val="009743EF"/>
    <w:rPr>
      <w:color w:val="0000FF" w:themeColor="hyperlink"/>
      <w:u w:val="single"/>
    </w:rPr>
  </w:style>
  <w:style w:type="table" w:styleId="TableGrid">
    <w:name w:val="Table Grid"/>
    <w:basedOn w:val="TableNormal"/>
    <w:rsid w:val="001B7378"/>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415F"/>
    <w:rPr>
      <w:sz w:val="18"/>
      <w:szCs w:val="18"/>
    </w:rPr>
  </w:style>
  <w:style w:type="paragraph" w:styleId="CommentText">
    <w:name w:val="annotation text"/>
    <w:basedOn w:val="Normal"/>
    <w:link w:val="CommentTextChar"/>
    <w:uiPriority w:val="99"/>
    <w:semiHidden/>
    <w:unhideWhenUsed/>
    <w:rsid w:val="0037415F"/>
  </w:style>
  <w:style w:type="character" w:customStyle="1" w:styleId="CommentTextChar">
    <w:name w:val="Comment Text Char"/>
    <w:basedOn w:val="DefaultParagraphFont"/>
    <w:link w:val="CommentText"/>
    <w:uiPriority w:val="99"/>
    <w:semiHidden/>
    <w:rsid w:val="0037415F"/>
    <w:rPr>
      <w:rFonts w:ascii="Times New Roman" w:eastAsia="Times New Roman" w:hAnsi="Times New Roman" w:cs="Times New Roman"/>
      <w:lang w:val="en-GB" w:eastAsia="ar-SA"/>
    </w:rPr>
  </w:style>
  <w:style w:type="paragraph" w:styleId="CommentSubject">
    <w:name w:val="annotation subject"/>
    <w:basedOn w:val="CommentText"/>
    <w:next w:val="CommentText"/>
    <w:link w:val="CommentSubjectChar"/>
    <w:uiPriority w:val="99"/>
    <w:semiHidden/>
    <w:unhideWhenUsed/>
    <w:rsid w:val="0037415F"/>
    <w:rPr>
      <w:b/>
      <w:bCs/>
      <w:sz w:val="20"/>
      <w:szCs w:val="20"/>
    </w:rPr>
  </w:style>
  <w:style w:type="character" w:customStyle="1" w:styleId="CommentSubjectChar">
    <w:name w:val="Comment Subject Char"/>
    <w:basedOn w:val="CommentTextChar"/>
    <w:link w:val="CommentSubject"/>
    <w:uiPriority w:val="99"/>
    <w:semiHidden/>
    <w:rsid w:val="0037415F"/>
    <w:rPr>
      <w:rFonts w:ascii="Times New Roman" w:eastAsia="Times New Roman" w:hAnsi="Times New Roman" w:cs="Times New Roman"/>
      <w:b/>
      <w:bCs/>
      <w:sz w:val="20"/>
      <w:szCs w:val="20"/>
      <w:lang w:val="en-GB" w:eastAsia="ar-SA"/>
    </w:rPr>
  </w:style>
  <w:style w:type="paragraph" w:styleId="ListParagraph">
    <w:name w:val="List Paragraph"/>
    <w:basedOn w:val="Normal"/>
    <w:uiPriority w:val="34"/>
    <w:qFormat/>
    <w:rsid w:val="00C666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813"/>
    <w:pPr>
      <w:suppressAutoHyphens/>
      <w:jc w:val="both"/>
    </w:pPr>
    <w:rPr>
      <w:rFonts w:ascii="Times New Roman" w:eastAsia="Times New Roman" w:hAnsi="Times New Roman" w:cs="Times New Roman"/>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3EF"/>
    <w:rPr>
      <w:rFonts w:ascii="Lucida Grande" w:eastAsia="Times New Roman" w:hAnsi="Lucida Grande" w:cs="Lucida Grande"/>
      <w:sz w:val="18"/>
      <w:szCs w:val="18"/>
      <w:lang w:val="en-GB" w:eastAsia="ar-SA"/>
    </w:rPr>
  </w:style>
  <w:style w:type="character" w:styleId="Hyperlink">
    <w:name w:val="Hyperlink"/>
    <w:basedOn w:val="DefaultParagraphFont"/>
    <w:uiPriority w:val="99"/>
    <w:unhideWhenUsed/>
    <w:rsid w:val="009743EF"/>
    <w:rPr>
      <w:color w:val="0000FF" w:themeColor="hyperlink"/>
      <w:u w:val="single"/>
    </w:rPr>
  </w:style>
  <w:style w:type="table" w:styleId="TableGrid">
    <w:name w:val="Table Grid"/>
    <w:basedOn w:val="TableNormal"/>
    <w:rsid w:val="001B7378"/>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415F"/>
    <w:rPr>
      <w:sz w:val="18"/>
      <w:szCs w:val="18"/>
    </w:rPr>
  </w:style>
  <w:style w:type="paragraph" w:styleId="CommentText">
    <w:name w:val="annotation text"/>
    <w:basedOn w:val="Normal"/>
    <w:link w:val="CommentTextChar"/>
    <w:uiPriority w:val="99"/>
    <w:semiHidden/>
    <w:unhideWhenUsed/>
    <w:rsid w:val="0037415F"/>
  </w:style>
  <w:style w:type="character" w:customStyle="1" w:styleId="CommentTextChar">
    <w:name w:val="Comment Text Char"/>
    <w:basedOn w:val="DefaultParagraphFont"/>
    <w:link w:val="CommentText"/>
    <w:uiPriority w:val="99"/>
    <w:semiHidden/>
    <w:rsid w:val="0037415F"/>
    <w:rPr>
      <w:rFonts w:ascii="Times New Roman" w:eastAsia="Times New Roman" w:hAnsi="Times New Roman" w:cs="Times New Roman"/>
      <w:lang w:val="en-GB" w:eastAsia="ar-SA"/>
    </w:rPr>
  </w:style>
  <w:style w:type="paragraph" w:styleId="CommentSubject">
    <w:name w:val="annotation subject"/>
    <w:basedOn w:val="CommentText"/>
    <w:next w:val="CommentText"/>
    <w:link w:val="CommentSubjectChar"/>
    <w:uiPriority w:val="99"/>
    <w:semiHidden/>
    <w:unhideWhenUsed/>
    <w:rsid w:val="0037415F"/>
    <w:rPr>
      <w:b/>
      <w:bCs/>
      <w:sz w:val="20"/>
      <w:szCs w:val="20"/>
    </w:rPr>
  </w:style>
  <w:style w:type="character" w:customStyle="1" w:styleId="CommentSubjectChar">
    <w:name w:val="Comment Subject Char"/>
    <w:basedOn w:val="CommentTextChar"/>
    <w:link w:val="CommentSubject"/>
    <w:uiPriority w:val="99"/>
    <w:semiHidden/>
    <w:rsid w:val="0037415F"/>
    <w:rPr>
      <w:rFonts w:ascii="Times New Roman" w:eastAsia="Times New Roman" w:hAnsi="Times New Roman" w:cs="Times New Roman"/>
      <w:b/>
      <w:bCs/>
      <w:sz w:val="20"/>
      <w:szCs w:val="20"/>
      <w:lang w:val="en-GB" w:eastAsia="ar-SA"/>
    </w:rPr>
  </w:style>
  <w:style w:type="paragraph" w:styleId="ListParagraph">
    <w:name w:val="List Paragraph"/>
    <w:basedOn w:val="Normal"/>
    <w:uiPriority w:val="34"/>
    <w:qFormat/>
    <w:rsid w:val="00C66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99790">
      <w:bodyDiv w:val="1"/>
      <w:marLeft w:val="0"/>
      <w:marRight w:val="0"/>
      <w:marTop w:val="0"/>
      <w:marBottom w:val="0"/>
      <w:divBdr>
        <w:top w:val="none" w:sz="0" w:space="0" w:color="auto"/>
        <w:left w:val="none" w:sz="0" w:space="0" w:color="auto"/>
        <w:bottom w:val="none" w:sz="0" w:space="0" w:color="auto"/>
        <w:right w:val="none" w:sz="0" w:space="0" w:color="auto"/>
      </w:divBdr>
    </w:div>
    <w:div w:id="294877041">
      <w:bodyDiv w:val="1"/>
      <w:marLeft w:val="0"/>
      <w:marRight w:val="0"/>
      <w:marTop w:val="0"/>
      <w:marBottom w:val="0"/>
      <w:divBdr>
        <w:top w:val="none" w:sz="0" w:space="0" w:color="auto"/>
        <w:left w:val="none" w:sz="0" w:space="0" w:color="auto"/>
        <w:bottom w:val="none" w:sz="0" w:space="0" w:color="auto"/>
        <w:right w:val="none" w:sz="0" w:space="0" w:color="auto"/>
      </w:divBdr>
    </w:div>
    <w:div w:id="1087340042">
      <w:bodyDiv w:val="1"/>
      <w:marLeft w:val="0"/>
      <w:marRight w:val="0"/>
      <w:marTop w:val="0"/>
      <w:marBottom w:val="0"/>
      <w:divBdr>
        <w:top w:val="none" w:sz="0" w:space="0" w:color="auto"/>
        <w:left w:val="none" w:sz="0" w:space="0" w:color="auto"/>
        <w:bottom w:val="none" w:sz="0" w:space="0" w:color="auto"/>
        <w:right w:val="none" w:sz="0" w:space="0" w:color="auto"/>
      </w:divBdr>
    </w:div>
    <w:div w:id="1829396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ransplantdb.eu"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1005</Words>
  <Characters>5731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Kersey</dc:creator>
  <cp:keywords/>
  <dc:description/>
  <cp:lastModifiedBy>Paul Kersey</cp:lastModifiedBy>
  <cp:revision>3</cp:revision>
  <cp:lastPrinted>2013-10-07T10:51:00Z</cp:lastPrinted>
  <dcterms:created xsi:type="dcterms:W3CDTF">2013-10-07T11:42:00Z</dcterms:created>
  <dcterms:modified xsi:type="dcterms:W3CDTF">2013-10-07T12:35:00Z</dcterms:modified>
</cp:coreProperties>
</file>