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23F4EA" w14:textId="77777777" w:rsidR="008C077D" w:rsidRPr="008C077D" w:rsidRDefault="008C077D" w:rsidP="008C077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8C077D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Team Capabilities</w:t>
      </w:r>
    </w:p>
    <w:p w14:paraId="13776231" w14:textId="2FE14747" w:rsidR="008C077D" w:rsidRPr="00125D99" w:rsidRDefault="008C077D" w:rsidP="008C07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Our team brings:</w:t>
      </w:r>
      <w:r w:rsidR="0045104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="0045104F" w:rsidRPr="001571E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>(</w:t>
      </w:r>
      <w:r w:rsidR="001571EF" w:rsidRPr="001571E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 xml:space="preserve">use </w:t>
      </w:r>
      <w:r w:rsidR="0045104F" w:rsidRPr="001571E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>these as 3 points under the section Team</w:t>
      </w:r>
      <w:r w:rsidR="00125D99" w:rsidRPr="001571E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 xml:space="preserve"> in attractive font</w:t>
      </w:r>
      <w:r w:rsidR="0045104F" w:rsidRPr="001571E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>)</w:t>
      </w:r>
    </w:p>
    <w:p w14:paraId="65FEB995" w14:textId="77777777" w:rsidR="008C077D" w:rsidRPr="008C077D" w:rsidRDefault="008C077D" w:rsidP="008C077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 two decades of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Fortune 100 industry experience</w:t>
      </w:r>
    </w:p>
    <w:p w14:paraId="7822636A" w14:textId="74A4BF9D" w:rsidR="008C077D" w:rsidRPr="008C077D" w:rsidRDefault="008C077D" w:rsidP="008C077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Proven expertise across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enterprise </w:t>
      </w:r>
      <w:r w:rsidR="009156E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level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IT solutions &amp; infrastructure, local SEO, digital marketing, product development, and integrated technology solutions</w:t>
      </w:r>
    </w:p>
    <w:p w14:paraId="05564B20" w14:textId="18A1BAB3" w:rsidR="00125D99" w:rsidRPr="00125D99" w:rsidRDefault="008C077D" w:rsidP="00125D9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track record of 50+ successful projects, including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</w:t>
      </w:r>
      <w:r w:rsidR="00420FD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+ engagements in the U</w:t>
      </w:r>
      <w:r w:rsidR="001571E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within</w:t>
      </w:r>
      <w:r w:rsidR="000931F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="002E423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the last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</w:t>
      </w:r>
      <w:r w:rsidR="000931F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months.</w:t>
      </w:r>
      <w:r w:rsidR="002E423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="001571E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(</w:t>
      </w:r>
      <w:r w:rsidR="001571EF" w:rsidRPr="001571E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14:ligatures w14:val="none"/>
        </w:rPr>
        <w:t>this includes legacy projects delivered as well</w:t>
      </w:r>
      <w:r w:rsidR="001571E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</w:p>
    <w:p w14:paraId="525CCBA9" w14:textId="22C52E6E" w:rsidR="008C077D" w:rsidRPr="008C077D" w:rsidRDefault="008C077D" w:rsidP="008C077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8C077D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Structure</w:t>
      </w:r>
      <w:r w:rsidRPr="008C077D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 xml:space="preserve"> </w:t>
      </w:r>
      <w:r w:rsidRPr="001571EF">
        <w:rPr>
          <w:rFonts w:ascii="Segoe UI" w:eastAsia="Times New Roman" w:hAnsi="Segoe UI" w:cs="Segoe UI"/>
          <w:kern w:val="0"/>
          <w:sz w:val="32"/>
          <w:szCs w:val="32"/>
          <w:highlight w:val="yellow"/>
          <w14:ligatures w14:val="none"/>
        </w:rPr>
        <w:t xml:space="preserve">(fill </w:t>
      </w:r>
      <w:r w:rsidR="00125D99" w:rsidRPr="001571EF">
        <w:rPr>
          <w:rFonts w:ascii="Segoe UI" w:eastAsia="Times New Roman" w:hAnsi="Segoe UI" w:cs="Segoe UI"/>
          <w:kern w:val="0"/>
          <w:sz w:val="32"/>
          <w:szCs w:val="32"/>
          <w:highlight w:val="yellow"/>
          <w14:ligatures w14:val="none"/>
        </w:rPr>
        <w:t>contents in</w:t>
      </w:r>
      <w:r w:rsidRPr="001571EF">
        <w:rPr>
          <w:rFonts w:ascii="Segoe UI" w:eastAsia="Times New Roman" w:hAnsi="Segoe UI" w:cs="Segoe UI"/>
          <w:kern w:val="0"/>
          <w:sz w:val="32"/>
          <w:szCs w:val="32"/>
          <w:highlight w:val="yellow"/>
          <w14:ligatures w14:val="none"/>
        </w:rPr>
        <w:t xml:space="preserve"> </w:t>
      </w:r>
      <w:r w:rsidR="00A97642" w:rsidRPr="001571EF">
        <w:rPr>
          <w:rFonts w:ascii="Segoe UI" w:eastAsia="Times New Roman" w:hAnsi="Segoe UI" w:cs="Segoe UI"/>
          <w:kern w:val="0"/>
          <w:sz w:val="32"/>
          <w:szCs w:val="32"/>
          <w:highlight w:val="yellow"/>
          <w14:ligatures w14:val="none"/>
        </w:rPr>
        <w:t xml:space="preserve">the </w:t>
      </w:r>
      <w:r w:rsidRPr="001571EF">
        <w:rPr>
          <w:rFonts w:ascii="Segoe UI" w:eastAsia="Times New Roman" w:hAnsi="Segoe UI" w:cs="Segoe UI"/>
          <w:kern w:val="0"/>
          <w:sz w:val="32"/>
          <w:szCs w:val="32"/>
          <w:highlight w:val="yellow"/>
          <w14:ligatures w14:val="none"/>
        </w:rPr>
        <w:t xml:space="preserve">4 cards </w:t>
      </w:r>
      <w:r w:rsidR="00125D99" w:rsidRPr="001571EF">
        <w:rPr>
          <w:rFonts w:ascii="Segoe UI" w:eastAsia="Times New Roman" w:hAnsi="Segoe UI" w:cs="Segoe UI"/>
          <w:kern w:val="0"/>
          <w:sz w:val="32"/>
          <w:szCs w:val="32"/>
          <w:highlight w:val="yellow"/>
          <w14:ligatures w14:val="none"/>
        </w:rPr>
        <w:t>of</w:t>
      </w:r>
      <w:r w:rsidRPr="001571EF">
        <w:rPr>
          <w:rFonts w:ascii="Segoe UI" w:eastAsia="Times New Roman" w:hAnsi="Segoe UI" w:cs="Segoe UI"/>
          <w:kern w:val="0"/>
          <w:sz w:val="32"/>
          <w:szCs w:val="32"/>
          <w:highlight w:val="yellow"/>
          <w14:ligatures w14:val="none"/>
        </w:rPr>
        <w:t xml:space="preserve"> present design</w:t>
      </w:r>
      <w:r w:rsidR="00125D99" w:rsidRPr="001571EF">
        <w:rPr>
          <w:rFonts w:ascii="Segoe UI" w:eastAsia="Times New Roman" w:hAnsi="Segoe UI" w:cs="Segoe UI"/>
          <w:kern w:val="0"/>
          <w:sz w:val="32"/>
          <w:szCs w:val="32"/>
          <w:highlight w:val="yellow"/>
          <w14:ligatures w14:val="none"/>
        </w:rPr>
        <w:t xml:space="preserve"> and give relevant icons to replace images</w:t>
      </w:r>
      <w:r w:rsidRPr="001571EF">
        <w:rPr>
          <w:rFonts w:ascii="Segoe UI" w:eastAsia="Times New Roman" w:hAnsi="Segoe UI" w:cs="Segoe UI"/>
          <w:kern w:val="0"/>
          <w:sz w:val="32"/>
          <w:szCs w:val="32"/>
          <w:highlight w:val="yellow"/>
          <w14:ligatures w14:val="none"/>
        </w:rPr>
        <w:t>)</w:t>
      </w:r>
    </w:p>
    <w:p w14:paraId="4CFDEF61" w14:textId="77777777" w:rsidR="008C077D" w:rsidRPr="008C077D" w:rsidRDefault="008C077D" w:rsidP="008C077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C077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Leadership Team</w:t>
      </w:r>
    </w:p>
    <w:p w14:paraId="44ECB364" w14:textId="0618918C" w:rsidR="008C077D" w:rsidRPr="008C077D" w:rsidRDefault="008C077D" w:rsidP="008C07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Seasoned leaders with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20+ years of experience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delivering </w:t>
      </w:r>
      <w:r w:rsidR="009156E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enterprise level 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solutions, service excellence, digital infrastructure, and strategic marketing initiatives.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Industry exposure spans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IT, Pharma, Healthcare, Oil &amp; Gas, and Infrastructure sectors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serving clients across the United States and international markets.</w:t>
      </w:r>
    </w:p>
    <w:p w14:paraId="47AAE14A" w14:textId="77777777" w:rsidR="008C077D" w:rsidRPr="008C077D" w:rsidRDefault="008C077D" w:rsidP="008C077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C077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Technology Team</w:t>
      </w:r>
    </w:p>
    <w:p w14:paraId="0191A52F" w14:textId="4E2B8EB3" w:rsidR="008C077D" w:rsidRPr="008C077D" w:rsidRDefault="008C077D" w:rsidP="008C07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team of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senior architects, network specialists,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developers</w:t>
      </w:r>
      <w:r w:rsidR="0000139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, data scientists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and integration engineers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15+ years of expertise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in:</w:t>
      </w:r>
    </w:p>
    <w:p w14:paraId="4B7AB29F" w14:textId="77777777" w:rsidR="008C077D" w:rsidRPr="008C077D" w:rsidRDefault="008C077D" w:rsidP="008C077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ERP &amp; CRM implementations</w:t>
      </w:r>
    </w:p>
    <w:p w14:paraId="3D236098" w14:textId="377D9C3D" w:rsidR="008C077D" w:rsidRPr="008C077D" w:rsidRDefault="008C077D" w:rsidP="008C077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Websites, Portals &amp; 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Custom product development</w:t>
      </w:r>
    </w:p>
    <w:p w14:paraId="7EE075E1" w14:textId="39C641D8" w:rsidR="008C077D" w:rsidRPr="008C077D" w:rsidRDefault="008C077D" w:rsidP="008C077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Scalable digital solutions powered by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AI and advanced technologies</w:t>
      </w:r>
    </w:p>
    <w:p w14:paraId="04172337" w14:textId="77777777" w:rsidR="008C077D" w:rsidRPr="008C077D" w:rsidRDefault="008C077D" w:rsidP="008C077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C077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Design Team</w:t>
      </w:r>
    </w:p>
    <w:p w14:paraId="06AEACCE" w14:textId="77777777" w:rsidR="008C077D" w:rsidRPr="008C077D" w:rsidRDefault="008C077D" w:rsidP="008C07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creative team with over 10 years of experience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led by a Creative Director, specializing in:</w:t>
      </w:r>
    </w:p>
    <w:p w14:paraId="76281AAC" w14:textId="77777777" w:rsidR="008C077D" w:rsidRPr="008C077D" w:rsidRDefault="008C077D" w:rsidP="008C077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Branding &amp; identity design</w:t>
      </w:r>
    </w:p>
    <w:p w14:paraId="7B942F64" w14:textId="5B24552B" w:rsidR="008C077D" w:rsidRPr="008C077D" w:rsidRDefault="008C077D" w:rsidP="008C077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UX/UI design</w:t>
      </w:r>
    </w:p>
    <w:p w14:paraId="5399E7A4" w14:textId="77777777" w:rsidR="008C077D" w:rsidRDefault="008C077D" w:rsidP="008C077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 storytelling &amp; creative production</w:t>
      </w:r>
    </w:p>
    <w:p w14:paraId="1C469491" w14:textId="52586933" w:rsidR="008C077D" w:rsidRPr="008C077D" w:rsidRDefault="008C077D" w:rsidP="008C077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Delivering designs that align seamlessly with your brand voice and audience expectations.</w:t>
      </w:r>
    </w:p>
    <w:p w14:paraId="42EA9F65" w14:textId="77777777" w:rsidR="008C077D" w:rsidRDefault="008C077D" w:rsidP="008C077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ABE47BB" w14:textId="24C8B593" w:rsidR="008C077D" w:rsidRPr="008C077D" w:rsidRDefault="008C077D" w:rsidP="008C077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8C077D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lastRenderedPageBreak/>
        <w:t>Performance Marketing Team</w:t>
      </w:r>
    </w:p>
    <w:p w14:paraId="50D2AE98" w14:textId="00913724" w:rsidR="008C077D" w:rsidRPr="008C077D" w:rsidRDefault="008C077D" w:rsidP="008C07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results-driven team with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10+ years of experience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led by Digital Marketing </w:t>
      </w:r>
      <w:r w:rsidR="009F2C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experts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focused on:</w:t>
      </w:r>
    </w:p>
    <w:p w14:paraId="3D80D902" w14:textId="77777777" w:rsidR="008C077D" w:rsidRPr="008C077D" w:rsidRDefault="008C077D" w:rsidP="008C077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Google Ads, Social Media Advertising, and PPC campaigns</w:t>
      </w:r>
    </w:p>
    <w:p w14:paraId="1311E8C3" w14:textId="77777777" w:rsidR="008C077D" w:rsidRPr="008C077D" w:rsidRDefault="008C077D" w:rsidP="008C077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SEO &amp; Google Business Profile optimization</w:t>
      </w:r>
    </w:p>
    <w:p w14:paraId="311B3BCF" w14:textId="77777777" w:rsidR="008C077D" w:rsidRPr="008C077D" w:rsidRDefault="008C077D" w:rsidP="008C077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Strategic brand building, targeted campaigns, and high-quality lead generation</w:t>
      </w:r>
    </w:p>
    <w:p w14:paraId="4126DD89" w14:textId="7CD2175A" w:rsidR="008C077D" w:rsidRPr="009F2C2A" w:rsidRDefault="008C077D" w:rsidP="009F2C2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Driving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organic growth and measurable ROI</w:t>
      </w:r>
    </w:p>
    <w:p w14:paraId="243D6C88" w14:textId="113F04B0" w:rsidR="008C077D" w:rsidRPr="008C077D" w:rsidRDefault="008C077D" w:rsidP="008C07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one-stop Healthcare IT solutions partner for independent practices—</w:t>
      </w: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delivering integrated services, locally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 global expertise.</w:t>
      </w:r>
    </w:p>
    <w:p w14:paraId="637953CD" w14:textId="77777777" w:rsidR="008C077D" w:rsidRPr="008C077D" w:rsidRDefault="008C077D" w:rsidP="008C077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8C077D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Why This Approach Works</w:t>
      </w:r>
    </w:p>
    <w:p w14:paraId="4090DABB" w14:textId="77777777" w:rsidR="008C077D" w:rsidRPr="008C077D" w:rsidRDefault="008C077D" w:rsidP="008C077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Emphasizes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expertise and proven experience over individual identity</w:t>
      </w:r>
    </w:p>
    <w:p w14:paraId="10240A0F" w14:textId="77777777" w:rsidR="008C077D" w:rsidRPr="008C077D" w:rsidRDefault="008C077D" w:rsidP="008C077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Clearly demonstrates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capabilities, scale, and measurable impact</w:t>
      </w:r>
    </w:p>
    <w:p w14:paraId="51A297EC" w14:textId="77777777" w:rsidR="008C077D" w:rsidRPr="008C077D" w:rsidRDefault="008C077D" w:rsidP="008C077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C07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Builds </w:t>
      </w:r>
      <w:r w:rsidRPr="008C07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trust through structured, outcome-focused communication</w:t>
      </w:r>
    </w:p>
    <w:p w14:paraId="21A8786A" w14:textId="77777777" w:rsidR="008C077D" w:rsidRDefault="008C077D"/>
    <w:sectPr w:rsidR="008C0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715F7C"/>
    <w:multiLevelType w:val="multilevel"/>
    <w:tmpl w:val="E0C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20063"/>
    <w:multiLevelType w:val="multilevel"/>
    <w:tmpl w:val="F5C4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61B0"/>
    <w:multiLevelType w:val="multilevel"/>
    <w:tmpl w:val="621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804A3"/>
    <w:multiLevelType w:val="multilevel"/>
    <w:tmpl w:val="0F0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179CB"/>
    <w:multiLevelType w:val="multilevel"/>
    <w:tmpl w:val="7016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93619">
    <w:abstractNumId w:val="2"/>
  </w:num>
  <w:num w:numId="2" w16cid:durableId="1229733511">
    <w:abstractNumId w:val="3"/>
  </w:num>
  <w:num w:numId="3" w16cid:durableId="358704313">
    <w:abstractNumId w:val="0"/>
  </w:num>
  <w:num w:numId="4" w16cid:durableId="1890259799">
    <w:abstractNumId w:val="4"/>
  </w:num>
  <w:num w:numId="5" w16cid:durableId="17824128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7D"/>
    <w:rsid w:val="00001396"/>
    <w:rsid w:val="0008464E"/>
    <w:rsid w:val="000931F1"/>
    <w:rsid w:val="00125D99"/>
    <w:rsid w:val="001571EF"/>
    <w:rsid w:val="002E4239"/>
    <w:rsid w:val="00420FD9"/>
    <w:rsid w:val="0045104F"/>
    <w:rsid w:val="008C077D"/>
    <w:rsid w:val="009156E1"/>
    <w:rsid w:val="009F2C2A"/>
    <w:rsid w:val="00A64B23"/>
    <w:rsid w:val="00A9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BF33"/>
  <w15:chartTrackingRefBased/>
  <w15:docId w15:val="{E2FAA5F0-223F-9F41-822F-E7BFB574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7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07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0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raj-kb1@outlook.com</dc:creator>
  <cp:keywords/>
  <dc:description/>
  <cp:lastModifiedBy>raj-kb1@outlook.com</cp:lastModifiedBy>
  <cp:revision>11</cp:revision>
  <dcterms:created xsi:type="dcterms:W3CDTF">2026-06-17T07:39:00Z</dcterms:created>
  <dcterms:modified xsi:type="dcterms:W3CDTF">2026-06-17T08:13:00Z</dcterms:modified>
</cp:coreProperties>
</file>