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499F3283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</w:t>
      </w:r>
      <w:r w:rsidR="00DA4DBD">
        <w:t>rs</w:t>
      </w:r>
      <w:r w:rsidR="006E417B">
        <w:t>:</w:t>
      </w:r>
      <w:r w:rsidR="00DA4DBD">
        <w:t xml:space="preserve"> Lotfi Hasni</w:t>
      </w:r>
    </w:p>
    <w:p w14:paraId="280CE4B1" w14:textId="5E6BC6E0" w:rsidR="006E417B" w:rsidRDefault="006E417B" w:rsidP="00634758">
      <w:r>
        <w:t xml:space="preserve">Name of the developer being reviewed: </w:t>
      </w:r>
      <w:r w:rsidR="00DA4DBD">
        <w:t>Ziad Chemali (Tic-tac-toe code)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768" w:type="dxa"/>
          </w:tcPr>
          <w:p w14:paraId="3190315F" w14:textId="0792CD78" w:rsidR="00975F48" w:rsidRPr="00975F48" w:rsidRDefault="00975F48" w:rsidP="00975F48">
            <w:pPr>
              <w:pStyle w:val="ListParagraph"/>
              <w:numPr>
                <w:ilvl w:val="0"/>
                <w:numId w:val="4"/>
              </w:numPr>
            </w:pPr>
            <w:r>
              <w:t xml:space="preserve">The word ‘opponent’ is misspelled multiple times in classes </w:t>
            </w:r>
            <w:proofErr w:type="spellStart"/>
            <w:r>
              <w:t>BlockingPlayer</w:t>
            </w:r>
            <w:proofErr w:type="spellEnd"/>
            <w:r>
              <w:t xml:space="preserve"> and </w:t>
            </w:r>
            <w:proofErr w:type="spellStart"/>
            <w:r>
              <w:t>SmartPlayer</w:t>
            </w:r>
            <w:proofErr w:type="spellEnd"/>
            <w:r>
              <w:t>.</w:t>
            </w:r>
          </w:p>
          <w:p w14:paraId="31B09537" w14:textId="77777777" w:rsidR="008E7162" w:rsidRDefault="008E7162" w:rsidP="00975F48">
            <w:pPr>
              <w:pStyle w:val="ListParagraph"/>
              <w:numPr>
                <w:ilvl w:val="0"/>
                <w:numId w:val="4"/>
              </w:numPr>
            </w:pPr>
            <w:r>
              <w:t xml:space="preserve">The word ‘starting’ is misspelled in comments for </w:t>
            </w:r>
            <w:proofErr w:type="spellStart"/>
            <w:proofErr w:type="gramStart"/>
            <w:r>
              <w:t>runTheGame</w:t>
            </w:r>
            <w:proofErr w:type="spellEnd"/>
            <w:r>
              <w:t>(</w:t>
            </w:r>
            <w:proofErr w:type="gramEnd"/>
            <w:r>
              <w:t>) method of Referee class.</w:t>
            </w:r>
          </w:p>
          <w:p w14:paraId="350D9726" w14:textId="00074361" w:rsidR="00975F48" w:rsidRPr="00975F48" w:rsidRDefault="00975F48" w:rsidP="00975F48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5FBF9747" w14:textId="5AC76F2D" w:rsidR="006E417B" w:rsidRDefault="004A7F89" w:rsidP="006300D5">
            <w:r>
              <w:t>I should double check my spelling mistakes</w:t>
            </w:r>
          </w:p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768" w:type="dxa"/>
          </w:tcPr>
          <w:p w14:paraId="5D6010BF" w14:textId="738856AA" w:rsidR="006E417B" w:rsidRDefault="008E7162" w:rsidP="008E7162">
            <w:pPr>
              <w:pStyle w:val="ListParagraph"/>
              <w:numPr>
                <w:ilvl w:val="0"/>
                <w:numId w:val="4"/>
              </w:numPr>
            </w:pPr>
            <w:r>
              <w:t xml:space="preserve">The name of the method </w:t>
            </w:r>
            <w:proofErr w:type="gramStart"/>
            <w:r>
              <w:t>helper(</w:t>
            </w:r>
            <w:proofErr w:type="gramEnd"/>
            <w:r>
              <w:t>)</w:t>
            </w:r>
            <w:r w:rsidR="00F24685" w:rsidRPr="008E7162">
              <w:t xml:space="preserve"> </w:t>
            </w:r>
            <w:r>
              <w:t>is</w:t>
            </w:r>
            <w:r w:rsidR="00F24685" w:rsidRPr="008E7162">
              <w:t xml:space="preserve"> not </w:t>
            </w:r>
            <w:r>
              <w:t>a clear indication of its purpose.</w:t>
            </w:r>
          </w:p>
          <w:p w14:paraId="60FA492B" w14:textId="354DAD89" w:rsidR="00824F35" w:rsidRPr="00975F48" w:rsidRDefault="008E7162" w:rsidP="006300D5">
            <w:pPr>
              <w:pStyle w:val="ListParagraph"/>
              <w:numPr>
                <w:ilvl w:val="0"/>
                <w:numId w:val="4"/>
              </w:numPr>
            </w:pPr>
            <w:r>
              <w:t>Inconsistent naming conventions used: camel case mixed with snake case</w:t>
            </w:r>
            <w:r w:rsidR="00975F48">
              <w:t>.</w:t>
            </w:r>
          </w:p>
        </w:tc>
        <w:tc>
          <w:tcPr>
            <w:tcW w:w="4675" w:type="dxa"/>
          </w:tcPr>
          <w:p w14:paraId="380471F2" w14:textId="48C7ED72" w:rsidR="006E417B" w:rsidRDefault="004A7F89" w:rsidP="006300D5">
            <w:r>
              <w:t>I should use descriptive method names and use same naming convention</w:t>
            </w:r>
          </w:p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768" w:type="dxa"/>
          </w:tcPr>
          <w:p w14:paraId="1C2FA97B" w14:textId="1A968122" w:rsidR="00DA34B6" w:rsidRDefault="00DA34B6" w:rsidP="00DA34B6">
            <w:pPr>
              <w:pStyle w:val="ListParagraph"/>
              <w:numPr>
                <w:ilvl w:val="0"/>
                <w:numId w:val="4"/>
              </w:numPr>
            </w:pPr>
            <w:r>
              <w:t xml:space="preserve">Single Responsibility Violation: </w:t>
            </w:r>
            <w:r w:rsidR="00DC21EB">
              <w:t xml:space="preserve">the </w:t>
            </w:r>
            <w:proofErr w:type="spellStart"/>
            <w:proofErr w:type="gramStart"/>
            <w:r w:rsidR="00DC21EB">
              <w:t>makeMove</w:t>
            </w:r>
            <w:proofErr w:type="spellEnd"/>
            <w:r w:rsidR="00DC21EB">
              <w:t>(</w:t>
            </w:r>
            <w:proofErr w:type="gramEnd"/>
            <w:r w:rsidR="00DC21EB">
              <w:t xml:space="preserve">) </w:t>
            </w:r>
            <w:r>
              <w:t xml:space="preserve">method </w:t>
            </w:r>
            <w:r w:rsidR="00DC21EB">
              <w:t xml:space="preserve">in the </w:t>
            </w:r>
            <w:proofErr w:type="spellStart"/>
            <w:r w:rsidR="00DC21EB">
              <w:t>HumanPlaye</w:t>
            </w:r>
            <w:r w:rsidR="006E0EC1">
              <w:t>r</w:t>
            </w:r>
            <w:proofErr w:type="spellEnd"/>
            <w:r w:rsidR="00DC21EB">
              <w:t xml:space="preserve"> class </w:t>
            </w:r>
            <w:r>
              <w:t>accept</w:t>
            </w:r>
            <w:r w:rsidR="00DC21EB">
              <w:t>s</w:t>
            </w:r>
            <w:r>
              <w:t xml:space="preserve"> user input,</w:t>
            </w:r>
            <w:r w:rsidR="00975F48">
              <w:t xml:space="preserve"> check</w:t>
            </w:r>
            <w:r w:rsidR="006E0EC1">
              <w:t>s</w:t>
            </w:r>
            <w:r w:rsidR="00975F48">
              <w:t xml:space="preserve"> for (potential) winner, </w:t>
            </w:r>
            <w:r w:rsidR="00DC21EB">
              <w:t xml:space="preserve"> </w:t>
            </w:r>
            <w:r>
              <w:t>and communicate</w:t>
            </w:r>
            <w:r w:rsidR="006E0EC1">
              <w:t>s</w:t>
            </w:r>
            <w:r>
              <w:t xml:space="preserve"> results. Could these responsibilities be </w:t>
            </w:r>
            <w:r w:rsidR="00F80EA5">
              <w:t>redistributed</w:t>
            </w:r>
            <w:r>
              <w:t xml:space="preserve">? </w:t>
            </w:r>
          </w:p>
          <w:p w14:paraId="0D7966AC" w14:textId="7689ECDD" w:rsidR="006E0EC1" w:rsidRDefault="00D61BA4" w:rsidP="006300D5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proofErr w:type="gramStart"/>
            <w:r>
              <w:t>testForBlocking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9A4EE4">
              <w:t xml:space="preserve">and </w:t>
            </w:r>
            <w:proofErr w:type="spellStart"/>
            <w:r w:rsidR="009A4EE4">
              <w:t>testFoWinning</w:t>
            </w:r>
            <w:proofErr w:type="spellEnd"/>
            <w:r w:rsidR="009A4EE4">
              <w:t xml:space="preserve">() </w:t>
            </w:r>
            <w:r>
              <w:t>method</w:t>
            </w:r>
            <w:r w:rsidR="009A4EE4">
              <w:t>s</w:t>
            </w:r>
            <w:r>
              <w:t xml:space="preserve"> repeat cod</w:t>
            </w:r>
            <w:r w:rsidR="009A4EE4">
              <w:t>e</w:t>
            </w:r>
            <w:r>
              <w:t>. Could this be</w:t>
            </w:r>
            <w:r w:rsidR="006E0EC1">
              <w:t xml:space="preserve"> reworked to avoid excess code? </w:t>
            </w:r>
          </w:p>
          <w:p w14:paraId="5B892C2D" w14:textId="07E2B33C" w:rsidR="009273CD" w:rsidRPr="006E0EC1" w:rsidRDefault="006E0EC1" w:rsidP="006300D5">
            <w:pPr>
              <w:pStyle w:val="ListParagraph"/>
              <w:numPr>
                <w:ilvl w:val="0"/>
                <w:numId w:val="4"/>
              </w:numPr>
            </w:pPr>
            <w:r w:rsidRPr="006E0EC1">
              <w:t xml:space="preserve">The </w:t>
            </w:r>
            <w:proofErr w:type="spellStart"/>
            <w:proofErr w:type="gramStart"/>
            <w:r w:rsidRPr="006E0EC1">
              <w:t>t</w:t>
            </w:r>
            <w:r w:rsidR="000B590E" w:rsidRPr="006E0EC1">
              <w:t>estforblocking</w:t>
            </w:r>
            <w:proofErr w:type="spellEnd"/>
            <w:r w:rsidR="000B590E" w:rsidRPr="006E0EC1">
              <w:t>(</w:t>
            </w:r>
            <w:proofErr w:type="gramEnd"/>
            <w:r w:rsidR="000B590E" w:rsidRPr="006E0EC1">
              <w:t xml:space="preserve">) </w:t>
            </w:r>
            <w:r w:rsidRPr="006E0EC1">
              <w:t xml:space="preserve">and </w:t>
            </w:r>
            <w:proofErr w:type="spellStart"/>
            <w:r w:rsidRPr="006E0EC1">
              <w:t>testFoWinning</w:t>
            </w:r>
            <w:proofErr w:type="spellEnd"/>
            <w:r w:rsidRPr="006E0EC1">
              <w:t xml:space="preserve">() </w:t>
            </w:r>
            <w:r w:rsidR="000B590E" w:rsidRPr="006E0EC1">
              <w:t>method</w:t>
            </w:r>
            <w:r w:rsidRPr="006E0EC1">
              <w:t>s</w:t>
            </w:r>
            <w:r w:rsidR="000B590E" w:rsidRPr="006E0EC1">
              <w:t xml:space="preserve"> print intermediate decisions to user through screen</w:t>
            </w:r>
            <w:r w:rsidRPr="006E0EC1">
              <w:t>. These</w:t>
            </w:r>
            <w:r w:rsidR="000B590E" w:rsidRPr="006E0EC1">
              <w:t xml:space="preserve"> may</w:t>
            </w:r>
            <w:r w:rsidRPr="006E0EC1">
              <w:t xml:space="preserve"> unnecessarily</w:t>
            </w:r>
            <w:r w:rsidR="000B590E" w:rsidRPr="006E0EC1">
              <w:t xml:space="preserve"> violate single responsibility principle</w:t>
            </w:r>
            <w:r w:rsidRPr="006E0EC1">
              <w:t>.</w:t>
            </w:r>
          </w:p>
          <w:p w14:paraId="23402C83" w14:textId="06D7381B" w:rsidR="000762F8" w:rsidRPr="000762F8" w:rsidRDefault="000762F8" w:rsidP="000762F8">
            <w:pPr>
              <w:pStyle w:val="ListParagraph"/>
              <w:numPr>
                <w:ilvl w:val="0"/>
                <w:numId w:val="2"/>
              </w:numPr>
            </w:pPr>
            <w:r w:rsidRPr="000762F8">
              <w:t xml:space="preserve">Multiple Scanner objects created in loop and are not closed after use in </w:t>
            </w:r>
            <w:proofErr w:type="spellStart"/>
            <w:proofErr w:type="gramStart"/>
            <w:r w:rsidRPr="000762F8">
              <w:t>makeMove</w:t>
            </w:r>
            <w:proofErr w:type="spellEnd"/>
            <w:r w:rsidRPr="000762F8">
              <w:t>(</w:t>
            </w:r>
            <w:proofErr w:type="gramEnd"/>
            <w:r w:rsidRPr="000762F8">
              <w:t>) method. Could pass in Scanner object as argument to adhere more closely to dependency inversion principle and reduce coupling.</w:t>
            </w:r>
          </w:p>
          <w:p w14:paraId="557E9D73" w14:textId="0A61B129" w:rsidR="00D61BA4" w:rsidRDefault="00D61BA4" w:rsidP="006300D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Open-close violation: row and column values are hard-coded into the program. </w:t>
            </w:r>
            <w:r w:rsidR="008C1D13">
              <w:t>Bo</w:t>
            </w:r>
            <w:r>
              <w:t>ards of different sizes</w:t>
            </w:r>
            <w:r w:rsidR="008C1D13">
              <w:t xml:space="preserve"> could exist</w:t>
            </w:r>
            <w:r>
              <w:t xml:space="preserve">. </w:t>
            </w:r>
            <w:r w:rsidR="008C1D13">
              <w:t>It w</w:t>
            </w:r>
            <w:r>
              <w:t>ould require the modification of existing classes and addition of code</w:t>
            </w:r>
            <w:r w:rsidR="000762F8">
              <w:t xml:space="preserve"> </w:t>
            </w:r>
            <w:r w:rsidR="008C1D13">
              <w:t xml:space="preserve">to accommodate </w:t>
            </w:r>
            <w:r w:rsidR="000762F8">
              <w:t>different board sizes.</w:t>
            </w:r>
          </w:p>
          <w:p w14:paraId="38891E32" w14:textId="7683E42B" w:rsidR="008A7BC5" w:rsidRDefault="00FF5E9E" w:rsidP="008A7BC5">
            <w:pPr>
              <w:pStyle w:val="ListParagraph"/>
              <w:numPr>
                <w:ilvl w:val="0"/>
                <w:numId w:val="2"/>
              </w:numPr>
            </w:pPr>
            <w:r>
              <w:t>Po</w:t>
            </w:r>
            <w:r w:rsidR="008C1D13">
              <w:t>ssible</w:t>
            </w:r>
            <w:r>
              <w:t xml:space="preserve"> open-close issue: the </w:t>
            </w:r>
            <w:r w:rsidR="006E0EC1">
              <w:t xml:space="preserve">player and </w:t>
            </w:r>
            <w:r w:rsidR="008A7BC5">
              <w:t>space character</w:t>
            </w:r>
            <w:r w:rsidR="006E0EC1">
              <w:t>s</w:t>
            </w:r>
            <w:r w:rsidR="008A7BC5">
              <w:t xml:space="preserve"> </w:t>
            </w:r>
            <w:r w:rsidR="006E0EC1">
              <w:t>ae</w:t>
            </w:r>
            <w:r>
              <w:t xml:space="preserve"> hard-coded into the program</w:t>
            </w:r>
            <w:r w:rsidR="008A7BC5">
              <w:t xml:space="preserve"> at multiple points. </w:t>
            </w:r>
            <w:r w:rsidR="001132AD">
              <w:t>Could replace with the constant</w:t>
            </w:r>
            <w:r w:rsidR="006E0EC1">
              <w:t>s</w:t>
            </w:r>
            <w:r w:rsidR="001132AD">
              <w:t xml:space="preserve"> </w:t>
            </w:r>
            <w:r w:rsidR="008C1D13">
              <w:t>defined in Constants interface to allow for potential future changes.</w:t>
            </w:r>
          </w:p>
          <w:p w14:paraId="55AA1182" w14:textId="254E13E9" w:rsidR="008A7BC5" w:rsidRPr="008A7BC5" w:rsidRDefault="008A7BC5" w:rsidP="008A7BC5">
            <w:pPr>
              <w:pStyle w:val="ListParagraph"/>
              <w:numPr>
                <w:ilvl w:val="0"/>
                <w:numId w:val="2"/>
              </w:numPr>
            </w:pPr>
            <w:r w:rsidRPr="008A7BC5">
              <w:t>Single responsibility</w:t>
            </w:r>
            <w:r>
              <w:t xml:space="preserve"> violation:</w:t>
            </w:r>
            <w:r w:rsidRPr="008A7BC5">
              <w:t xml:space="preserve"> </w:t>
            </w:r>
            <w:proofErr w:type="spellStart"/>
            <w:r>
              <w:t>HumanPlayer</w:t>
            </w:r>
            <w:proofErr w:type="spellEnd"/>
            <w:r w:rsidRPr="008A7BC5">
              <w:t xml:space="preserve"> </w:t>
            </w:r>
            <w:proofErr w:type="spellStart"/>
            <w:proofErr w:type="gramStart"/>
            <w:r w:rsidRPr="008A7BC5">
              <w:t>make</w:t>
            </w:r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  <w:r w:rsidRPr="008A7BC5">
              <w:t xml:space="preserve"> method takes user input and gives output</w:t>
            </w:r>
            <w:r>
              <w:t xml:space="preserve">, </w:t>
            </w:r>
            <w:r w:rsidRPr="008A7BC5">
              <w:t xml:space="preserve">as well as making </w:t>
            </w:r>
            <w:r>
              <w:t>player’s move. These responsibilities could be redistributed.</w:t>
            </w:r>
          </w:p>
          <w:p w14:paraId="0D6AC72D" w14:textId="3715F7BD" w:rsidR="008A7BC5" w:rsidRPr="0072457E" w:rsidRDefault="008A7BC5" w:rsidP="008C1D13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5467C61D" w14:textId="7B58BDAD" w:rsidR="006E417B" w:rsidRDefault="004A7F89" w:rsidP="006300D5">
            <w:r>
              <w:lastRenderedPageBreak/>
              <w:t>I will make sure to implement SOLID principles when writing future codes</w:t>
            </w:r>
          </w:p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768" w:type="dxa"/>
          </w:tcPr>
          <w:p w14:paraId="03C82E05" w14:textId="2806C3D0" w:rsidR="009273CD" w:rsidRDefault="009273CD" w:rsidP="009273CD">
            <w:pPr>
              <w:pStyle w:val="ListParagraph"/>
              <w:numPr>
                <w:ilvl w:val="0"/>
                <w:numId w:val="2"/>
              </w:numPr>
            </w:pPr>
            <w:r>
              <w:t>Dates for class creation missing from files</w:t>
            </w:r>
            <w:r w:rsidR="00FF5E9E">
              <w:t xml:space="preserve">; this information </w:t>
            </w:r>
            <w:r>
              <w:t xml:space="preserve">could </w:t>
            </w:r>
            <w:r w:rsidR="00FF5E9E">
              <w:t>potentially be important.</w:t>
            </w:r>
          </w:p>
          <w:p w14:paraId="1414F3D0" w14:textId="4D87CD2F" w:rsidR="009273CD" w:rsidRPr="000D288F" w:rsidRDefault="009273CD" w:rsidP="009273CD">
            <w:pPr>
              <w:pStyle w:val="ListParagraph"/>
              <w:numPr>
                <w:ilvl w:val="0"/>
                <w:numId w:val="2"/>
              </w:numPr>
            </w:pPr>
            <w:r>
              <w:t xml:space="preserve">Missing </w:t>
            </w:r>
            <w:proofErr w:type="spellStart"/>
            <w:r>
              <w:t>JavaDoc</w:t>
            </w:r>
            <w:proofErr w:type="spellEnd"/>
            <w:r>
              <w:t xml:space="preserve"> comments in </w:t>
            </w:r>
            <w:proofErr w:type="spellStart"/>
            <w:r>
              <w:t>BlockingPlayer</w:t>
            </w:r>
            <w:proofErr w:type="spellEnd"/>
            <w:r>
              <w:t xml:space="preserve">, </w:t>
            </w:r>
            <w:proofErr w:type="spellStart"/>
            <w:r>
              <w:t>SmartPlayer</w:t>
            </w:r>
            <w:proofErr w:type="spellEnd"/>
            <w:r>
              <w:t xml:space="preserve">, </w:t>
            </w:r>
            <w:proofErr w:type="spellStart"/>
            <w:r>
              <w:t>RandomPlayer</w:t>
            </w:r>
            <w:proofErr w:type="spellEnd"/>
            <w:r>
              <w:t xml:space="preserve">, and </w:t>
            </w:r>
            <w:proofErr w:type="spellStart"/>
            <w:r>
              <w:t>HumanPlayer</w:t>
            </w:r>
            <w:proofErr w:type="spellEnd"/>
            <w:r>
              <w:t xml:space="preserve"> classes.</w:t>
            </w:r>
          </w:p>
          <w:p w14:paraId="73661F66" w14:textId="70CF5C53" w:rsidR="009273CD" w:rsidRDefault="009273CD" w:rsidP="006300D5"/>
        </w:tc>
        <w:tc>
          <w:tcPr>
            <w:tcW w:w="4675" w:type="dxa"/>
          </w:tcPr>
          <w:p w14:paraId="2FCF8E5B" w14:textId="65E89B2B" w:rsidR="006E417B" w:rsidRDefault="004A7F89" w:rsidP="006300D5">
            <w:r>
              <w:t>Add more documentation for future codes</w:t>
            </w:r>
          </w:p>
        </w:tc>
      </w:tr>
      <w:tr w:rsidR="00DA4DBD" w14:paraId="2532F653" w14:textId="77777777" w:rsidTr="009A2F55">
        <w:trPr>
          <w:trHeight w:val="980"/>
        </w:trPr>
        <w:tc>
          <w:tcPr>
            <w:tcW w:w="1592" w:type="dxa"/>
          </w:tcPr>
          <w:p w14:paraId="401C514F" w14:textId="021935D6" w:rsidR="00DA4DBD" w:rsidRDefault="00DA4DBD" w:rsidP="006300D5">
            <w:r>
              <w:t>Issues with organization and formatting</w:t>
            </w:r>
          </w:p>
        </w:tc>
        <w:tc>
          <w:tcPr>
            <w:tcW w:w="7768" w:type="dxa"/>
          </w:tcPr>
          <w:p w14:paraId="5C687F75" w14:textId="77777777" w:rsidR="000D288F" w:rsidRPr="000D288F" w:rsidRDefault="00DA4DBD" w:rsidP="000D288F">
            <w:pPr>
              <w:pStyle w:val="ListParagraph"/>
              <w:numPr>
                <w:ilvl w:val="0"/>
                <w:numId w:val="2"/>
              </w:numPr>
            </w:pPr>
            <w:r w:rsidRPr="000D288F">
              <w:t>Inconsistent indentation</w:t>
            </w:r>
            <w:r w:rsidR="000D288F" w:rsidRPr="000D288F">
              <w:t xml:space="preserve"> present in</w:t>
            </w:r>
            <w:r w:rsidRPr="000D288F">
              <w:t xml:space="preserve"> </w:t>
            </w:r>
            <w:proofErr w:type="spellStart"/>
            <w:r w:rsidRPr="000D288F">
              <w:t>BlockingPlayer</w:t>
            </w:r>
            <w:proofErr w:type="spellEnd"/>
            <w:r w:rsidR="000D288F" w:rsidRPr="000D288F">
              <w:t xml:space="preserve"> class. </w:t>
            </w:r>
          </w:p>
          <w:p w14:paraId="3A209D21" w14:textId="14503C52" w:rsidR="00DA4DBD" w:rsidRDefault="000D288F" w:rsidP="000D288F">
            <w:pPr>
              <w:pStyle w:val="ListParagraph"/>
              <w:numPr>
                <w:ilvl w:val="0"/>
                <w:numId w:val="2"/>
              </w:numPr>
            </w:pPr>
            <w:r w:rsidRPr="000D288F">
              <w:t>Large, unnecessary spaces between code lines in multiple classes.</w:t>
            </w:r>
          </w:p>
          <w:p w14:paraId="6F8E9795" w14:textId="29DA04AF" w:rsidR="009B11BE" w:rsidRPr="00FF5E9E" w:rsidRDefault="000D288F" w:rsidP="006300D5">
            <w:pPr>
              <w:pStyle w:val="ListParagraph"/>
              <w:numPr>
                <w:ilvl w:val="0"/>
                <w:numId w:val="2"/>
              </w:numPr>
            </w:pPr>
            <w:r>
              <w:t xml:space="preserve">Auto-generated method stub comments have not been removed in </w:t>
            </w:r>
            <w:proofErr w:type="gramStart"/>
            <w:r>
              <w:t>a number of</w:t>
            </w:r>
            <w:proofErr w:type="gramEnd"/>
            <w:r>
              <w:t xml:space="preserve"> classes.</w:t>
            </w:r>
          </w:p>
          <w:p w14:paraId="19682196" w14:textId="03A22380" w:rsidR="009B11BE" w:rsidRDefault="009B11BE" w:rsidP="006300D5"/>
        </w:tc>
        <w:tc>
          <w:tcPr>
            <w:tcW w:w="4675" w:type="dxa"/>
          </w:tcPr>
          <w:p w14:paraId="4ADD41D2" w14:textId="257955A7" w:rsidR="00DA4DBD" w:rsidRDefault="004A7F89" w:rsidP="006300D5">
            <w:r>
              <w:t>Make sure to organize code after compiling</w:t>
            </w:r>
          </w:p>
        </w:tc>
      </w:tr>
      <w:tr w:rsidR="00BA43F3" w14:paraId="3DF8E4B3" w14:textId="77777777" w:rsidTr="009A2F55">
        <w:trPr>
          <w:trHeight w:val="980"/>
        </w:trPr>
        <w:tc>
          <w:tcPr>
            <w:tcW w:w="1592" w:type="dxa"/>
          </w:tcPr>
          <w:p w14:paraId="79DEE55C" w14:textId="709644A9" w:rsidR="00BA43F3" w:rsidRDefault="00BA43F3" w:rsidP="006300D5">
            <w:r>
              <w:t xml:space="preserve">Effective </w:t>
            </w:r>
            <w:r w:rsidR="00765964">
              <w:t>d</w:t>
            </w:r>
            <w:r>
              <w:t xml:space="preserve">esign </w:t>
            </w:r>
            <w:r w:rsidR="00765964">
              <w:t>d</w:t>
            </w:r>
            <w:r>
              <w:t>ecisions</w:t>
            </w:r>
          </w:p>
        </w:tc>
        <w:tc>
          <w:tcPr>
            <w:tcW w:w="7768" w:type="dxa"/>
          </w:tcPr>
          <w:p w14:paraId="1E1D0D13" w14:textId="2385B440" w:rsidR="00BA43F3" w:rsidRDefault="00BA43F3" w:rsidP="000D288F">
            <w:pPr>
              <w:pStyle w:val="ListParagraph"/>
              <w:numPr>
                <w:ilvl w:val="0"/>
                <w:numId w:val="2"/>
              </w:numPr>
            </w:pPr>
            <w:r>
              <w:t xml:space="preserve">Efficient and brief </w:t>
            </w:r>
            <w:proofErr w:type="spellStart"/>
            <w:r>
              <w:t>RandomPlayer</w:t>
            </w:r>
            <w:proofErr w:type="spellEnd"/>
            <w:r>
              <w:t xml:space="preserve"> class.</w:t>
            </w:r>
          </w:p>
          <w:p w14:paraId="11690576" w14:textId="77777777" w:rsidR="00BA43F3" w:rsidRDefault="00BA43F3" w:rsidP="000D288F">
            <w:pPr>
              <w:pStyle w:val="ListParagraph"/>
              <w:numPr>
                <w:ilvl w:val="0"/>
                <w:numId w:val="2"/>
              </w:numPr>
            </w:pPr>
            <w:r>
              <w:t xml:space="preserve">Clever recursive strategy to deal with error in </w:t>
            </w:r>
            <w:proofErr w:type="spellStart"/>
            <w:proofErr w:type="gramStart"/>
            <w:r>
              <w:t>makeMove</w:t>
            </w:r>
            <w:proofErr w:type="spellEnd"/>
            <w:r>
              <w:t>(</w:t>
            </w:r>
            <w:proofErr w:type="gramEnd"/>
            <w:r>
              <w:t>) methods.</w:t>
            </w:r>
          </w:p>
          <w:p w14:paraId="66F26B23" w14:textId="7BA452DB" w:rsidR="00BA43F3" w:rsidRDefault="00BA43F3" w:rsidP="000D288F">
            <w:pPr>
              <w:pStyle w:val="ListParagraph"/>
              <w:numPr>
                <w:ilvl w:val="0"/>
                <w:numId w:val="2"/>
              </w:numPr>
            </w:pPr>
            <w:r>
              <w:t xml:space="preserve">Good use of </w:t>
            </w:r>
            <w:proofErr w:type="gramStart"/>
            <w:r>
              <w:t>inheritance</w:t>
            </w:r>
            <w:r w:rsidR="00DF7EF4">
              <w:t xml:space="preserve"> </w:t>
            </w:r>
            <w:r w:rsidR="009273CD">
              <w:t xml:space="preserve"> </w:t>
            </w:r>
            <w:r>
              <w:t>to</w:t>
            </w:r>
            <w:proofErr w:type="gramEnd"/>
            <w:r>
              <w:t xml:space="preserve"> increase code reuse throughout program.</w:t>
            </w:r>
          </w:p>
          <w:p w14:paraId="6F538C34" w14:textId="52A545AA" w:rsidR="00BA43F3" w:rsidRDefault="00BA43F3" w:rsidP="00BA43F3">
            <w:pPr>
              <w:pStyle w:val="ListParagraph"/>
              <w:numPr>
                <w:ilvl w:val="0"/>
                <w:numId w:val="2"/>
              </w:numPr>
            </w:pPr>
            <w:r>
              <w:t xml:space="preserve">Helpful algorithmic comments included in </w:t>
            </w:r>
            <w:proofErr w:type="spellStart"/>
            <w:r>
              <w:t>SmartPlayer</w:t>
            </w:r>
            <w:proofErr w:type="spellEnd"/>
            <w:r>
              <w:t xml:space="preserve"> and </w:t>
            </w:r>
            <w:proofErr w:type="spellStart"/>
            <w:r>
              <w:t>BlockingPlayer</w:t>
            </w:r>
            <w:proofErr w:type="spellEnd"/>
            <w:r>
              <w:t xml:space="preserve"> classes.</w:t>
            </w:r>
          </w:p>
          <w:p w14:paraId="77120569" w14:textId="6FE2EAB8" w:rsidR="00BA43F3" w:rsidRPr="009273CD" w:rsidRDefault="00BA43F3" w:rsidP="009273CD"/>
        </w:tc>
        <w:tc>
          <w:tcPr>
            <w:tcW w:w="4675" w:type="dxa"/>
          </w:tcPr>
          <w:p w14:paraId="09668B41" w14:textId="77777777" w:rsidR="00BA43F3" w:rsidRDefault="00BA43F3" w:rsidP="006300D5"/>
        </w:tc>
      </w:tr>
      <w:tr w:rsidR="00AB268F" w14:paraId="5F629059" w14:textId="77777777" w:rsidTr="009A2F55">
        <w:trPr>
          <w:trHeight w:val="980"/>
        </w:trPr>
        <w:tc>
          <w:tcPr>
            <w:tcW w:w="1592" w:type="dxa"/>
          </w:tcPr>
          <w:p w14:paraId="54E84497" w14:textId="30D28C25" w:rsidR="00AB268F" w:rsidRPr="00AB268F" w:rsidRDefault="00AB268F" w:rsidP="006300D5">
            <w:r>
              <w:t xml:space="preserve">Overly </w:t>
            </w:r>
            <w:r w:rsidR="00765964">
              <w:t>c</w:t>
            </w:r>
            <w:r>
              <w:t xml:space="preserve">omplicated </w:t>
            </w:r>
            <w:r w:rsidR="00765964">
              <w:t>c</w:t>
            </w:r>
            <w:r>
              <w:t>ode</w:t>
            </w:r>
          </w:p>
        </w:tc>
        <w:tc>
          <w:tcPr>
            <w:tcW w:w="7768" w:type="dxa"/>
          </w:tcPr>
          <w:p w14:paraId="60884C69" w14:textId="757509DC" w:rsidR="00AB268F" w:rsidRPr="008E7162" w:rsidRDefault="00AB268F" w:rsidP="00AB268F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proofErr w:type="spellStart"/>
            <w:proofErr w:type="gramStart"/>
            <w:r>
              <w:t>testForBlocking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testForWinning</w:t>
            </w:r>
            <w:proofErr w:type="spellEnd"/>
            <w:r>
              <w:t>() methods</w:t>
            </w:r>
            <w:r w:rsidR="005046B1">
              <w:t xml:space="preserve"> are</w:t>
            </w:r>
            <w:r>
              <w:t xml:space="preserve"> too large and convoluted</w:t>
            </w:r>
            <w:r w:rsidR="00E3082A">
              <w:t>, sometimes</w:t>
            </w:r>
            <w:r w:rsidR="005046B1">
              <w:t xml:space="preserve"> involving</w:t>
            </w:r>
            <w:r w:rsidR="00E3082A">
              <w:t xml:space="preserve"> nested loops</w:t>
            </w:r>
            <w:r>
              <w:t>. Could be separated into multiple methods and simplified.</w:t>
            </w:r>
          </w:p>
          <w:p w14:paraId="6D9C2C25" w14:textId="77777777" w:rsidR="00AB268F" w:rsidRDefault="00AB268F" w:rsidP="00AB268F"/>
        </w:tc>
        <w:tc>
          <w:tcPr>
            <w:tcW w:w="4675" w:type="dxa"/>
          </w:tcPr>
          <w:p w14:paraId="1B5678BC" w14:textId="03A3D9D7" w:rsidR="00AB268F" w:rsidRDefault="004A7F89" w:rsidP="006300D5">
            <w:r>
              <w:t>Having multiple methods could help in debugging my code</w:t>
            </w:r>
          </w:p>
        </w:tc>
      </w:tr>
      <w:tr w:rsidR="00FF5E9E" w14:paraId="60288B3B" w14:textId="77777777" w:rsidTr="009A2F55">
        <w:trPr>
          <w:trHeight w:val="980"/>
        </w:trPr>
        <w:tc>
          <w:tcPr>
            <w:tcW w:w="1592" w:type="dxa"/>
          </w:tcPr>
          <w:p w14:paraId="3BC865E3" w14:textId="19D1D8A5" w:rsidR="00FF5E9E" w:rsidRDefault="00FF5E9E" w:rsidP="006300D5">
            <w:r>
              <w:t>Error-checking issues</w:t>
            </w:r>
          </w:p>
        </w:tc>
        <w:tc>
          <w:tcPr>
            <w:tcW w:w="7768" w:type="dxa"/>
          </w:tcPr>
          <w:p w14:paraId="11F98185" w14:textId="503AB261" w:rsidR="00FF5E9E" w:rsidRPr="00FF5E9E" w:rsidRDefault="00FF5E9E" w:rsidP="00FF5E9E">
            <w:pPr>
              <w:pStyle w:val="ListParagraph"/>
              <w:numPr>
                <w:ilvl w:val="0"/>
                <w:numId w:val="4"/>
              </w:numPr>
            </w:pPr>
            <w:r>
              <w:t>No error checking (try-catch)</w:t>
            </w:r>
            <w:r w:rsidRPr="00FF5E9E">
              <w:t xml:space="preserve"> </w:t>
            </w:r>
            <w:r>
              <w:t xml:space="preserve">present </w:t>
            </w:r>
            <w:r w:rsidRPr="00FF5E9E">
              <w:t xml:space="preserve">for users entering non-integers when </w:t>
            </w:r>
            <w:r w:rsidR="003C23D3">
              <w:t>choosing spot to place make on boad.</w:t>
            </w:r>
          </w:p>
        </w:tc>
        <w:tc>
          <w:tcPr>
            <w:tcW w:w="4675" w:type="dxa"/>
          </w:tcPr>
          <w:p w14:paraId="2BEA8CCE" w14:textId="757FDC21" w:rsidR="00FF5E9E" w:rsidRDefault="004A7F89" w:rsidP="006300D5">
            <w:r>
              <w:t>I should definitely add try-catch, to catch any user’s input mistake</w:t>
            </w:r>
          </w:p>
        </w:tc>
      </w:tr>
    </w:tbl>
    <w:p w14:paraId="1BB873B2" w14:textId="77777777" w:rsidR="006E0EC1" w:rsidRPr="00634758" w:rsidRDefault="006E0EC1" w:rsidP="00634758"/>
    <w:sectPr w:rsidR="006E0EC1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BC5B6" w14:textId="77777777" w:rsidR="00F631A7" w:rsidRDefault="00F631A7" w:rsidP="006E0EC1">
      <w:pPr>
        <w:spacing w:after="0" w:line="240" w:lineRule="auto"/>
      </w:pPr>
      <w:r>
        <w:separator/>
      </w:r>
    </w:p>
  </w:endnote>
  <w:endnote w:type="continuationSeparator" w:id="0">
    <w:p w14:paraId="3E831D76" w14:textId="77777777" w:rsidR="00F631A7" w:rsidRDefault="00F631A7" w:rsidP="006E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FBF1B" w14:textId="77777777" w:rsidR="00F631A7" w:rsidRDefault="00F631A7" w:rsidP="006E0EC1">
      <w:pPr>
        <w:spacing w:after="0" w:line="240" w:lineRule="auto"/>
      </w:pPr>
      <w:r>
        <w:separator/>
      </w:r>
    </w:p>
  </w:footnote>
  <w:footnote w:type="continuationSeparator" w:id="0">
    <w:p w14:paraId="20FE59A6" w14:textId="77777777" w:rsidR="00F631A7" w:rsidRDefault="00F631A7" w:rsidP="006E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3962"/>
    <w:multiLevelType w:val="hybridMultilevel"/>
    <w:tmpl w:val="4FDAF1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1113"/>
    <w:multiLevelType w:val="hybridMultilevel"/>
    <w:tmpl w:val="52C824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D153CD"/>
    <w:multiLevelType w:val="hybridMultilevel"/>
    <w:tmpl w:val="3C0879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QUA1tYTbSwAAAA="/>
  </w:docVars>
  <w:rsids>
    <w:rsidRoot w:val="002029AC"/>
    <w:rsid w:val="000505BC"/>
    <w:rsid w:val="00071888"/>
    <w:rsid w:val="000762F8"/>
    <w:rsid w:val="00096914"/>
    <w:rsid w:val="00097005"/>
    <w:rsid w:val="000B590E"/>
    <w:rsid w:val="000D288F"/>
    <w:rsid w:val="000E4049"/>
    <w:rsid w:val="0010630D"/>
    <w:rsid w:val="001132AD"/>
    <w:rsid w:val="00186BAD"/>
    <w:rsid w:val="002029AC"/>
    <w:rsid w:val="00263AF0"/>
    <w:rsid w:val="0027468B"/>
    <w:rsid w:val="0027502C"/>
    <w:rsid w:val="002C0BBE"/>
    <w:rsid w:val="002D75A1"/>
    <w:rsid w:val="002E46BE"/>
    <w:rsid w:val="003A040C"/>
    <w:rsid w:val="003B43AA"/>
    <w:rsid w:val="003C23D3"/>
    <w:rsid w:val="00411DAF"/>
    <w:rsid w:val="004A07E3"/>
    <w:rsid w:val="004A7F89"/>
    <w:rsid w:val="004B4DBC"/>
    <w:rsid w:val="004B534B"/>
    <w:rsid w:val="004D7F66"/>
    <w:rsid w:val="004E4668"/>
    <w:rsid w:val="004F2397"/>
    <w:rsid w:val="004F3C3A"/>
    <w:rsid w:val="004F74C2"/>
    <w:rsid w:val="005046B1"/>
    <w:rsid w:val="0056278C"/>
    <w:rsid w:val="00584660"/>
    <w:rsid w:val="005B6FEE"/>
    <w:rsid w:val="0060022D"/>
    <w:rsid w:val="00615115"/>
    <w:rsid w:val="0062240A"/>
    <w:rsid w:val="006332EE"/>
    <w:rsid w:val="00634758"/>
    <w:rsid w:val="00634794"/>
    <w:rsid w:val="006424AD"/>
    <w:rsid w:val="00675FF4"/>
    <w:rsid w:val="00685E29"/>
    <w:rsid w:val="00695A0D"/>
    <w:rsid w:val="006A6C7D"/>
    <w:rsid w:val="006E0EC1"/>
    <w:rsid w:val="006E417B"/>
    <w:rsid w:val="0072457E"/>
    <w:rsid w:val="00765964"/>
    <w:rsid w:val="00775847"/>
    <w:rsid w:val="00782C84"/>
    <w:rsid w:val="007A21BB"/>
    <w:rsid w:val="007B7262"/>
    <w:rsid w:val="007B7ED4"/>
    <w:rsid w:val="00824F35"/>
    <w:rsid w:val="00841C8D"/>
    <w:rsid w:val="00866A99"/>
    <w:rsid w:val="00887405"/>
    <w:rsid w:val="00892A29"/>
    <w:rsid w:val="008A7BC5"/>
    <w:rsid w:val="008B3619"/>
    <w:rsid w:val="008C1D13"/>
    <w:rsid w:val="008E6B82"/>
    <w:rsid w:val="008E7162"/>
    <w:rsid w:val="009273CD"/>
    <w:rsid w:val="00970E4B"/>
    <w:rsid w:val="00975F48"/>
    <w:rsid w:val="009908C7"/>
    <w:rsid w:val="009A2F55"/>
    <w:rsid w:val="009A4EE4"/>
    <w:rsid w:val="009A6F52"/>
    <w:rsid w:val="009B11BE"/>
    <w:rsid w:val="009B66BB"/>
    <w:rsid w:val="009D2786"/>
    <w:rsid w:val="009E7E7D"/>
    <w:rsid w:val="00A363E7"/>
    <w:rsid w:val="00AB268F"/>
    <w:rsid w:val="00AF1147"/>
    <w:rsid w:val="00B36E11"/>
    <w:rsid w:val="00BA43F3"/>
    <w:rsid w:val="00BB67DF"/>
    <w:rsid w:val="00BE6C55"/>
    <w:rsid w:val="00D505B1"/>
    <w:rsid w:val="00D61BA4"/>
    <w:rsid w:val="00D8190D"/>
    <w:rsid w:val="00D869E8"/>
    <w:rsid w:val="00DA2D9A"/>
    <w:rsid w:val="00DA34B6"/>
    <w:rsid w:val="00DA4DBD"/>
    <w:rsid w:val="00DC21EB"/>
    <w:rsid w:val="00DC5590"/>
    <w:rsid w:val="00DC5F0A"/>
    <w:rsid w:val="00DF7EF4"/>
    <w:rsid w:val="00E00E89"/>
    <w:rsid w:val="00E15BF1"/>
    <w:rsid w:val="00E3082A"/>
    <w:rsid w:val="00E76080"/>
    <w:rsid w:val="00F24685"/>
    <w:rsid w:val="00F463FF"/>
    <w:rsid w:val="00F631A7"/>
    <w:rsid w:val="00F75931"/>
    <w:rsid w:val="00F80EA5"/>
    <w:rsid w:val="00FB0292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C1"/>
  </w:style>
  <w:style w:type="paragraph" w:styleId="Footer">
    <w:name w:val="footer"/>
    <w:basedOn w:val="Normal"/>
    <w:link w:val="FooterChar"/>
    <w:uiPriority w:val="99"/>
    <w:unhideWhenUsed/>
    <w:rsid w:val="006E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ziad chemali</cp:lastModifiedBy>
  <cp:revision>2</cp:revision>
  <dcterms:created xsi:type="dcterms:W3CDTF">2020-11-09T07:51:00Z</dcterms:created>
  <dcterms:modified xsi:type="dcterms:W3CDTF">2020-11-09T07:51:00Z</dcterms:modified>
</cp:coreProperties>
</file>