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FBCE5" w14:textId="3742769E" w:rsidR="0041025A" w:rsidRDefault="00511A71">
      <w:r>
        <w:t>The strategy for solving the Nonogram can be split into three steps:</w:t>
      </w:r>
    </w:p>
    <w:p w14:paraId="4B75C352" w14:textId="3FA31990" w:rsidR="00511A71" w:rsidRPr="000147BE" w:rsidRDefault="00511A71" w:rsidP="000147BE">
      <w:pPr>
        <w:pStyle w:val="Heading3"/>
      </w:pPr>
      <w:r w:rsidRPr="000147BE">
        <w:t xml:space="preserve">Step 1: </w:t>
      </w:r>
    </w:p>
    <w:p w14:paraId="6F187EE1" w14:textId="2826D846" w:rsidR="00511A71" w:rsidRDefault="00511A71" w:rsidP="00511A71">
      <w:pPr>
        <w:pStyle w:val="ListParagraph"/>
      </w:pPr>
      <w:r>
        <w:t xml:space="preserve">At the beginning of the Nonogram solving, we need to find out every possible </w:t>
      </w:r>
      <w:r w:rsidR="00277F66">
        <w:t>option</w:t>
      </w:r>
      <w:r>
        <w:t xml:space="preserve"> to fill out the rows and columns with black squares.</w:t>
      </w:r>
    </w:p>
    <w:p w14:paraId="5A48E978" w14:textId="28C0678E" w:rsidR="00277F66" w:rsidRDefault="00277F66" w:rsidP="000147BE">
      <w:pPr>
        <w:pStyle w:val="Heading3"/>
      </w:pPr>
      <w:r>
        <w:t>Step 2:</w:t>
      </w:r>
    </w:p>
    <w:p w14:paraId="698C7B9A" w14:textId="695AB4EE" w:rsidR="006C2642" w:rsidRDefault="00277F66" w:rsidP="00511A71">
      <w:pPr>
        <w:pStyle w:val="ListParagraph"/>
      </w:pPr>
      <w:r>
        <w:t>Explicitly fill out the cell</w:t>
      </w:r>
      <w:r w:rsidR="00B80DA4">
        <w:t>s</w:t>
      </w:r>
      <w:r w:rsidR="00077F61">
        <w:t xml:space="preserve"> that</w:t>
      </w:r>
      <w:r w:rsidR="00562E7D">
        <w:t xml:space="preserve"> </w:t>
      </w:r>
      <w:r>
        <w:t>only have one possible option</w:t>
      </w:r>
      <w:r w:rsidR="006C2642"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9"/>
        <w:gridCol w:w="1605"/>
        <w:gridCol w:w="1604"/>
        <w:gridCol w:w="1604"/>
        <w:gridCol w:w="1548"/>
      </w:tblGrid>
      <w:tr w:rsidR="007D4B5F" w14:paraId="129FE2F9" w14:textId="77777777" w:rsidTr="007D4B5F">
        <w:tc>
          <w:tcPr>
            <w:tcW w:w="1726" w:type="dxa"/>
          </w:tcPr>
          <w:p w14:paraId="02F21693" w14:textId="77777777" w:rsidR="007D4B5F" w:rsidRDefault="007D4B5F" w:rsidP="007D4B5F">
            <w:pPr>
              <w:pStyle w:val="ListParagraph"/>
              <w:ind w:left="0"/>
              <w:jc w:val="center"/>
            </w:pPr>
          </w:p>
        </w:tc>
        <w:tc>
          <w:tcPr>
            <w:tcW w:w="1726" w:type="dxa"/>
          </w:tcPr>
          <w:p w14:paraId="1C58C518" w14:textId="1AD3214F" w:rsidR="007D4B5F" w:rsidRPr="007D4B5F" w:rsidRDefault="007D4B5F" w:rsidP="007D4B5F">
            <w:pPr>
              <w:pStyle w:val="ListParagraph"/>
              <w:ind w:left="0"/>
              <w:jc w:val="center"/>
              <w:rPr>
                <w:rFonts w:hint="eastAsia"/>
                <w:sz w:val="48"/>
                <w:szCs w:val="48"/>
              </w:rPr>
            </w:pPr>
            <w:r w:rsidRPr="007D4B5F">
              <w:rPr>
                <w:rFonts w:hint="eastAsia"/>
                <w:sz w:val="48"/>
                <w:szCs w:val="48"/>
              </w:rPr>
              <w:t>√</w:t>
            </w:r>
          </w:p>
        </w:tc>
        <w:tc>
          <w:tcPr>
            <w:tcW w:w="1726" w:type="dxa"/>
          </w:tcPr>
          <w:p w14:paraId="148DEC56" w14:textId="0EEC446B" w:rsidR="007D4B5F" w:rsidRDefault="007D4B5F" w:rsidP="007D4B5F">
            <w:pPr>
              <w:pStyle w:val="ListParagraph"/>
              <w:ind w:left="0"/>
              <w:jc w:val="center"/>
            </w:pPr>
            <w:r w:rsidRPr="007D4B5F">
              <w:rPr>
                <w:rFonts w:hint="eastAsia"/>
                <w:sz w:val="48"/>
                <w:szCs w:val="48"/>
              </w:rPr>
              <w:t>√</w:t>
            </w:r>
          </w:p>
        </w:tc>
        <w:tc>
          <w:tcPr>
            <w:tcW w:w="1726" w:type="dxa"/>
          </w:tcPr>
          <w:p w14:paraId="23B055B8" w14:textId="19098807" w:rsidR="007D4B5F" w:rsidRDefault="007D4B5F" w:rsidP="007D4B5F">
            <w:pPr>
              <w:pStyle w:val="ListParagraph"/>
              <w:ind w:left="0"/>
              <w:jc w:val="center"/>
            </w:pPr>
            <w:r w:rsidRPr="007D4B5F">
              <w:rPr>
                <w:rFonts w:hint="eastAsia"/>
                <w:sz w:val="48"/>
                <w:szCs w:val="48"/>
              </w:rPr>
              <w:t>√</w:t>
            </w:r>
          </w:p>
        </w:tc>
        <w:tc>
          <w:tcPr>
            <w:tcW w:w="1726" w:type="dxa"/>
          </w:tcPr>
          <w:p w14:paraId="3ED52958" w14:textId="77777777" w:rsidR="007D4B5F" w:rsidRDefault="007D4B5F" w:rsidP="007D4B5F">
            <w:pPr>
              <w:pStyle w:val="ListParagraph"/>
              <w:ind w:left="0"/>
              <w:jc w:val="center"/>
            </w:pPr>
          </w:p>
        </w:tc>
      </w:tr>
    </w:tbl>
    <w:p w14:paraId="57DBF1D1" w14:textId="77777777" w:rsidR="007D4B5F" w:rsidRDefault="007D4B5F" w:rsidP="00511A71">
      <w:pPr>
        <w:pStyle w:val="ListParagraph"/>
      </w:pPr>
    </w:p>
    <w:p w14:paraId="329565B0" w14:textId="0058333D" w:rsidR="007D4B5F" w:rsidRPr="007D4B5F" w:rsidRDefault="007D4B5F" w:rsidP="007D4B5F">
      <w:pPr>
        <w:pStyle w:val="ListParagraph"/>
        <w:jc w:val="center"/>
        <w:rPr>
          <w:sz w:val="40"/>
          <w:szCs w:val="40"/>
        </w:rPr>
      </w:pPr>
      <w:r w:rsidRPr="007D4B5F">
        <w:rPr>
          <w:sz w:val="40"/>
          <w:szCs w:val="40"/>
        </w:rPr>
        <w:t>Label: [4]</w:t>
      </w:r>
    </w:p>
    <w:p w14:paraId="31633A54" w14:textId="50D58209" w:rsidR="00277F66" w:rsidRDefault="006C2642" w:rsidP="00511A71">
      <w:pPr>
        <w:pStyle w:val="ListParagraph"/>
      </w:pPr>
      <w:r>
        <w:t xml:space="preserve">For example, </w:t>
      </w:r>
      <w:r w:rsidR="007D4B5F">
        <w:t xml:space="preserve">as it is shown above, </w:t>
      </w:r>
      <w:r>
        <w:t xml:space="preserve">if the drawing board has the size of </w:t>
      </w:r>
      <w:r w:rsidR="007D4B5F">
        <w:t>5</w:t>
      </w:r>
      <w:r>
        <w:t>*</w:t>
      </w:r>
      <w:r w:rsidR="007D4B5F">
        <w:t>5</w:t>
      </w:r>
      <w:r>
        <w:t xml:space="preserve"> and one of the rows is labeled as [</w:t>
      </w:r>
      <w:r w:rsidR="007D4B5F">
        <w:t>4</w:t>
      </w:r>
      <w:r>
        <w:t xml:space="preserve">], it means that this row is filled in black with either the first </w:t>
      </w:r>
      <w:r w:rsidR="007D4B5F">
        <w:t>4</w:t>
      </w:r>
      <w:r>
        <w:t xml:space="preserve"> cells or the last </w:t>
      </w:r>
      <w:r w:rsidR="007D4B5F">
        <w:t>4</w:t>
      </w:r>
      <w:r>
        <w:t xml:space="preserve"> cells. However, no matter in which case, the </w:t>
      </w:r>
      <w:r w:rsidR="007D4B5F">
        <w:t>3</w:t>
      </w:r>
      <w:r>
        <w:t xml:space="preserve"> cells in the middle are determinately needed to fill in black</w:t>
      </w:r>
      <w:r w:rsidR="000A0C02">
        <w:t xml:space="preserve">. </w:t>
      </w:r>
      <w:r w:rsidR="000A0C02">
        <w:t>(</w:t>
      </w:r>
      <w:proofErr w:type="gramStart"/>
      <w:r w:rsidR="000A0C02">
        <w:t>check</w:t>
      </w:r>
      <w:proofErr w:type="gramEnd"/>
      <w:r w:rsidR="000A0C02">
        <w:t xml:space="preserve"> marks represent the cells to be filled in black)</w:t>
      </w:r>
    </w:p>
    <w:p w14:paraId="6B958294" w14:textId="3A80C708" w:rsidR="007D4B5F" w:rsidRDefault="007D4B5F" w:rsidP="000147BE">
      <w:pPr>
        <w:pStyle w:val="Heading3"/>
      </w:pPr>
      <w:r>
        <w:t>Step 3</w:t>
      </w:r>
    </w:p>
    <w:p w14:paraId="796061A2" w14:textId="6E2F4F83" w:rsidR="007D4B5F" w:rsidRDefault="007D4B5F" w:rsidP="007D4B5F">
      <w:pPr>
        <w:ind w:left="720"/>
      </w:pPr>
      <w:r>
        <w:t>Based on the filling result from step 2, we may remove some options which do not meet the criteria.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13"/>
        <w:gridCol w:w="1314"/>
        <w:gridCol w:w="1314"/>
        <w:gridCol w:w="1339"/>
        <w:gridCol w:w="1315"/>
        <w:gridCol w:w="1315"/>
      </w:tblGrid>
      <w:tr w:rsidR="007D4B5F" w14:paraId="3A8B8879" w14:textId="77777777" w:rsidTr="007D4B5F">
        <w:trPr>
          <w:trHeight w:val="660"/>
        </w:trPr>
        <w:tc>
          <w:tcPr>
            <w:tcW w:w="1438" w:type="dxa"/>
          </w:tcPr>
          <w:p w14:paraId="56E94C5A" w14:textId="77777777" w:rsidR="007D4B5F" w:rsidRDefault="007D4B5F" w:rsidP="007D4B5F"/>
        </w:tc>
        <w:tc>
          <w:tcPr>
            <w:tcW w:w="1438" w:type="dxa"/>
          </w:tcPr>
          <w:p w14:paraId="4F22F216" w14:textId="77777777" w:rsidR="007D4B5F" w:rsidRDefault="007D4B5F" w:rsidP="007D4B5F"/>
        </w:tc>
        <w:tc>
          <w:tcPr>
            <w:tcW w:w="1438" w:type="dxa"/>
          </w:tcPr>
          <w:p w14:paraId="0AAE0439" w14:textId="77777777" w:rsidR="007D4B5F" w:rsidRDefault="007D4B5F" w:rsidP="007D4B5F"/>
        </w:tc>
        <w:tc>
          <w:tcPr>
            <w:tcW w:w="1438" w:type="dxa"/>
          </w:tcPr>
          <w:p w14:paraId="50E4A418" w14:textId="623F2B86" w:rsidR="007D4B5F" w:rsidRPr="007D4B5F" w:rsidRDefault="007D4B5F" w:rsidP="007D4B5F">
            <w:pPr>
              <w:jc w:val="center"/>
              <w:rPr>
                <w:sz w:val="48"/>
                <w:szCs w:val="48"/>
              </w:rPr>
            </w:pPr>
            <w:r w:rsidRPr="007D4B5F">
              <w:rPr>
                <w:sz w:val="48"/>
                <w:szCs w:val="48"/>
              </w:rPr>
              <w:t>X</w:t>
            </w:r>
          </w:p>
        </w:tc>
        <w:tc>
          <w:tcPr>
            <w:tcW w:w="1439" w:type="dxa"/>
          </w:tcPr>
          <w:p w14:paraId="6E781F0F" w14:textId="77777777" w:rsidR="007D4B5F" w:rsidRDefault="007D4B5F" w:rsidP="007D4B5F"/>
        </w:tc>
        <w:tc>
          <w:tcPr>
            <w:tcW w:w="1439" w:type="dxa"/>
          </w:tcPr>
          <w:p w14:paraId="114C6356" w14:textId="77777777" w:rsidR="007D4B5F" w:rsidRDefault="007D4B5F" w:rsidP="007D4B5F"/>
        </w:tc>
      </w:tr>
    </w:tbl>
    <w:p w14:paraId="4F4BF998" w14:textId="618D442F" w:rsidR="007D4B5F" w:rsidRPr="007D4B5F" w:rsidRDefault="007D4B5F" w:rsidP="007D4B5F">
      <w:pPr>
        <w:pStyle w:val="ListParagraph"/>
        <w:jc w:val="center"/>
        <w:rPr>
          <w:sz w:val="40"/>
          <w:szCs w:val="40"/>
        </w:rPr>
      </w:pPr>
      <w:r w:rsidRPr="007D4B5F">
        <w:rPr>
          <w:sz w:val="40"/>
          <w:szCs w:val="40"/>
        </w:rPr>
        <w:t>Label: [</w:t>
      </w:r>
      <w:r>
        <w:rPr>
          <w:sz w:val="40"/>
          <w:szCs w:val="40"/>
        </w:rPr>
        <w:t>3</w:t>
      </w:r>
      <w:r w:rsidRPr="007D4B5F">
        <w:rPr>
          <w:sz w:val="40"/>
          <w:szCs w:val="40"/>
        </w:rPr>
        <w:t>]</w:t>
      </w:r>
    </w:p>
    <w:p w14:paraId="24812D34" w14:textId="7F8D4900" w:rsidR="007D4B5F" w:rsidRDefault="007D4B5F" w:rsidP="007D4B5F">
      <w:pPr>
        <w:ind w:left="720"/>
      </w:pPr>
      <w:r>
        <w:t>For example, as it is shown above, for a single row with 6 cells labeled as [3], the original possible options may be [0,1,2], [1,2,3</w:t>
      </w:r>
      <w:r w:rsidR="00BD5A60">
        <w:t>], [</w:t>
      </w:r>
      <w:r>
        <w:t>2,3,4]</w:t>
      </w:r>
      <w:r w:rsidR="000A0C02">
        <w:t>,</w:t>
      </w:r>
      <w:r>
        <w:t xml:space="preserve"> or [3,4,5]. However, if the </w:t>
      </w:r>
      <w:r w:rsidR="000A0C02">
        <w:t>result from step 2 indicates that cell 4 (indexed as 3 if starting from 0), the only possible option for this row will be [0,1,2]</w:t>
      </w:r>
      <w:r w:rsidR="00BD5A60">
        <w:t xml:space="preserve"> and shown as follow</w:t>
      </w:r>
      <w:r w:rsidR="000A0C02">
        <w:t xml:space="preserve"> (check marks represent the cells to be filled in black)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4"/>
        <w:gridCol w:w="1343"/>
        <w:gridCol w:w="1343"/>
        <w:gridCol w:w="1314"/>
        <w:gridCol w:w="1283"/>
        <w:gridCol w:w="1283"/>
      </w:tblGrid>
      <w:tr w:rsidR="00BD5A60" w14:paraId="007BF5FD" w14:textId="77777777" w:rsidTr="002F2295">
        <w:trPr>
          <w:trHeight w:val="660"/>
        </w:trPr>
        <w:tc>
          <w:tcPr>
            <w:tcW w:w="1438" w:type="dxa"/>
          </w:tcPr>
          <w:p w14:paraId="1281E20C" w14:textId="4B204BBE" w:rsidR="00BD5A60" w:rsidRDefault="000147BE" w:rsidP="000147BE">
            <w:pPr>
              <w:jc w:val="center"/>
            </w:pPr>
            <w:r w:rsidRPr="007D4B5F">
              <w:rPr>
                <w:rFonts w:hint="eastAsia"/>
                <w:sz w:val="48"/>
                <w:szCs w:val="48"/>
              </w:rPr>
              <w:t>√</w:t>
            </w:r>
          </w:p>
        </w:tc>
        <w:tc>
          <w:tcPr>
            <w:tcW w:w="1438" w:type="dxa"/>
          </w:tcPr>
          <w:p w14:paraId="1BC9AD2B" w14:textId="31069B9B" w:rsidR="00BD5A60" w:rsidRDefault="000147BE" w:rsidP="000147BE">
            <w:pPr>
              <w:jc w:val="center"/>
            </w:pPr>
            <w:r w:rsidRPr="007D4B5F">
              <w:rPr>
                <w:rFonts w:hint="eastAsia"/>
                <w:sz w:val="48"/>
                <w:szCs w:val="48"/>
              </w:rPr>
              <w:t>√</w:t>
            </w:r>
          </w:p>
        </w:tc>
        <w:tc>
          <w:tcPr>
            <w:tcW w:w="1438" w:type="dxa"/>
          </w:tcPr>
          <w:p w14:paraId="2305170D" w14:textId="658C4C25" w:rsidR="00BD5A60" w:rsidRDefault="000147BE" w:rsidP="000147BE">
            <w:pPr>
              <w:jc w:val="center"/>
            </w:pPr>
            <w:r w:rsidRPr="007D4B5F">
              <w:rPr>
                <w:rFonts w:hint="eastAsia"/>
                <w:sz w:val="48"/>
                <w:szCs w:val="48"/>
              </w:rPr>
              <w:t>√</w:t>
            </w:r>
          </w:p>
        </w:tc>
        <w:tc>
          <w:tcPr>
            <w:tcW w:w="1438" w:type="dxa"/>
          </w:tcPr>
          <w:p w14:paraId="15520BB1" w14:textId="77777777" w:rsidR="00BD5A60" w:rsidRPr="007D4B5F" w:rsidRDefault="00BD5A60" w:rsidP="000147BE">
            <w:pPr>
              <w:jc w:val="center"/>
              <w:rPr>
                <w:sz w:val="48"/>
                <w:szCs w:val="48"/>
              </w:rPr>
            </w:pPr>
            <w:r w:rsidRPr="007D4B5F">
              <w:rPr>
                <w:sz w:val="48"/>
                <w:szCs w:val="48"/>
              </w:rPr>
              <w:t>X</w:t>
            </w:r>
          </w:p>
        </w:tc>
        <w:tc>
          <w:tcPr>
            <w:tcW w:w="1439" w:type="dxa"/>
          </w:tcPr>
          <w:p w14:paraId="07974119" w14:textId="77777777" w:rsidR="00BD5A60" w:rsidRDefault="00BD5A60" w:rsidP="000147BE">
            <w:pPr>
              <w:jc w:val="center"/>
            </w:pPr>
          </w:p>
        </w:tc>
        <w:tc>
          <w:tcPr>
            <w:tcW w:w="1439" w:type="dxa"/>
          </w:tcPr>
          <w:p w14:paraId="50A90D9C" w14:textId="77777777" w:rsidR="00BD5A60" w:rsidRDefault="00BD5A60" w:rsidP="000147BE">
            <w:pPr>
              <w:jc w:val="center"/>
            </w:pPr>
          </w:p>
        </w:tc>
      </w:tr>
    </w:tbl>
    <w:p w14:paraId="2E9895FF" w14:textId="77777777" w:rsidR="00BD5A60" w:rsidRPr="007D4B5F" w:rsidRDefault="00BD5A60" w:rsidP="00BD5A60">
      <w:pPr>
        <w:pStyle w:val="ListParagraph"/>
        <w:jc w:val="center"/>
        <w:rPr>
          <w:sz w:val="40"/>
          <w:szCs w:val="40"/>
        </w:rPr>
      </w:pPr>
      <w:r w:rsidRPr="007D4B5F">
        <w:rPr>
          <w:sz w:val="40"/>
          <w:szCs w:val="40"/>
        </w:rPr>
        <w:t>Label: [</w:t>
      </w:r>
      <w:r>
        <w:rPr>
          <w:sz w:val="40"/>
          <w:szCs w:val="40"/>
        </w:rPr>
        <w:t>3</w:t>
      </w:r>
      <w:r w:rsidRPr="007D4B5F">
        <w:rPr>
          <w:sz w:val="40"/>
          <w:szCs w:val="40"/>
        </w:rPr>
        <w:t>]</w:t>
      </w:r>
    </w:p>
    <w:p w14:paraId="55EA245D" w14:textId="77777777" w:rsidR="00BD5A60" w:rsidRPr="007D4B5F" w:rsidRDefault="00BD5A60" w:rsidP="007D4B5F">
      <w:pPr>
        <w:ind w:left="720"/>
        <w:rPr>
          <w:rFonts w:hint="eastAsia"/>
        </w:rPr>
      </w:pPr>
    </w:p>
    <w:sectPr w:rsidR="00BD5A60" w:rsidRPr="007D4B5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114"/>
    <w:multiLevelType w:val="hybridMultilevel"/>
    <w:tmpl w:val="6AD83F58"/>
    <w:lvl w:ilvl="0" w:tplc="9C46C112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360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97"/>
    <w:rsid w:val="000147BE"/>
    <w:rsid w:val="00077F61"/>
    <w:rsid w:val="000A0C02"/>
    <w:rsid w:val="00277F66"/>
    <w:rsid w:val="0041025A"/>
    <w:rsid w:val="00511A71"/>
    <w:rsid w:val="00562E7D"/>
    <w:rsid w:val="005B7380"/>
    <w:rsid w:val="006C2642"/>
    <w:rsid w:val="007C268A"/>
    <w:rsid w:val="007D3397"/>
    <w:rsid w:val="007D4B5F"/>
    <w:rsid w:val="00B80DA4"/>
    <w:rsid w:val="00BD5A60"/>
    <w:rsid w:val="00C7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D60A"/>
  <w15:chartTrackingRefBased/>
  <w15:docId w15:val="{DDD0625A-3DCA-4C75-9FAC-06D67832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77F61"/>
    <w:pPr>
      <w:numPr>
        <w:numId w:val="1"/>
      </w:num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147BE"/>
    <w:pPr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A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7F61"/>
    <w:rPr>
      <w:sz w:val="32"/>
      <w:szCs w:val="32"/>
    </w:rPr>
  </w:style>
  <w:style w:type="table" w:styleId="TableGrid">
    <w:name w:val="Table Grid"/>
    <w:basedOn w:val="TableNormal"/>
    <w:uiPriority w:val="39"/>
    <w:rsid w:val="007D4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147B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402</Words>
  <Characters>804</Characters>
  <Application>Microsoft Office Word</Application>
  <DocSecurity>0</DocSecurity>
  <Lines>402</Lines>
  <Paragraphs>401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Enshen Zhu</dc:creator>
  <cp:keywords/>
  <dc:description/>
  <cp:lastModifiedBy>Enshen Zhu</cp:lastModifiedBy>
  <cp:revision>13</cp:revision>
  <dcterms:created xsi:type="dcterms:W3CDTF">2022-11-04T16:45:00Z</dcterms:created>
  <dcterms:modified xsi:type="dcterms:W3CDTF">2022-11-04T17:51:00Z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b199cefabd6fe96ce14714505ca021c48e7adc9b0e96a32c1838dfb02019c705</vt:lpwstr>
  </property>
</Properties>
</file>